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B538" w14:textId="4A7CFEEE" w:rsidR="005F4A2A" w:rsidRDefault="3DD62C39" w:rsidP="005F4A2A">
      <w:pPr>
        <w:spacing w:line="360" w:lineRule="auto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77E40C2A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P</w:t>
      </w:r>
      <w:r w:rsidR="005F4A2A" w:rsidRPr="77E40C2A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hase </w:t>
      </w:r>
      <w:r w:rsidR="00517E3D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4</w:t>
      </w:r>
      <w:r w:rsidR="005F4A2A" w:rsidRPr="77E40C2A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 LCSF: Payment Process Guidance Notes</w:t>
      </w:r>
    </w:p>
    <w:p w14:paraId="4C2407F3" w14:textId="18ABBE1B" w:rsidR="005F4A2A" w:rsidRPr="001C2055" w:rsidRDefault="005F4A2A" w:rsidP="005F4A2A">
      <w:pPr>
        <w:spacing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56BEB74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purpose of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this</w:t>
      </w:r>
      <w:r w:rsidRPr="56BEB74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guidance note is to present a brief explanation for the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Phase </w:t>
      </w:r>
      <w:r w:rsidR="009E28B3">
        <w:rPr>
          <w:rFonts w:ascii="Verdana" w:eastAsia="Verdana" w:hAnsi="Verdana" w:cs="Verdana"/>
          <w:color w:val="000000" w:themeColor="text1"/>
          <w:sz w:val="18"/>
          <w:szCs w:val="18"/>
        </w:rPr>
        <w:t>4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Low Carbon Skills Fund (LCSF) </w:t>
      </w:r>
      <w:r w:rsidRPr="56BEB747">
        <w:rPr>
          <w:rFonts w:ascii="Verdana" w:eastAsia="Verdana" w:hAnsi="Verdana" w:cs="Verdana"/>
          <w:color w:val="000000" w:themeColor="text1"/>
          <w:sz w:val="18"/>
          <w:szCs w:val="18"/>
        </w:rPr>
        <w:t>payment process.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We recommend reading the entire document before proceeding with the payment steps. The document contents are: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br/>
      </w:r>
    </w:p>
    <w:p w14:paraId="1D51D09E" w14:textId="00C746A2" w:rsidR="005F4A2A" w:rsidRPr="00680AE6" w:rsidRDefault="005F4A2A" w:rsidP="005F4A2A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sz w:val="18"/>
          <w:szCs w:val="18"/>
        </w:rPr>
      </w:pPr>
      <w:r w:rsidRPr="00680AE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Payment </w:t>
      </w:r>
      <w:r w:rsidR="00C526D7">
        <w:rPr>
          <w:rFonts w:ascii="Verdana" w:eastAsia="Verdana" w:hAnsi="Verdana" w:cs="Verdana"/>
          <w:color w:val="000000" w:themeColor="text1"/>
          <w:sz w:val="18"/>
          <w:szCs w:val="18"/>
        </w:rPr>
        <w:t>T</w:t>
      </w:r>
      <w:r w:rsidRPr="00680AE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imeline </w:t>
      </w:r>
    </w:p>
    <w:p w14:paraId="66BD00FB" w14:textId="0D03D8A1" w:rsidR="005F4A2A" w:rsidRPr="00680AE6" w:rsidRDefault="005F4A2A" w:rsidP="005F4A2A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sz w:val="18"/>
          <w:szCs w:val="18"/>
        </w:rPr>
      </w:pPr>
      <w:r w:rsidRPr="00680AE6">
        <w:rPr>
          <w:rFonts w:ascii="Verdana" w:eastAsia="Verdana" w:hAnsi="Verdana" w:cs="Verdana"/>
          <w:color w:val="000000" w:themeColor="text1"/>
          <w:sz w:val="18"/>
          <w:szCs w:val="18"/>
        </w:rPr>
        <w:t>Forecast</w:t>
      </w:r>
      <w:r w:rsidR="001222E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="00C526D7">
        <w:rPr>
          <w:rFonts w:ascii="Verdana" w:eastAsia="Verdana" w:hAnsi="Verdana" w:cs="Verdana"/>
          <w:color w:val="000000" w:themeColor="text1"/>
          <w:sz w:val="18"/>
          <w:szCs w:val="18"/>
        </w:rPr>
        <w:t>P</w:t>
      </w:r>
      <w:r w:rsidRPr="00680AE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ayment </w:t>
      </w:r>
      <w:r w:rsidR="00C526D7">
        <w:rPr>
          <w:rFonts w:ascii="Verdana" w:eastAsia="Verdana" w:hAnsi="Verdana" w:cs="Verdana"/>
          <w:color w:val="000000" w:themeColor="text1"/>
          <w:sz w:val="18"/>
          <w:szCs w:val="18"/>
        </w:rPr>
        <w:t>S</w:t>
      </w:r>
      <w:r w:rsidRPr="00680AE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chedule </w:t>
      </w:r>
    </w:p>
    <w:p w14:paraId="3245FB3E" w14:textId="0FE346E0" w:rsidR="005F4A2A" w:rsidRPr="00CE17A6" w:rsidRDefault="005F4A2A" w:rsidP="00CE17A6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sz w:val="18"/>
          <w:szCs w:val="18"/>
        </w:rPr>
      </w:pPr>
      <w:r w:rsidRPr="00680AE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Documentation </w:t>
      </w:r>
      <w:r w:rsidR="00C526D7">
        <w:rPr>
          <w:rFonts w:ascii="Verdana" w:eastAsia="Verdana" w:hAnsi="Verdana" w:cs="Verdana"/>
          <w:color w:val="000000" w:themeColor="text1"/>
          <w:sz w:val="18"/>
          <w:szCs w:val="18"/>
        </w:rPr>
        <w:t>R</w:t>
      </w:r>
      <w:r w:rsidRPr="00680AE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equirements </w:t>
      </w:r>
      <w:r w:rsidR="00C526D7">
        <w:rPr>
          <w:rFonts w:ascii="Verdana" w:eastAsia="Verdana" w:hAnsi="Verdana" w:cs="Verdana"/>
          <w:color w:val="000000" w:themeColor="text1"/>
          <w:sz w:val="18"/>
          <w:szCs w:val="18"/>
        </w:rPr>
        <w:t>and Links</w:t>
      </w:r>
    </w:p>
    <w:p w14:paraId="2AD44051" w14:textId="30EC2851" w:rsidR="005F4A2A" w:rsidRPr="00CE17A6" w:rsidRDefault="00982DDE" w:rsidP="009922D1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Avoiding c</w:t>
      </w:r>
      <w:r w:rsidR="005F4A2A" w:rsidRPr="00680AE6">
        <w:rPr>
          <w:rFonts w:ascii="Verdana" w:eastAsia="Verdana" w:hAnsi="Verdana" w:cs="Verdana"/>
          <w:color w:val="000000" w:themeColor="text1"/>
          <w:sz w:val="18"/>
          <w:szCs w:val="18"/>
        </w:rPr>
        <w:t>ommon delay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s and issues</w:t>
      </w:r>
    </w:p>
    <w:p w14:paraId="1CE2CCC9" w14:textId="7B54B053" w:rsidR="00CE17A6" w:rsidRPr="009922D1" w:rsidRDefault="00CE17A6" w:rsidP="009922D1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Case Study</w:t>
      </w:r>
    </w:p>
    <w:p w14:paraId="64D35D77" w14:textId="77777777" w:rsidR="009922D1" w:rsidRPr="009922D1" w:rsidRDefault="009922D1" w:rsidP="009922D1">
      <w:pPr>
        <w:pStyle w:val="ListParagraph"/>
        <w:spacing w:line="276" w:lineRule="auto"/>
        <w:ind w:left="1080"/>
        <w:rPr>
          <w:rFonts w:eastAsiaTheme="minorEastAsia"/>
          <w:color w:val="000000" w:themeColor="text1"/>
          <w:sz w:val="18"/>
          <w:szCs w:val="18"/>
        </w:rPr>
      </w:pPr>
    </w:p>
    <w:p w14:paraId="370EEC53" w14:textId="0E5E29C7" w:rsidR="00883E36" w:rsidRDefault="005F4A2A">
      <w:pPr>
        <w:rPr>
          <w:rFonts w:ascii="Verdana" w:hAnsi="Verdana"/>
          <w:b/>
          <w:bCs/>
          <w:sz w:val="20"/>
          <w:szCs w:val="20"/>
        </w:rPr>
      </w:pPr>
      <w:r w:rsidRPr="005F4A2A">
        <w:rPr>
          <w:rFonts w:ascii="Verdana" w:hAnsi="Verdana"/>
          <w:b/>
          <w:bCs/>
          <w:sz w:val="20"/>
          <w:szCs w:val="20"/>
        </w:rPr>
        <w:t>Payment Timeline</w:t>
      </w:r>
    </w:p>
    <w:p w14:paraId="21062952" w14:textId="472A8732" w:rsidR="00A90DFE" w:rsidRDefault="00A90DFE" w:rsidP="00A90DFE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080EB78">
        <w:rPr>
          <w:rFonts w:ascii="Verdana" w:eastAsia="Verdana" w:hAnsi="Verdana" w:cs="Verdana"/>
          <w:b/>
          <w:bCs/>
          <w:color w:val="382573"/>
          <w:sz w:val="18"/>
          <w:szCs w:val="18"/>
        </w:rPr>
        <w:t>Dark</w:t>
      </w:r>
      <w:r w:rsidRPr="6080EB7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boxes below refer to a client action, whilst </w:t>
      </w:r>
      <w:r w:rsidRPr="6080EB78">
        <w:rPr>
          <w:rFonts w:ascii="Verdana" w:eastAsia="Verdana" w:hAnsi="Verdana" w:cs="Verdana"/>
          <w:b/>
          <w:bCs/>
          <w:color w:val="6BC3C4"/>
          <w:sz w:val="18"/>
          <w:szCs w:val="18"/>
        </w:rPr>
        <w:t>light blue</w:t>
      </w:r>
      <w:r w:rsidRPr="6080EB7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means a Salix action. </w:t>
      </w:r>
      <w:r w:rsidRPr="6080EB78">
        <w:rPr>
          <w:rFonts w:ascii="Verdana" w:eastAsia="Verdana" w:hAnsi="Verdana" w:cs="Verdana"/>
          <w:b/>
          <w:bCs/>
          <w:color w:val="808080" w:themeColor="background1" w:themeShade="80"/>
          <w:sz w:val="18"/>
          <w:szCs w:val="18"/>
        </w:rPr>
        <w:t>Grey</w:t>
      </w:r>
      <w:r w:rsidRPr="6080EB78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 </w:t>
      </w:r>
      <w:r w:rsidRPr="6080EB7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boxes provide an example of the dates required </w:t>
      </w:r>
      <w:r w:rsidRPr="00F417D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for </w:t>
      </w:r>
      <w:r w:rsidR="007539A0" w:rsidRPr="00F417DB">
        <w:rPr>
          <w:rFonts w:ascii="Verdana" w:eastAsia="Verdana" w:hAnsi="Verdana" w:cs="Verdana"/>
          <w:color w:val="000000" w:themeColor="text1"/>
          <w:sz w:val="18"/>
          <w:szCs w:val="18"/>
        </w:rPr>
        <w:t>November</w:t>
      </w:r>
      <w:r w:rsidRPr="6080EB7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payments. These dates match the case study provided on page 3. </w:t>
      </w:r>
    </w:p>
    <w:p w14:paraId="046BE5CA" w14:textId="3FA8ACB6" w:rsidR="00A90DFE" w:rsidRDefault="00A90DFE" w:rsidP="00A90DFE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080EB7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Please note, the first possible payment </w:t>
      </w:r>
      <w:r w:rsidRPr="001A39E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month is </w:t>
      </w:r>
      <w:r w:rsidR="001A39E9" w:rsidRPr="001A39E9">
        <w:rPr>
          <w:rFonts w:ascii="Verdana" w:eastAsia="Verdana" w:hAnsi="Verdana" w:cs="Verdana"/>
          <w:color w:val="000000" w:themeColor="text1"/>
          <w:sz w:val="18"/>
          <w:szCs w:val="18"/>
        </w:rPr>
        <w:t>September</w:t>
      </w:r>
      <w:r w:rsidRPr="001A39E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202</w:t>
      </w:r>
      <w:r w:rsidR="001A39E9" w:rsidRPr="001A39E9">
        <w:rPr>
          <w:rFonts w:ascii="Verdana" w:eastAsia="Verdana" w:hAnsi="Verdana" w:cs="Verdana"/>
          <w:color w:val="000000" w:themeColor="text1"/>
          <w:sz w:val="18"/>
          <w:szCs w:val="18"/>
        </w:rPr>
        <w:t>3</w:t>
      </w:r>
      <w:r w:rsidRPr="001A39E9">
        <w:rPr>
          <w:rFonts w:ascii="Verdana" w:eastAsia="Verdana" w:hAnsi="Verdana" w:cs="Verdana"/>
          <w:color w:val="000000" w:themeColor="text1"/>
          <w:sz w:val="18"/>
          <w:szCs w:val="18"/>
        </w:rPr>
        <w:t>, for which</w:t>
      </w:r>
      <w:r w:rsidRPr="6080EB7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forecasts need to be received </w:t>
      </w:r>
      <w:r w:rsidRPr="00F417D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before </w:t>
      </w:r>
      <w:r w:rsidR="001543DD" w:rsidRPr="00F417DB">
        <w:rPr>
          <w:rFonts w:ascii="Verdana" w:eastAsia="Verdana" w:hAnsi="Verdana" w:cs="Verdana"/>
          <w:color w:val="000000" w:themeColor="text1"/>
          <w:sz w:val="18"/>
          <w:szCs w:val="18"/>
        </w:rPr>
        <w:t>3</w:t>
      </w:r>
      <w:r w:rsidR="001543DD" w:rsidRPr="00F417DB">
        <w:rPr>
          <w:rFonts w:ascii="Verdana" w:eastAsia="Verdana" w:hAnsi="Verdana" w:cs="Verdana"/>
          <w:color w:val="000000" w:themeColor="text1"/>
          <w:sz w:val="18"/>
          <w:szCs w:val="18"/>
          <w:vertAlign w:val="superscript"/>
        </w:rPr>
        <w:t>rd</w:t>
      </w:r>
      <w:r w:rsidR="001543DD" w:rsidRPr="00F417D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August 2023</w:t>
      </w:r>
      <w:r w:rsidRPr="00F417DB"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  <w:r w:rsidRPr="6080EB7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This allows time for Salix to draw down funds from government.</w:t>
      </w:r>
    </w:p>
    <w:p w14:paraId="0EBC12B8" w14:textId="1E7621EF" w:rsidR="00CB1BAD" w:rsidRDefault="00166E31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After receiving your CRM logins, you should have submitted an initial forecast online. </w:t>
      </w:r>
      <w:r w:rsidR="00CB1BA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This will need to be reconfirmed </w:t>
      </w:r>
      <w:r w:rsidR="001E787F">
        <w:rPr>
          <w:rFonts w:ascii="Verdana" w:eastAsia="Verdana" w:hAnsi="Verdana" w:cs="Verdana"/>
          <w:color w:val="000000" w:themeColor="text1"/>
          <w:sz w:val="18"/>
          <w:szCs w:val="18"/>
        </w:rPr>
        <w:t>alongside the second Monitoring Report</w:t>
      </w:r>
      <w:r w:rsidR="003731C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deadline</w:t>
      </w:r>
      <w:r w:rsidR="001E787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(</w:t>
      </w:r>
      <w:r w:rsidR="008F2FFF">
        <w:rPr>
          <w:rFonts w:ascii="Verdana" w:eastAsia="Verdana" w:hAnsi="Verdana" w:cs="Verdana"/>
          <w:color w:val="000000" w:themeColor="text1"/>
          <w:sz w:val="18"/>
          <w:szCs w:val="18"/>
        </w:rPr>
        <w:t>9</w:t>
      </w:r>
      <w:r w:rsidR="008F2FFF" w:rsidRPr="008F2FFF">
        <w:rPr>
          <w:rFonts w:ascii="Verdana" w:eastAsia="Verdana" w:hAnsi="Verdana" w:cs="Verdana"/>
          <w:color w:val="000000" w:themeColor="text1"/>
          <w:sz w:val="18"/>
          <w:szCs w:val="18"/>
          <w:vertAlign w:val="superscript"/>
        </w:rPr>
        <w:t>th</w:t>
      </w:r>
      <w:r w:rsidR="008F2FF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November 2023).</w:t>
      </w:r>
    </w:p>
    <w:p w14:paraId="4D7560A7" w14:textId="3C0108D1" w:rsidR="00D13A9E" w:rsidRPr="00CB1BAD" w:rsidRDefault="00E626B0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E626B0">
        <w:rPr>
          <w:rFonts w:ascii="Verdana" w:eastAsia="Verdana" w:hAnsi="Verdana" w:cs="Verdana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B3F692" wp14:editId="7F915FEE">
                <wp:simplePos x="0" y="0"/>
                <wp:positionH relativeFrom="column">
                  <wp:posOffset>12226</wp:posOffset>
                </wp:positionH>
                <wp:positionV relativeFrom="paragraph">
                  <wp:posOffset>24907</wp:posOffset>
                </wp:positionV>
                <wp:extent cx="5683890" cy="5035549"/>
                <wp:effectExtent l="19050" t="19050" r="12065" b="1333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890" cy="5035549"/>
                          <a:chOff x="0" y="0"/>
                          <a:chExt cx="5693849" cy="5101453"/>
                        </a:xfrm>
                      </wpg:grpSpPr>
                      <wps:wsp>
                        <wps:cNvPr id="41" name="Rectangle: Rounded Corners 41"/>
                        <wps:cNvSpPr/>
                        <wps:spPr>
                          <a:xfrm>
                            <a:off x="2226733" y="228600"/>
                            <a:ext cx="1285240" cy="503465"/>
                          </a:xfrm>
                          <a:prstGeom prst="roundRect">
                            <a:avLst/>
                          </a:prstGeom>
                          <a:solidFill>
                            <a:srgbClr val="6BC3C4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64B512" w14:textId="1CC3BD78" w:rsidR="00E626B0" w:rsidRPr="008D4F8B" w:rsidRDefault="00E626B0" w:rsidP="00E626B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Salix Provisional Forecast sent to </w:t>
                              </w:r>
                              <w:r w:rsidR="00F417DB"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</w:rPr>
                                <w:t>DESNZ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Arrow: Right 42"/>
                        <wps:cNvSpPr/>
                        <wps:spPr>
                          <a:xfrm>
                            <a:off x="1699683" y="366183"/>
                            <a:ext cx="443045" cy="228552"/>
                          </a:xfrm>
                          <a:prstGeom prst="rightArrow">
                            <a:avLst>
                              <a:gd name="adj1" fmla="val 22549"/>
                              <a:gd name="adj2" fmla="val 30458"/>
                            </a:avLst>
                          </a:prstGeom>
                          <a:solidFill>
                            <a:srgbClr val="382573"/>
                          </a:solidFill>
                          <a:ln w="12700" cap="flat" cmpd="sng" algn="ctr">
                            <a:solidFill>
                              <a:srgbClr val="38257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Arrow: Bent 43"/>
                        <wps:cNvSpPr/>
                        <wps:spPr>
                          <a:xfrm rot="16200000" flipH="1">
                            <a:off x="3028526" y="1062144"/>
                            <a:ext cx="691515" cy="1260475"/>
                          </a:xfrm>
                          <a:prstGeom prst="bentArrow">
                            <a:avLst>
                              <a:gd name="adj1" fmla="val 7735"/>
                              <a:gd name="adj2" fmla="val 20662"/>
                              <a:gd name="adj3" fmla="val 13814"/>
                              <a:gd name="adj4" fmla="val 52511"/>
                            </a:avLst>
                          </a:prstGeom>
                          <a:solidFill>
                            <a:srgbClr val="382573"/>
                          </a:solidFill>
                          <a:ln w="12700" cap="flat" cmpd="sng" algn="ctr">
                            <a:solidFill>
                              <a:srgbClr val="38257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: Rounded Corners 44"/>
                        <wps:cNvSpPr/>
                        <wps:spPr>
                          <a:xfrm>
                            <a:off x="2379133" y="2108200"/>
                            <a:ext cx="1033780" cy="401320"/>
                          </a:xfrm>
                          <a:prstGeom prst="roundRect">
                            <a:avLst/>
                          </a:prstGeom>
                          <a:solidFill>
                            <a:srgbClr val="6BC3C4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72C5F0" w14:textId="2662EF91" w:rsidR="00E626B0" w:rsidRPr="008D4F8B" w:rsidRDefault="00E626B0" w:rsidP="00E626B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Salix internal </w:t>
                              </w:r>
                              <w:r w:rsidR="00780FB3"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ue </w:t>
                              </w:r>
                              <w:r w:rsidR="00780FB3"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</w:rPr>
                                <w:t>iligence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Arrow: Bent 45"/>
                        <wps:cNvSpPr/>
                        <wps:spPr>
                          <a:xfrm rot="5400000">
                            <a:off x="3898557" y="1828551"/>
                            <a:ext cx="705308" cy="1542648"/>
                          </a:xfrm>
                          <a:prstGeom prst="bentArrow">
                            <a:avLst>
                              <a:gd name="adj1" fmla="val 7034"/>
                              <a:gd name="adj2" fmla="val 16669"/>
                              <a:gd name="adj3" fmla="val 19528"/>
                              <a:gd name="adj4" fmla="val 80472"/>
                            </a:avLst>
                          </a:prstGeom>
                          <a:solidFill>
                            <a:srgbClr val="382573"/>
                          </a:solidFill>
                          <a:ln w="12700" cap="flat" cmpd="sng" algn="ctr">
                            <a:solidFill>
                              <a:srgbClr val="38257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9095" y="2317550"/>
                            <a:ext cx="1276764" cy="256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65C78" w14:textId="77777777" w:rsidR="00E626B0" w:rsidRPr="00F7577B" w:rsidRDefault="00E626B0" w:rsidP="00E626B0">
                              <w:pPr>
                                <w:rPr>
                                  <w:rFonts w:ascii="Verdana" w:hAnsi="Verdana"/>
                                  <w:strike/>
                                  <w:sz w:val="14"/>
                                  <w:szCs w:val="14"/>
                                </w:rPr>
                              </w:pPr>
                              <w:r w:rsidRPr="006A0B4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Evidence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6A0B4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pprove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Arrow: Bent 47"/>
                        <wps:cNvSpPr/>
                        <wps:spPr>
                          <a:xfrm rot="16200000" flipH="1">
                            <a:off x="1143635" y="1776519"/>
                            <a:ext cx="701675" cy="1651000"/>
                          </a:xfrm>
                          <a:prstGeom prst="bentArrow">
                            <a:avLst>
                              <a:gd name="adj1" fmla="val 7828"/>
                              <a:gd name="adj2" fmla="val 20589"/>
                              <a:gd name="adj3" fmla="val 19528"/>
                              <a:gd name="adj4" fmla="val 80472"/>
                            </a:avLst>
                          </a:prstGeom>
                          <a:solidFill>
                            <a:srgbClr val="382573"/>
                          </a:solidFill>
                          <a:ln w="12700" cap="flat" cmpd="sng" algn="ctr">
                            <a:solidFill>
                              <a:srgbClr val="38257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9283" y="2326217"/>
                            <a:ext cx="1391285" cy="497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167798" w14:textId="77777777" w:rsidR="00E626B0" w:rsidRPr="006A0B4F" w:rsidRDefault="00E626B0" w:rsidP="00E626B0">
                              <w:pP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Further e</w:t>
                              </w:r>
                              <w:r w:rsidRPr="006A0B4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vidence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required and claimed timelines missed.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Arrow: Right 49"/>
                        <wps:cNvSpPr/>
                        <wps:spPr>
                          <a:xfrm>
                            <a:off x="1750483" y="3033183"/>
                            <a:ext cx="2256183" cy="227965"/>
                          </a:xfrm>
                          <a:prstGeom prst="rightArrow">
                            <a:avLst>
                              <a:gd name="adj1" fmla="val 22549"/>
                              <a:gd name="adj2" fmla="val 30458"/>
                            </a:avLst>
                          </a:prstGeom>
                          <a:solidFill>
                            <a:srgbClr val="382573"/>
                          </a:solidFill>
                          <a:ln w="12700" cap="flat" cmpd="sng" algn="ctr">
                            <a:solidFill>
                              <a:srgbClr val="38257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7750" y="3139017"/>
                            <a:ext cx="1133475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4406E" w14:textId="77777777" w:rsidR="00E626B0" w:rsidRPr="006A0B4F" w:rsidRDefault="00E626B0" w:rsidP="00E626B0">
                              <w:pP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6A0B4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Evidence Approved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6879" y="3552894"/>
                            <a:ext cx="140970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6B88A" w14:textId="77777777" w:rsidR="00E626B0" w:rsidRPr="006A0B4F" w:rsidRDefault="00E626B0" w:rsidP="00E626B0">
                              <w:pP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Further e</w:t>
                              </w:r>
                              <w:r w:rsidRPr="006A0B4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vidence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still required.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0" y="250315"/>
                            <a:ext cx="1624949" cy="1302403"/>
                            <a:chOff x="0" y="224915"/>
                            <a:chExt cx="1624949" cy="1302403"/>
                          </a:xfrm>
                        </wpg:grpSpPr>
                        <wps:wsp>
                          <wps:cNvPr id="53" name="Rectangle: Rounded Corners 53"/>
                          <wps:cNvSpPr/>
                          <wps:spPr>
                            <a:xfrm>
                              <a:off x="4233" y="224915"/>
                              <a:ext cx="1610837" cy="394201"/>
                            </a:xfrm>
                            <a:prstGeom prst="roundRect">
                              <a:avLst/>
                            </a:prstGeom>
                            <a:solidFill>
                              <a:srgbClr val="2DAE76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45E958C" w14:textId="01F4BA8E" w:rsidR="00E626B0" w:rsidRPr="00680AE6" w:rsidRDefault="00620C57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Confirm Payment Profile with Salix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: Rounded Corners 54"/>
                          <wps:cNvSpPr/>
                          <wps:spPr>
                            <a:xfrm>
                              <a:off x="9959" y="632359"/>
                              <a:ext cx="1614990" cy="642850"/>
                            </a:xfrm>
                            <a:prstGeom prst="roundRect">
                              <a:avLst/>
                            </a:prstGeom>
                            <a:solidFill>
                              <a:srgbClr val="382573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0055CE" w14:textId="64206393" w:rsidR="00E626B0" w:rsidRPr="008D4F8B" w:rsidRDefault="00F417DB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u w:val="single"/>
                                  </w:rPr>
                                  <w:t xml:space="preserve">Payment </w:t>
                                </w:r>
                                <w:r w:rsidR="00E626B0" w:rsidRPr="00A909F7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u w:val="single"/>
                                  </w:rPr>
                                  <w:t>Forecast</w:t>
                                </w:r>
                                <w:r w:rsidR="00E626B0" w:rsidRPr="008D4F8B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–</w:t>
                                </w:r>
                                <w:r w:rsidR="00E626B0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Complete the Schedule 3 link which was shared via email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: Rounded Corners 55"/>
                          <wps:cNvSpPr/>
                          <wps:spPr>
                            <a:xfrm>
                              <a:off x="0" y="1275036"/>
                              <a:ext cx="1620716" cy="25228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3D154BF" w14:textId="419BFEF5" w:rsidR="00E626B0" w:rsidRPr="004C720C" w:rsidRDefault="00E626B0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  <w:r w:rsidRPr="00620C57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By </w:t>
                                </w:r>
                                <w:r w:rsidR="001E6C17" w:rsidRPr="00620C57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Wednesday</w:t>
                                </w:r>
                                <w:r w:rsidRPr="00620C57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D0ACC" w:rsidRPr="00620C57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="00F0704A" w:rsidRPr="00620C57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  <w:vertAlign w:val="superscript"/>
                                  </w:rPr>
                                  <w:t>th</w:t>
                                </w:r>
                                <w:r w:rsidR="00F0704A" w:rsidRPr="00620C57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D0ACC" w:rsidRPr="00620C57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Octo</w:t>
                                </w:r>
                                <w:r w:rsidR="00F0704A" w:rsidRPr="00620C57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ber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/>
                        <wpg:grpSpPr>
                          <a:xfrm>
                            <a:off x="4097867" y="0"/>
                            <a:ext cx="1595887" cy="1725360"/>
                            <a:chOff x="0" y="0"/>
                            <a:chExt cx="1595887" cy="1725360"/>
                          </a:xfrm>
                        </wpg:grpSpPr>
                        <wps:wsp>
                          <wps:cNvPr id="57" name="Rectangle: Rounded Corners 57"/>
                          <wps:cNvSpPr/>
                          <wps:spPr>
                            <a:xfrm>
                              <a:off x="0" y="0"/>
                              <a:ext cx="1580818" cy="657927"/>
                            </a:xfrm>
                            <a:prstGeom prst="roundRect">
                              <a:avLst/>
                            </a:prstGeom>
                            <a:solidFill>
                              <a:srgbClr val="2DAE76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85106A" w14:textId="595B0444" w:rsidR="00E626B0" w:rsidRPr="00680AE6" w:rsidRDefault="00E626B0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Claim submitted b</w:t>
                                </w:r>
                                <w:r w:rsidRPr="00680A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  <w:r w:rsidR="003D0ACC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request submission deadline in the Schedule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tangle: Rounded Corners 58"/>
                          <wps:cNvSpPr/>
                          <wps:spPr>
                            <a:xfrm>
                              <a:off x="3944" y="658227"/>
                              <a:ext cx="1581458" cy="642547"/>
                            </a:xfrm>
                            <a:prstGeom prst="roundRect">
                              <a:avLst/>
                            </a:prstGeom>
                            <a:solidFill>
                              <a:srgbClr val="382573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6E72210" w14:textId="6DEE851F" w:rsidR="00E626B0" w:rsidRPr="008D4F8B" w:rsidRDefault="00E626B0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8D4F8B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Send to Salix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u w:val="single"/>
                                  </w:rPr>
                                  <w:t>e</w:t>
                                </w:r>
                                <w:r w:rsidRPr="00A909F7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u w:val="single"/>
                                  </w:rPr>
                                  <w:t>vidence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, Sch</w:t>
                                </w:r>
                                <w:r w:rsidR="003D0ACC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edule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5, and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SoE</w:t>
                                </w:r>
                                <w:proofErr w:type="spellEnd"/>
                                <w:r w:rsidR="00380B19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with value matching forecast value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: Rounded Corners 59"/>
                          <wps:cNvSpPr/>
                          <wps:spPr>
                            <a:xfrm>
                              <a:off x="2907" y="1319537"/>
                              <a:ext cx="1592980" cy="405823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CB1441" w14:textId="04F9FD54" w:rsidR="00E626B0" w:rsidRPr="00121BCA" w:rsidRDefault="00E626B0" w:rsidP="004C720C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  <w:r w:rsidRPr="00121BCA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By </w:t>
                                </w:r>
                                <w:r w:rsidR="00EE7D9F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Wednesday 18</w:t>
                                </w:r>
                                <w:r w:rsidR="00EE7D9F" w:rsidRPr="00EE7D9F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  <w:vertAlign w:val="superscript"/>
                                  </w:rPr>
                                  <w:t>th</w:t>
                                </w:r>
                                <w:r w:rsidR="00EE7D9F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October</w:t>
                                </w:r>
                              </w:p>
                              <w:p w14:paraId="46B568DE" w14:textId="3E8AAC88" w:rsidR="00E206E8" w:rsidRPr="00CE614A" w:rsidRDefault="00E206E8" w:rsidP="00E206E8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highlight w:val="cy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Group 60"/>
                        <wpg:cNvGrpSpPr/>
                        <wpg:grpSpPr>
                          <a:xfrm>
                            <a:off x="4063978" y="3022220"/>
                            <a:ext cx="1629871" cy="824424"/>
                            <a:chOff x="-413361" y="8096"/>
                            <a:chExt cx="1630890" cy="825312"/>
                          </a:xfrm>
                        </wpg:grpSpPr>
                        <wps:wsp>
                          <wps:cNvPr id="61" name="Rectangle: Rounded Corners 61"/>
                          <wps:cNvSpPr/>
                          <wps:spPr>
                            <a:xfrm>
                              <a:off x="-413361" y="8096"/>
                              <a:ext cx="1621823" cy="277822"/>
                            </a:xfrm>
                            <a:prstGeom prst="roundRect">
                              <a:avLst/>
                            </a:prstGeom>
                            <a:solidFill>
                              <a:srgbClr val="2DAE76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D993DA0" w14:textId="6A1AF0AF" w:rsidR="00E626B0" w:rsidRPr="00680AE6" w:rsidRDefault="00FB6A12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Friday</w:t>
                                </w:r>
                                <w:r w:rsidR="00D13FFB" w:rsidRPr="00A87740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r w:rsidR="00DF065C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following</w:t>
                                </w:r>
                                <w:r w:rsidR="00D13FFB" w:rsidRPr="00A87740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month</w:t>
                                </w:r>
                                <w:r w:rsidR="00E626B0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E626B0" w:rsidRPr="00680A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: Rounded Corners 62"/>
                          <wps:cNvSpPr/>
                          <wps:spPr>
                            <a:xfrm>
                              <a:off x="-413339" y="289983"/>
                              <a:ext cx="1622282" cy="287507"/>
                            </a:xfrm>
                            <a:prstGeom prst="roundRect">
                              <a:avLst/>
                            </a:prstGeom>
                            <a:solidFill>
                              <a:srgbClr val="6BC3C4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2695408" w14:textId="64F22D53" w:rsidR="00E626B0" w:rsidRPr="008D4F8B" w:rsidRDefault="00E626B0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Salix sends Claim to </w:t>
                                </w:r>
                                <w:r w:rsidR="00F417DB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DESNZ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: Rounded Corners 63"/>
                          <wps:cNvSpPr/>
                          <wps:spPr>
                            <a:xfrm>
                              <a:off x="-404005" y="576134"/>
                              <a:ext cx="1621534" cy="257274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002366" w14:textId="33738896" w:rsidR="00E626B0" w:rsidRPr="00BE0949" w:rsidRDefault="002E0C9D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  <w:r w:rsidRPr="00C10A5B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By </w:t>
                                </w:r>
                                <w:r w:rsidR="00DF065C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Friday</w:t>
                                </w:r>
                                <w:r w:rsidR="00A46401" w:rsidRPr="00C10A5B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10</w:t>
                                </w:r>
                                <w:r w:rsidR="00A46401" w:rsidRPr="00C10A5B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  <w:vertAlign w:val="superscript"/>
                                  </w:rPr>
                                  <w:t>th</w:t>
                                </w:r>
                                <w:r w:rsidR="00A46401" w:rsidRPr="00C10A5B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C10A5B" w:rsidRPr="00C10A5B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November</w:t>
                                </w:r>
                                <w:r w:rsidR="00E626B0" w:rsidRPr="00BE0949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/>
                        <wpg:grpSpPr>
                          <a:xfrm>
                            <a:off x="2339418" y="4052858"/>
                            <a:ext cx="1459458" cy="1048595"/>
                            <a:chOff x="-153013" y="-637954"/>
                            <a:chExt cx="1459711" cy="1049054"/>
                          </a:xfrm>
                        </wpg:grpSpPr>
                        <wps:wsp>
                          <wps:cNvPr id="65" name="Rectangle: Rounded Corners 65"/>
                          <wps:cNvSpPr/>
                          <wps:spPr>
                            <a:xfrm>
                              <a:off x="-153007" y="-637954"/>
                              <a:ext cx="1458344" cy="405080"/>
                            </a:xfrm>
                            <a:prstGeom prst="roundRect">
                              <a:avLst/>
                            </a:prstGeom>
                            <a:solidFill>
                              <a:srgbClr val="2DAE76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9B28F50" w14:textId="34D540C1" w:rsidR="00E626B0" w:rsidRPr="00680AE6" w:rsidRDefault="00BE0949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Expected payment dates in Schedule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ectangle: Rounded Corners 66"/>
                          <wps:cNvSpPr/>
                          <wps:spPr>
                            <a:xfrm>
                              <a:off x="-153013" y="-243620"/>
                              <a:ext cx="1459711" cy="278967"/>
                            </a:xfrm>
                            <a:prstGeom prst="roundRect">
                              <a:avLst/>
                            </a:prstGeom>
                            <a:solidFill>
                              <a:srgbClr val="6BC3C4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2926D3" w14:textId="77777777" w:rsidR="00E626B0" w:rsidRPr="00CD75FC" w:rsidRDefault="00E626B0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CD75FC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Receive </w:t>
                                </w:r>
                                <w:r w:rsidRPr="00A909F7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u w:val="single"/>
                                  </w:rPr>
                                  <w:t>Payment</w:t>
                                </w:r>
                                <w:r w:rsidRPr="00CD75FC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angle: Rounded Corners 67"/>
                          <wps:cNvSpPr/>
                          <wps:spPr>
                            <a:xfrm>
                              <a:off x="-149946" y="34941"/>
                              <a:ext cx="1456637" cy="376159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B3A7886" w14:textId="48B3445B" w:rsidR="00E626B0" w:rsidRPr="00BE0949" w:rsidRDefault="00E626B0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  <w:r w:rsidRPr="00BE0949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By </w:t>
                                </w:r>
                                <w:r w:rsidR="00CA42BF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Wednesda</w:t>
                                </w:r>
                                <w:r w:rsidR="000542E0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y 15</w:t>
                                </w:r>
                                <w:r w:rsidR="000542E0" w:rsidRPr="000542E0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  <w:vertAlign w:val="superscript"/>
                                  </w:rPr>
                                  <w:t>th</w:t>
                                </w:r>
                                <w:r w:rsidR="000542E0">
                                  <w:rPr>
                                    <w:rFonts w:ascii="Verdana" w:hAnsi="Verdana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November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/>
                        <wpg:grpSpPr>
                          <a:xfrm>
                            <a:off x="0" y="3022600"/>
                            <a:ext cx="1691005" cy="702169"/>
                            <a:chOff x="0" y="42339"/>
                            <a:chExt cx="1691898" cy="702855"/>
                          </a:xfrm>
                        </wpg:grpSpPr>
                        <wps:wsp>
                          <wps:cNvPr id="69" name="Rectangle: Rounded Corners 69"/>
                          <wps:cNvSpPr/>
                          <wps:spPr>
                            <a:xfrm>
                              <a:off x="0" y="42339"/>
                              <a:ext cx="1691687" cy="286751"/>
                            </a:xfrm>
                            <a:prstGeom prst="roundRect">
                              <a:avLst/>
                            </a:prstGeom>
                            <a:solidFill>
                              <a:srgbClr val="2DAE76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A7BAA0C" w14:textId="77777777" w:rsidR="00E626B0" w:rsidRPr="00737AF3" w:rsidRDefault="00E626B0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737AF3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Following month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: Rounded Corners 70"/>
                          <wps:cNvSpPr/>
                          <wps:spPr>
                            <a:xfrm>
                              <a:off x="0" y="329090"/>
                              <a:ext cx="1691898" cy="416104"/>
                            </a:xfrm>
                            <a:prstGeom prst="roundRect">
                              <a:avLst/>
                            </a:prstGeom>
                            <a:solidFill>
                              <a:srgbClr val="382573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11FA824" w14:textId="23A7C86B" w:rsidR="00E626B0" w:rsidRPr="008D4F8B" w:rsidRDefault="00E626B0" w:rsidP="00E626B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8D4F8B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Send to Salix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delayed/updated</w:t>
                                </w:r>
                                <w:r w:rsidR="001D522E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evidence.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" name="Arrow: U-Turn 72"/>
                        <wps:cNvSpPr/>
                        <wps:spPr>
                          <a:xfrm rot="5400000">
                            <a:off x="1953260" y="3328458"/>
                            <a:ext cx="381000" cy="798195"/>
                          </a:xfrm>
                          <a:prstGeom prst="uturnArrow">
                            <a:avLst>
                              <a:gd name="adj1" fmla="val 11355"/>
                              <a:gd name="adj2" fmla="val 25000"/>
                              <a:gd name="adj3" fmla="val 25000"/>
                              <a:gd name="adj4" fmla="val 43750"/>
                              <a:gd name="adj5" fmla="val 100000"/>
                            </a:avLst>
                          </a:prstGeom>
                          <a:solidFill>
                            <a:srgbClr val="382573"/>
                          </a:solidFill>
                          <a:ln w="12700" cap="flat" cmpd="sng" algn="ctr">
                            <a:solidFill>
                              <a:srgbClr val="38257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Arrow: Right 73"/>
                        <wps:cNvSpPr/>
                        <wps:spPr>
                          <a:xfrm>
                            <a:off x="3579283" y="366183"/>
                            <a:ext cx="443045" cy="228552"/>
                          </a:xfrm>
                          <a:prstGeom prst="rightArrow">
                            <a:avLst>
                              <a:gd name="adj1" fmla="val 22549"/>
                              <a:gd name="adj2" fmla="val 30458"/>
                            </a:avLst>
                          </a:prstGeom>
                          <a:solidFill>
                            <a:srgbClr val="382573"/>
                          </a:solidFill>
                          <a:ln w="12700" cap="flat" cmpd="sng" algn="ctr">
                            <a:solidFill>
                              <a:srgbClr val="38257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Arrow: Bent 74"/>
                        <wps:cNvSpPr/>
                        <wps:spPr>
                          <a:xfrm rot="10800000">
                            <a:off x="4022156" y="3917586"/>
                            <a:ext cx="942677" cy="1032937"/>
                          </a:xfrm>
                          <a:prstGeom prst="bentArrow">
                            <a:avLst>
                              <a:gd name="adj1" fmla="val 4590"/>
                              <a:gd name="adj2" fmla="val 12941"/>
                              <a:gd name="adj3" fmla="val 13738"/>
                              <a:gd name="adj4" fmla="val 53904"/>
                            </a:avLst>
                          </a:prstGeom>
                          <a:solidFill>
                            <a:srgbClr val="382573"/>
                          </a:solidFill>
                          <a:ln w="12700" cap="flat" cmpd="sng" algn="ctr">
                            <a:solidFill>
                              <a:srgbClr val="38257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FB3F692" id="Group 40" o:spid="_x0000_s1026" style="position:absolute;margin-left:.95pt;margin-top:1.95pt;width:447.55pt;height:396.5pt;z-index:251658240;mso-width-relative:margin;mso-height-relative:margin" coordsize="56938,5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">
                <v:roundrect id="Rectangle: Rounded Corners 41" o:spid="_x0000_s1027" style="position:absolute;left:22267;top:2286;width:12852;height:50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" fillcolor="#6bc3c4" strokecolor="windowText" strokeweight="2.25pt">
                  <v:stroke joinstyle="miter"/>
                  <v:textbox>
                    <w:txbxContent>
                      <w:p w14:paraId="3364B512" w14:textId="1CC3BD78" w:rsidR="00E626B0" w:rsidRPr="008D4F8B" w:rsidRDefault="00E626B0" w:rsidP="00E626B0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</w:rPr>
                          <w:t xml:space="preserve">Salix Provisional Forecast sent to </w:t>
                        </w:r>
                        <w:r w:rsidR="00F417DB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</w:rPr>
                          <w:t>DESNZ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42" o:spid="_x0000_s1028" type="#_x0000_t13" style="position:absolute;left:16996;top:3661;width:443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" adj="18206,8365" fillcolor="#382573" strokecolor="#382573" strokeweight="1pt"/>
                <v:shape id="Arrow: Bent 43" o:spid="_x0000_s1029" style="position:absolute;left:30285;top:10621;width:6915;height:12605;rotation:90;flip:x;visibility:visible;mso-wrap-style:square;v-text-anchor:middle" coordsize="691515,126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" path="m,1260475l,479258c,278712,162575,116137,363121,116137r232868,-1l595989,r95526,142881l595989,285762r,-116137l363121,169625v-171006,,-309633,138627,-309633,309633c53488,739664,53489,1000069,53489,1260475r-53489,xe" fillcolor="#382573" strokecolor="#382573" strokeweight="1pt">
                  <v:stroke joinstyle="miter"/>
                  <v:path arrowok="t" o:connecttype="custom" o:connectlocs="0,1260475;0,479258;363121,116137;595989,116136;595989,0;691515,142881;595989,285762;595989,169625;363121,169625;53488,479258;53489,1260475;0,1260475" o:connectangles="0,0,0,0,0,0,0,0,0,0,0,0"/>
                </v:shape>
                <v:roundrect id="Rectangle: Rounded Corners 44" o:spid="_x0000_s1030" style="position:absolute;left:23791;top:21082;width:10338;height:4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" fillcolor="#6bc3c4" strokecolor="windowText" strokeweight="2.25pt">
                  <v:stroke joinstyle="miter"/>
                  <v:textbox>
                    <w:txbxContent>
                      <w:p w14:paraId="7E72C5F0" w14:textId="2662EF91" w:rsidR="00E626B0" w:rsidRPr="008D4F8B" w:rsidRDefault="00E626B0" w:rsidP="00E626B0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</w:rPr>
                          <w:t xml:space="preserve">Salix internal </w:t>
                        </w:r>
                        <w:r w:rsidR="00780FB3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</w:rPr>
                          <w:t xml:space="preserve">ue </w:t>
                        </w:r>
                        <w:r w:rsidR="00780FB3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</w:rPr>
                          <w:t>iligence</w:t>
                        </w:r>
                      </w:p>
                    </w:txbxContent>
                  </v:textbox>
                </v:roundrect>
                <v:shape id="Arrow: Bent 45" o:spid="_x0000_s1031" style="position:absolute;left:38985;top:18285;width:7053;height:15427;rotation:90;visibility:visible;mso-wrap-style:square;v-text-anchor:middle" coordsize="705308,154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" path="m,1542648l,660338c,346875,254112,92763,567575,92763r,-1l567575,,705308,117568,567575,235136r,-92763l567575,142373v-286064,,-517964,231900,-517964,517964l49611,1542648r-49611,xe" fillcolor="#382573" strokecolor="#382573" strokeweight="1pt">
                  <v:stroke joinstyle="miter"/>
                  <v:path arrowok="t" o:connecttype="custom" o:connectlocs="0,1542648;0,660338;567575,92763;567575,92762;567575,0;705308,117568;567575,235136;567575,142373;567575,142373;49611,660337;49611,1542648;0,1542648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34690;top:23175;width:12768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41565C78" w14:textId="77777777" w:rsidR="00E626B0" w:rsidRPr="00F7577B" w:rsidRDefault="00E626B0" w:rsidP="00E626B0">
                        <w:pPr>
                          <w:rPr>
                            <w:rFonts w:ascii="Verdana" w:hAnsi="Verdana"/>
                            <w:strike/>
                            <w:sz w:val="14"/>
                            <w:szCs w:val="14"/>
                          </w:rPr>
                        </w:pPr>
                        <w:r w:rsidRPr="006A0B4F"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Evidence 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a</w:t>
                        </w:r>
                        <w:r w:rsidRPr="006A0B4F">
                          <w:rPr>
                            <w:rFonts w:ascii="Verdana" w:hAnsi="Verdana"/>
                            <w:sz w:val="14"/>
                            <w:szCs w:val="14"/>
                          </w:rPr>
                          <w:t>pprove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d.</w:t>
                        </w:r>
                      </w:p>
                    </w:txbxContent>
                  </v:textbox>
                </v:shape>
                <v:shape id="Arrow: Bent 47" o:spid="_x0000_s1033" style="position:absolute;left:11435;top:17765;width:7017;height:16510;rotation:90;flip:x;visibility:visible;mso-wrap-style:square;v-text-anchor:middle" coordsize="701675,165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" path="m,1651000l,681656c,369807,252803,117004,564652,117004r,l564652,,701675,144468,564652,288936r,-117005l564652,171931v-281513,,-509725,228212,-509725,509725l54927,1651000r-54927,xe" fillcolor="#382573" strokecolor="#382573" strokeweight="1pt">
                  <v:stroke joinstyle="miter"/>
                  <v:path arrowok="t" o:connecttype="custom" o:connectlocs="0,1651000;0,681656;564652,117004;564652,117004;564652,0;701675,144468;564652,288936;564652,171931;564652,171931;54927,681656;54927,1651000;0,1651000" o:connectangles="0,0,0,0,0,0,0,0,0,0,0,0"/>
                </v:shape>
                <v:shape id="Text Box 2" o:spid="_x0000_s1034" type="#_x0000_t202" style="position:absolute;left:10392;top:23262;width:13913;height:4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3B167798" w14:textId="77777777" w:rsidR="00E626B0" w:rsidRPr="006A0B4F" w:rsidRDefault="00E626B0" w:rsidP="00E626B0">
                        <w:pPr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Further e</w:t>
                        </w:r>
                        <w:r w:rsidRPr="006A0B4F"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vidence 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required and claimed timelines missed.</w:t>
                        </w:r>
                      </w:p>
                    </w:txbxContent>
                  </v:textbox>
                </v:shape>
                <v:shape id="Arrow: Right 49" o:spid="_x0000_s1035" type="#_x0000_t13" style="position:absolute;left:17504;top:30331;width:22562;height:2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" adj="20935,8365" fillcolor="#382573" strokecolor="#382573" strokeweight="1pt"/>
                <v:shape id="Text Box 2" o:spid="_x0000_s1036" type="#_x0000_t202" style="position:absolute;left:23177;top:31390;width:1133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0154406E" w14:textId="77777777" w:rsidR="00E626B0" w:rsidRPr="006A0B4F" w:rsidRDefault="00E626B0" w:rsidP="00E626B0">
                        <w:pPr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6A0B4F">
                          <w:rPr>
                            <w:rFonts w:ascii="Verdana" w:hAnsi="Verdana"/>
                            <w:sz w:val="14"/>
                            <w:szCs w:val="14"/>
                          </w:rPr>
                          <w:t>Evidence Approved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v:shape id="Text Box 2" o:spid="_x0000_s1037" type="#_x0000_t202" style="position:absolute;left:24968;top:35528;width:14097;height:3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9E6B88A" w14:textId="77777777" w:rsidR="00E626B0" w:rsidRPr="006A0B4F" w:rsidRDefault="00E626B0" w:rsidP="00E626B0">
                        <w:pPr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Further e</w:t>
                        </w:r>
                        <w:r w:rsidRPr="006A0B4F"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vidence 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still required.</w:t>
                        </w:r>
                      </w:p>
                    </w:txbxContent>
                  </v:textbox>
                </v:shape>
                <v:group id="Group 52" o:spid="_x0000_s1038" style="position:absolute;top:2503;width:16249;height:13024" coordorigin=",2249" coordsize="16249,1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oundrect id="Rectangle: Rounded Corners 53" o:spid="_x0000_s1039" style="position:absolute;left:42;top:2249;width:16108;height:39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" fillcolor="#2dae76" strokecolor="windowText" strokeweight="2.25pt">
                    <v:stroke joinstyle="miter"/>
                    <v:textbox>
                      <w:txbxContent>
                        <w:p w14:paraId="145E958C" w14:textId="01F4BA8E" w:rsidR="00E626B0" w:rsidRPr="00680AE6" w:rsidRDefault="00620C57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Confirm Payment Profile with Salix</w:t>
                          </w:r>
                        </w:p>
                      </w:txbxContent>
                    </v:textbox>
                  </v:roundrect>
                  <v:roundrect id="Rectangle: Rounded Corners 54" o:spid="_x0000_s1040" style="position:absolute;left:99;top:6323;width:16150;height:6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" fillcolor="#382573" strokecolor="windowText" strokeweight="2.25pt">
                    <v:stroke joinstyle="miter"/>
                    <v:textbox>
                      <w:txbxContent>
                        <w:p w14:paraId="750055CE" w14:textId="64206393" w:rsidR="00E626B0" w:rsidRPr="008D4F8B" w:rsidRDefault="00F417DB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 xml:space="preserve">Payment </w:t>
                          </w:r>
                          <w:r w:rsidR="00E626B0" w:rsidRPr="00A909F7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>Forecast</w:t>
                          </w:r>
                          <w:r w:rsidR="00E626B0" w:rsidRPr="008D4F8B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–</w:t>
                          </w:r>
                          <w:r w:rsidR="00E626B0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Complete the Schedule 3 link which was shared via email</w:t>
                          </w:r>
                        </w:p>
                      </w:txbxContent>
                    </v:textbox>
                  </v:roundrect>
                  <v:roundrect id="Rectangle: Rounded Corners 55" o:spid="_x0000_s1041" style="position:absolute;top:12750;width:16207;height:25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" fillcolor="#7f7f7f" strokecolor="windowText" strokeweight="2.25pt">
                    <v:stroke joinstyle="miter"/>
                    <v:textbox>
                      <w:txbxContent>
                        <w:p w14:paraId="03D154BF" w14:textId="419BFEF5" w:rsidR="00E626B0" w:rsidRPr="004C720C" w:rsidRDefault="00E626B0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620C57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By </w:t>
                          </w:r>
                          <w:r w:rsidR="001E6C17" w:rsidRPr="00620C57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Wednesday</w:t>
                          </w:r>
                          <w:r w:rsidRPr="00620C57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="003D0ACC" w:rsidRPr="00620C57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4</w:t>
                          </w:r>
                          <w:r w:rsidR="00F0704A" w:rsidRPr="00620C57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 w:rsidR="00F0704A" w:rsidRPr="00620C57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="003D0ACC" w:rsidRPr="00620C57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Octo</w:t>
                          </w:r>
                          <w:r w:rsidR="00F0704A" w:rsidRPr="00620C57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ber</w:t>
                          </w:r>
                        </w:p>
                      </w:txbxContent>
                    </v:textbox>
                  </v:roundrect>
                </v:group>
                <v:group id="Group 56" o:spid="_x0000_s1042" style="position:absolute;left:40978;width:15959;height:17253" coordsize="15958,1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oundrect id="Rectangle: Rounded Corners 57" o:spid="_x0000_s1043" style="position:absolute;width:15808;height:65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" fillcolor="#2dae76" strokecolor="windowText" strokeweight="2.25pt">
                    <v:stroke joinstyle="miter"/>
                    <v:textbox>
                      <w:txbxContent>
                        <w:p w14:paraId="5185106A" w14:textId="595B0444" w:rsidR="00E626B0" w:rsidRPr="00680AE6" w:rsidRDefault="00E626B0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Claim submitted b</w:t>
                          </w:r>
                          <w:r w:rsidRPr="00680A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y </w:t>
                          </w:r>
                          <w:r w:rsidR="003D0ACC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payment request submission deadline in the Schedule 3</w:t>
                          </w:r>
                        </w:p>
                      </w:txbxContent>
                    </v:textbox>
                  </v:roundrect>
                  <v:roundrect id="Rectangle: Rounded Corners 58" o:spid="_x0000_s1044" style="position:absolute;left:39;top:6582;width:15815;height:64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" fillcolor="#382573" strokecolor="windowText" strokeweight="2.25pt">
                    <v:stroke joinstyle="miter"/>
                    <v:textbox>
                      <w:txbxContent>
                        <w:p w14:paraId="66E72210" w14:textId="6DEE851F" w:rsidR="00E626B0" w:rsidRPr="008D4F8B" w:rsidRDefault="00E626B0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D4F8B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Send to Salix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>e</w:t>
                          </w:r>
                          <w:r w:rsidRPr="00A909F7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>vidence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, Sch</w:t>
                          </w:r>
                          <w:r w:rsidR="003D0ACC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edule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5, and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SoE</w:t>
                          </w:r>
                          <w:proofErr w:type="spellEnd"/>
                          <w:r w:rsidR="00380B19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with value matching forecast value</w:t>
                          </w:r>
                        </w:p>
                      </w:txbxContent>
                    </v:textbox>
                  </v:roundrect>
                  <v:roundrect id="Rectangle: Rounded Corners 59" o:spid="_x0000_s1045" style="position:absolute;left:29;top:13195;width:15929;height:40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" fillcolor="#7f7f7f" strokecolor="windowText" strokeweight="2.25pt">
                    <v:stroke joinstyle="miter"/>
                    <v:textbox>
                      <w:txbxContent>
                        <w:p w14:paraId="02CB1441" w14:textId="04F9FD54" w:rsidR="00E626B0" w:rsidRPr="00121BCA" w:rsidRDefault="00E626B0" w:rsidP="004C720C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121BCA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By </w:t>
                          </w:r>
                          <w:r w:rsidR="00EE7D9F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Wednesday 18</w:t>
                          </w:r>
                          <w:r w:rsidR="00EE7D9F" w:rsidRPr="00EE7D9F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 w:rsidR="00EE7D9F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October</w:t>
                          </w:r>
                        </w:p>
                        <w:p w14:paraId="46B568DE" w14:textId="3E8AAC88" w:rsidR="00E206E8" w:rsidRPr="00CE614A" w:rsidRDefault="00E206E8" w:rsidP="00E206E8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highlight w:val="cyan"/>
                            </w:rPr>
                          </w:pPr>
                        </w:p>
                      </w:txbxContent>
                    </v:textbox>
                  </v:roundrect>
                </v:group>
                <v:group id="Group 60" o:spid="_x0000_s1046" style="position:absolute;left:40639;top:30222;width:16299;height:8244" coordorigin="-4133,80" coordsize="16308,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oundrect id="Rectangle: Rounded Corners 61" o:spid="_x0000_s1047" style="position:absolute;left:-4133;top:80;width:16217;height:2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" fillcolor="#2dae76" strokecolor="windowText" strokeweight="2.25pt">
                    <v:stroke joinstyle="miter"/>
                    <v:textbox>
                      <w:txbxContent>
                        <w:p w14:paraId="6D993DA0" w14:textId="6A1AF0AF" w:rsidR="00E626B0" w:rsidRPr="00680AE6" w:rsidRDefault="00FB6A12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Friday</w:t>
                          </w:r>
                          <w:r w:rsidR="00D13FFB" w:rsidRPr="00A87740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of </w:t>
                          </w:r>
                          <w:r w:rsidR="00DF065C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following</w:t>
                          </w:r>
                          <w:r w:rsidR="00D13FFB" w:rsidRPr="00A87740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month</w:t>
                          </w:r>
                          <w:r w:rsidR="00E626B0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="00E626B0" w:rsidRPr="00680A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: Rounded Corners 62" o:spid="_x0000_s1048" style="position:absolute;left:-4133;top:2899;width:16222;height:28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" fillcolor="#6bc3c4" strokecolor="windowText" strokeweight="2.25pt">
                    <v:stroke joinstyle="miter"/>
                    <v:textbox>
                      <w:txbxContent>
                        <w:p w14:paraId="22695408" w14:textId="64F22D53" w:rsidR="00E626B0" w:rsidRPr="008D4F8B" w:rsidRDefault="00E626B0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Salix sends Claim to </w:t>
                          </w:r>
                          <w:r w:rsidR="00F417DB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DESNZ</w:t>
                          </w:r>
                        </w:p>
                      </w:txbxContent>
                    </v:textbox>
                  </v:roundrect>
                  <v:roundrect id="Rectangle: Rounded Corners 63" o:spid="_x0000_s1049" style="position:absolute;left:-4040;top:5761;width:16215;height:2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" fillcolor="#7f7f7f" strokecolor="windowText" strokeweight="2.25pt">
                    <v:stroke joinstyle="miter"/>
                    <v:textbox>
                      <w:txbxContent>
                        <w:p w14:paraId="73002366" w14:textId="33738896" w:rsidR="00E626B0" w:rsidRPr="00BE0949" w:rsidRDefault="002E0C9D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C10A5B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By </w:t>
                          </w:r>
                          <w:r w:rsidR="00DF065C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Friday</w:t>
                          </w:r>
                          <w:r w:rsidR="00A46401" w:rsidRPr="00C10A5B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10</w:t>
                          </w:r>
                          <w:r w:rsidR="00A46401" w:rsidRPr="00C10A5B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 w:rsidR="00A46401" w:rsidRPr="00C10A5B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="00C10A5B" w:rsidRPr="00C10A5B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November</w:t>
                          </w:r>
                          <w:r w:rsidR="00E626B0" w:rsidRPr="00BE0949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group id="Group 64" o:spid="_x0000_s1050" style="position:absolute;left:23394;top:40528;width:14594;height:10486" coordorigin="-1530,-6379" coordsize="14597,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oundrect id="Rectangle: Rounded Corners 65" o:spid="_x0000_s1051" style="position:absolute;left:-1530;top:-6379;width:14583;height:40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" fillcolor="#2dae76" strokecolor="windowText" strokeweight="2.25pt">
                    <v:stroke joinstyle="miter"/>
                    <v:textbox>
                      <w:txbxContent>
                        <w:p w14:paraId="29B28F50" w14:textId="34D540C1" w:rsidR="00E626B0" w:rsidRPr="00680AE6" w:rsidRDefault="00BE0949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Expected payment dates in Schedule 3</w:t>
                          </w:r>
                        </w:p>
                      </w:txbxContent>
                    </v:textbox>
                  </v:roundrect>
                  <v:roundrect id="Rectangle: Rounded Corners 66" o:spid="_x0000_s1052" style="position:absolute;left:-1530;top:-2436;width:14596;height:27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" fillcolor="#6bc3c4" strokecolor="windowText" strokeweight="2.25pt">
                    <v:stroke joinstyle="miter"/>
                    <v:textbox>
                      <w:txbxContent>
                        <w:p w14:paraId="632926D3" w14:textId="77777777" w:rsidR="00E626B0" w:rsidRPr="00CD75FC" w:rsidRDefault="00E626B0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CD75FC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Receive </w:t>
                          </w:r>
                          <w:r w:rsidRPr="00A909F7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>Payment</w:t>
                          </w:r>
                          <w:r w:rsidRPr="00CD75FC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: Rounded Corners 67" o:spid="_x0000_s1053" style="position:absolute;left:-1499;top:349;width:14565;height:3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" fillcolor="#7f7f7f" strokecolor="windowText" strokeweight="2.25pt">
                    <v:stroke joinstyle="miter"/>
                    <v:textbox>
                      <w:txbxContent>
                        <w:p w14:paraId="2B3A7886" w14:textId="48B3445B" w:rsidR="00E626B0" w:rsidRPr="00BE0949" w:rsidRDefault="00E626B0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BE0949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By </w:t>
                          </w:r>
                          <w:r w:rsidR="00CA42BF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Wednesda</w:t>
                          </w:r>
                          <w:r w:rsidR="000542E0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y 15</w:t>
                          </w:r>
                          <w:r w:rsidR="000542E0" w:rsidRPr="000542E0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 w:rsidR="000542E0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November</w:t>
                          </w:r>
                        </w:p>
                      </w:txbxContent>
                    </v:textbox>
                  </v:roundrect>
                </v:group>
                <v:group id="Group 68" o:spid="_x0000_s1054" style="position:absolute;top:30226;width:16910;height:7021" coordorigin=",423" coordsize="16918,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oundrect id="Rectangle: Rounded Corners 69" o:spid="_x0000_s1055" style="position:absolute;top:423;width:16916;height:2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" fillcolor="#2dae76" strokecolor="windowText" strokeweight="2.25pt">
                    <v:stroke joinstyle="miter"/>
                    <v:textbox>
                      <w:txbxContent>
                        <w:p w14:paraId="7A7BAA0C" w14:textId="77777777" w:rsidR="00E626B0" w:rsidRPr="00737AF3" w:rsidRDefault="00E626B0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7AF3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Following month </w:t>
                          </w:r>
                        </w:p>
                      </w:txbxContent>
                    </v:textbox>
                  </v:roundrect>
                  <v:roundrect id="Rectangle: Rounded Corners 70" o:spid="_x0000_s1056" style="position:absolute;top:3290;width:16918;height:4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" fillcolor="#382573" strokecolor="windowText" strokeweight="2.25pt">
                    <v:stroke joinstyle="miter"/>
                    <v:textbox>
                      <w:txbxContent>
                        <w:p w14:paraId="711FA824" w14:textId="23A7C86B" w:rsidR="00E626B0" w:rsidRPr="008D4F8B" w:rsidRDefault="00E626B0" w:rsidP="00E626B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D4F8B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Send to Salix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delayed/updated</w:t>
                          </w:r>
                          <w:r w:rsidR="001D522E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evidence.</w:t>
                          </w:r>
                        </w:p>
                      </w:txbxContent>
                    </v:textbox>
                  </v:roundrect>
                </v:group>
                <v:shape id="Arrow: U-Turn 72" o:spid="_x0000_s1057" style="position:absolute;left:19532;top:33284;width:3810;height:7982;rotation:90;visibility:visible;mso-wrap-style:square;v-text-anchor:middle" coordsize="381000,79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" path="m,798195l,153691c,68810,68810,,153691,r,c238572,,307382,68810,307382,153691v,183085,-1,366169,-1,549254l381000,702945r-95250,95250l190500,702945r73619,l264119,153691c264119,92703,214679,43263,153691,43263r,c92703,43263,43263,92703,43263,153691r,644504l,798195xe" fillcolor="#382573" strokecolor="#382573" strokeweight="1pt">
                  <v:stroke joinstyle="miter"/>
                  <v:path arrowok="t" o:connecttype="custom" o:connectlocs="0,798195;0,153691;153691,0;153691,0;307382,153691;307381,702945;381000,702945;285750,798195;190500,702945;264119,702945;264119,153691;153691,43263;153691,43263;43263,153691;43263,798195;0,798195" o:connectangles="0,0,0,0,0,0,0,0,0,0,0,0,0,0,0,0"/>
                </v:shape>
                <v:shape id="Arrow: Right 73" o:spid="_x0000_s1058" type="#_x0000_t13" style="position:absolute;left:35792;top:3661;width:443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" adj="18206,8365" fillcolor="#382573" strokecolor="#382573" strokeweight="1pt"/>
                <v:shape id="Arrow: Bent 74" o:spid="_x0000_s1059" style="position:absolute;left:40221;top:39175;width:9427;height:10330;rotation:180;visibility:visible;mso-wrap-style:square;v-text-anchor:middle" coordsize="942677,103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" path="m,1032937l,608498c,327859,227502,100357,508141,100357r305031,l813172,,942677,121992,813172,243984r,-100358l508141,143626v-256742,,-464872,208130,-464872,464872l43269,1032937r-43269,xe" fillcolor="#382573" strokecolor="#382573" strokeweight="1pt">
                  <v:stroke joinstyle="miter"/>
                  <v:path arrowok="t" o:connecttype="custom" o:connectlocs="0,1032937;0,608498;508141,100357;813172,100357;813172,0;942677,121992;813172,243984;813172,143626;508141,143626;43269,608498;43269,1032937;0,1032937" o:connectangles="0,0,0,0,0,0,0,0,0,0,0,0"/>
                </v:shape>
              </v:group>
            </w:pict>
          </mc:Fallback>
        </mc:AlternateContent>
      </w:r>
    </w:p>
    <w:p w14:paraId="31B1FB50" w14:textId="1402EE14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4F7429B7" w14:textId="36713104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2F7230A2" w14:textId="4AC089F2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5778F39C" w14:textId="56269AB0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220924CF" w14:textId="53D5EEFE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513E5F4A" w14:textId="60DA6BA1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365FDFD9" w14:textId="171B51F0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0E233051" w14:textId="77015BE1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0A2EB962" w14:textId="3D8A94C8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087A8EA2" w14:textId="60BE8563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08100B13" w14:textId="6A857ECA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1E5DEFA4" w14:textId="14BF1B68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028B1A6F" w14:textId="26024244" w:rsidR="00D13A9E" w:rsidRDefault="00BE0949">
      <w:pPr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6D99F8" wp14:editId="141B7906">
                <wp:simplePos x="0" y="0"/>
                <wp:positionH relativeFrom="margin">
                  <wp:align>left</wp:align>
                </wp:positionH>
                <wp:positionV relativeFrom="paragraph">
                  <wp:posOffset>215701</wp:posOffset>
                </wp:positionV>
                <wp:extent cx="1675076" cy="394418"/>
                <wp:effectExtent l="19050" t="19050" r="20955" b="247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076" cy="39441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2A447" w14:textId="05CF0845" w:rsidR="00BE0949" w:rsidRPr="004C720C" w:rsidRDefault="002E0C9D" w:rsidP="00BE094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By </w:t>
                            </w:r>
                            <w:r w:rsidR="00BE0949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Wednesday </w:t>
                            </w:r>
                            <w:r w:rsidR="00E42AAE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  <w:r w:rsidR="001120A5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  <w:r w:rsidR="002A111C" w:rsidRPr="002A111C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 w:rsidR="002A111C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26D99F8" id="Rectangle: Rounded Corners 3" o:spid="_x0000_s1060" style="position:absolute;margin-left:0;margin-top:17pt;width:131.9pt;height:31.0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" fillcolor="#7f7f7f" strokecolor="windowText" strokeweight="2.25pt">
                <v:stroke joinstyle="miter"/>
                <v:textbox>
                  <w:txbxContent>
                    <w:p w14:paraId="1F52A447" w14:textId="05CF0845" w:rsidR="00BE0949" w:rsidRPr="004C720C" w:rsidRDefault="002E0C9D" w:rsidP="00BE094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By </w:t>
                      </w:r>
                      <w:r w:rsidR="00BE0949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Wednesday </w:t>
                      </w:r>
                      <w:r w:rsidR="00E42AAE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2</w:t>
                      </w:r>
                      <w:r w:rsidR="001120A5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2</w:t>
                      </w:r>
                      <w:r w:rsidR="002A111C" w:rsidRPr="002A111C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4"/>
                          <w:szCs w:val="14"/>
                          <w:vertAlign w:val="superscript"/>
                        </w:rPr>
                        <w:t>nd</w:t>
                      </w:r>
                      <w:r w:rsidR="002A111C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November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2B5186" w14:textId="4010815A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47908894" w14:textId="0ED472D4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0745F96C" w14:textId="71640AE1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6616FA58" w14:textId="77777777" w:rsidR="00D13A9E" w:rsidRDefault="00D13A9E">
      <w:pPr>
        <w:rPr>
          <w:rFonts w:ascii="Verdana" w:hAnsi="Verdana"/>
          <w:b/>
          <w:bCs/>
          <w:sz w:val="20"/>
          <w:szCs w:val="20"/>
        </w:rPr>
      </w:pPr>
    </w:p>
    <w:p w14:paraId="230BC5E1" w14:textId="640B65A1" w:rsidR="004A6010" w:rsidRDefault="00CE17A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Forecast </w:t>
      </w:r>
      <w:r w:rsidR="004A6010">
        <w:rPr>
          <w:rFonts w:ascii="Verdana" w:hAnsi="Verdana"/>
          <w:b/>
          <w:bCs/>
          <w:sz w:val="20"/>
          <w:szCs w:val="20"/>
        </w:rPr>
        <w:t>Payment Schedule</w:t>
      </w:r>
    </w:p>
    <w:tbl>
      <w:tblPr>
        <w:tblStyle w:val="GridTable5Dark-Accent1"/>
        <w:tblW w:w="9006" w:type="dxa"/>
        <w:tblLook w:val="04A0" w:firstRow="1" w:lastRow="0" w:firstColumn="1" w:lastColumn="0" w:noHBand="0" w:noVBand="1"/>
      </w:tblPr>
      <w:tblGrid>
        <w:gridCol w:w="2122"/>
        <w:gridCol w:w="2076"/>
        <w:gridCol w:w="2809"/>
        <w:gridCol w:w="1999"/>
      </w:tblGrid>
      <w:tr w:rsidR="007B1250" w:rsidRPr="00ED00CE" w14:paraId="145FD49B" w14:textId="77777777" w:rsidTr="007B1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2F9E76"/>
            <w:hideMark/>
          </w:tcPr>
          <w:p w14:paraId="26031DE4" w14:textId="322693F1" w:rsidR="004A6010" w:rsidRPr="00ED00CE" w:rsidRDefault="004A6010" w:rsidP="007B1250">
            <w:pPr>
              <w:textAlignment w:val="baseline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 w:cs="Calibri"/>
                <w:sz w:val="20"/>
                <w:szCs w:val="20"/>
                <w:lang w:eastAsia="en-GB"/>
              </w:rPr>
              <w:t>Payment month </w:t>
            </w:r>
          </w:p>
        </w:tc>
        <w:tc>
          <w:tcPr>
            <w:tcW w:w="2076" w:type="dxa"/>
            <w:shd w:val="clear" w:color="auto" w:fill="2F9E76"/>
            <w:hideMark/>
          </w:tcPr>
          <w:p w14:paraId="609E6EDF" w14:textId="0D06461E" w:rsidR="004A6010" w:rsidRPr="00B036E5" w:rsidRDefault="004A6010" w:rsidP="007B1250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B036E5">
              <w:rPr>
                <w:rFonts w:ascii="Verdana" w:hAnsi="Verdana" w:cs="Calibri"/>
                <w:sz w:val="20"/>
                <w:szCs w:val="20"/>
                <w:lang w:eastAsia="en-GB"/>
              </w:rPr>
              <w:t>Payment profile to be confirmed with Salix</w:t>
            </w:r>
          </w:p>
        </w:tc>
        <w:tc>
          <w:tcPr>
            <w:tcW w:w="2809" w:type="dxa"/>
            <w:shd w:val="clear" w:color="auto" w:fill="2F9E76"/>
            <w:hideMark/>
          </w:tcPr>
          <w:p w14:paraId="39103FF2" w14:textId="44BC9DE7" w:rsidR="004A6010" w:rsidRPr="00ED00CE" w:rsidRDefault="004A6010" w:rsidP="007B1250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 w:cs="Calibri"/>
                <w:sz w:val="20"/>
                <w:szCs w:val="20"/>
                <w:lang w:eastAsia="en-GB"/>
              </w:rPr>
              <w:t>Payment request submission deadline </w:t>
            </w:r>
          </w:p>
        </w:tc>
        <w:tc>
          <w:tcPr>
            <w:tcW w:w="1999" w:type="dxa"/>
            <w:shd w:val="clear" w:color="auto" w:fill="2F9E76"/>
            <w:hideMark/>
          </w:tcPr>
          <w:p w14:paraId="3F720613" w14:textId="130278D1" w:rsidR="004A6010" w:rsidRPr="00ED00CE" w:rsidRDefault="004A6010" w:rsidP="007B1250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 w:cs="Calibri"/>
                <w:sz w:val="20"/>
                <w:szCs w:val="20"/>
                <w:lang w:eastAsia="en-GB"/>
              </w:rPr>
              <w:t>Date of expected payment </w:t>
            </w:r>
          </w:p>
        </w:tc>
      </w:tr>
      <w:tr w:rsidR="00ED00CE" w:rsidRPr="00ED00CE" w14:paraId="5198360F" w14:textId="77777777" w:rsidTr="00602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2F9E76"/>
            <w:hideMark/>
          </w:tcPr>
          <w:p w14:paraId="3B6BFFA6" w14:textId="43B6748B" w:rsidR="00ED00CE" w:rsidRPr="00ED00CE" w:rsidRDefault="00ED00CE" w:rsidP="00ED00CE">
            <w:pPr>
              <w:textAlignment w:val="baseline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September 2023</w:t>
            </w:r>
          </w:p>
        </w:tc>
        <w:tc>
          <w:tcPr>
            <w:tcW w:w="2076" w:type="dxa"/>
            <w:shd w:val="clear" w:color="auto" w:fill="68D2AC"/>
            <w:hideMark/>
          </w:tcPr>
          <w:p w14:paraId="393B45C4" w14:textId="34199631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03/08/2023  </w:t>
            </w:r>
          </w:p>
        </w:tc>
        <w:tc>
          <w:tcPr>
            <w:tcW w:w="2809" w:type="dxa"/>
            <w:shd w:val="clear" w:color="auto" w:fill="68D2AC"/>
            <w:hideMark/>
          </w:tcPr>
          <w:p w14:paraId="31F04E77" w14:textId="37A9759B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23/08/2023  </w:t>
            </w:r>
          </w:p>
        </w:tc>
        <w:tc>
          <w:tcPr>
            <w:tcW w:w="1999" w:type="dxa"/>
            <w:shd w:val="clear" w:color="auto" w:fill="68D2AC"/>
            <w:hideMark/>
          </w:tcPr>
          <w:p w14:paraId="6AFEF209" w14:textId="6B321462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20/09/2023  </w:t>
            </w:r>
          </w:p>
        </w:tc>
      </w:tr>
      <w:tr w:rsidR="00ED00CE" w:rsidRPr="00ED00CE" w14:paraId="2E9C7FC6" w14:textId="77777777" w:rsidTr="00602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2F9E76"/>
            <w:hideMark/>
          </w:tcPr>
          <w:p w14:paraId="575EC1C7" w14:textId="5D9F3AFA" w:rsidR="00ED00CE" w:rsidRPr="00ED00CE" w:rsidRDefault="00ED00CE" w:rsidP="00ED00CE">
            <w:pPr>
              <w:textAlignment w:val="baseline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October 2023</w:t>
            </w:r>
          </w:p>
        </w:tc>
        <w:tc>
          <w:tcPr>
            <w:tcW w:w="2076" w:type="dxa"/>
            <w:shd w:val="clear" w:color="auto" w:fill="B2E8D5"/>
            <w:hideMark/>
          </w:tcPr>
          <w:p w14:paraId="693CD172" w14:textId="2462919A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05/09/2023  </w:t>
            </w:r>
          </w:p>
        </w:tc>
        <w:tc>
          <w:tcPr>
            <w:tcW w:w="2809" w:type="dxa"/>
            <w:shd w:val="clear" w:color="auto" w:fill="B2E8D5"/>
            <w:hideMark/>
          </w:tcPr>
          <w:p w14:paraId="5D3C00AB" w14:textId="1AB52C5A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20/09/2023  </w:t>
            </w:r>
          </w:p>
        </w:tc>
        <w:tc>
          <w:tcPr>
            <w:tcW w:w="1999" w:type="dxa"/>
            <w:shd w:val="clear" w:color="auto" w:fill="B2E8D5"/>
            <w:hideMark/>
          </w:tcPr>
          <w:p w14:paraId="61F27C6E" w14:textId="647265A8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18/10/2023  </w:t>
            </w:r>
          </w:p>
        </w:tc>
      </w:tr>
      <w:tr w:rsidR="00ED00CE" w:rsidRPr="00ED00CE" w14:paraId="0213965F" w14:textId="77777777" w:rsidTr="00602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2F9E76"/>
            <w:hideMark/>
          </w:tcPr>
          <w:p w14:paraId="44DE936A" w14:textId="4BDB8B47" w:rsidR="00ED00CE" w:rsidRPr="00ED00CE" w:rsidRDefault="00ED00CE" w:rsidP="00ED00CE">
            <w:pPr>
              <w:textAlignment w:val="baseline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November 2023 </w:t>
            </w:r>
          </w:p>
        </w:tc>
        <w:tc>
          <w:tcPr>
            <w:tcW w:w="2076" w:type="dxa"/>
            <w:shd w:val="clear" w:color="auto" w:fill="68D2AC"/>
            <w:hideMark/>
          </w:tcPr>
          <w:p w14:paraId="29CA2419" w14:textId="4C566210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04/10/2023  </w:t>
            </w:r>
          </w:p>
        </w:tc>
        <w:tc>
          <w:tcPr>
            <w:tcW w:w="2809" w:type="dxa"/>
            <w:shd w:val="clear" w:color="auto" w:fill="68D2AC"/>
            <w:hideMark/>
          </w:tcPr>
          <w:p w14:paraId="4AD79DB6" w14:textId="4A337876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18/10/2023  </w:t>
            </w:r>
          </w:p>
        </w:tc>
        <w:tc>
          <w:tcPr>
            <w:tcW w:w="1999" w:type="dxa"/>
            <w:shd w:val="clear" w:color="auto" w:fill="68D2AC"/>
            <w:hideMark/>
          </w:tcPr>
          <w:p w14:paraId="4CCA25A9" w14:textId="455429BD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15/11/2023  </w:t>
            </w:r>
          </w:p>
        </w:tc>
      </w:tr>
      <w:tr w:rsidR="00ED00CE" w:rsidRPr="00ED00CE" w14:paraId="0706CD8E" w14:textId="77777777" w:rsidTr="00602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2F9E76"/>
            <w:hideMark/>
          </w:tcPr>
          <w:p w14:paraId="447C630C" w14:textId="4C681FEC" w:rsidR="00ED00CE" w:rsidRPr="00ED00CE" w:rsidRDefault="00ED00CE" w:rsidP="00ED00CE">
            <w:pPr>
              <w:textAlignment w:val="baseline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December 2023</w:t>
            </w:r>
          </w:p>
        </w:tc>
        <w:tc>
          <w:tcPr>
            <w:tcW w:w="2076" w:type="dxa"/>
            <w:shd w:val="clear" w:color="auto" w:fill="B2E8D5"/>
            <w:hideMark/>
          </w:tcPr>
          <w:p w14:paraId="72F0A777" w14:textId="050EC62D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04/11/2023  </w:t>
            </w:r>
          </w:p>
        </w:tc>
        <w:tc>
          <w:tcPr>
            <w:tcW w:w="2809" w:type="dxa"/>
            <w:shd w:val="clear" w:color="auto" w:fill="B2E8D5"/>
            <w:hideMark/>
          </w:tcPr>
          <w:p w14:paraId="1555647D" w14:textId="3F046104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22/11/2023  </w:t>
            </w:r>
          </w:p>
        </w:tc>
        <w:tc>
          <w:tcPr>
            <w:tcW w:w="1999" w:type="dxa"/>
            <w:shd w:val="clear" w:color="auto" w:fill="B2E8D5"/>
            <w:hideMark/>
          </w:tcPr>
          <w:p w14:paraId="07FCC463" w14:textId="0279062A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20/12/2023  </w:t>
            </w:r>
          </w:p>
        </w:tc>
      </w:tr>
      <w:tr w:rsidR="00ED00CE" w:rsidRPr="00ED00CE" w14:paraId="136B6374" w14:textId="77777777" w:rsidTr="00602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2F9E76"/>
            <w:hideMark/>
          </w:tcPr>
          <w:p w14:paraId="2B086DEB" w14:textId="24D56426" w:rsidR="00ED00CE" w:rsidRPr="00ED00CE" w:rsidRDefault="00ED00CE" w:rsidP="00ED00CE">
            <w:pPr>
              <w:textAlignment w:val="baseline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January 2024</w:t>
            </w:r>
          </w:p>
        </w:tc>
        <w:tc>
          <w:tcPr>
            <w:tcW w:w="2076" w:type="dxa"/>
            <w:shd w:val="clear" w:color="auto" w:fill="68D2AC"/>
            <w:hideMark/>
          </w:tcPr>
          <w:p w14:paraId="7D6DA616" w14:textId="6C90CCEE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05/12/2023  </w:t>
            </w:r>
          </w:p>
        </w:tc>
        <w:tc>
          <w:tcPr>
            <w:tcW w:w="2809" w:type="dxa"/>
            <w:shd w:val="clear" w:color="auto" w:fill="68D2AC"/>
            <w:hideMark/>
          </w:tcPr>
          <w:p w14:paraId="72899266" w14:textId="073CB9B7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03/01/2024  </w:t>
            </w:r>
          </w:p>
        </w:tc>
        <w:tc>
          <w:tcPr>
            <w:tcW w:w="1999" w:type="dxa"/>
            <w:shd w:val="clear" w:color="auto" w:fill="68D2AC"/>
            <w:hideMark/>
          </w:tcPr>
          <w:p w14:paraId="22C24F5D" w14:textId="79C8F3D8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24/01/2024  </w:t>
            </w:r>
          </w:p>
        </w:tc>
      </w:tr>
      <w:tr w:rsidR="00ED00CE" w:rsidRPr="00ED00CE" w14:paraId="15EC0492" w14:textId="77777777" w:rsidTr="00602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2F9E76"/>
            <w:hideMark/>
          </w:tcPr>
          <w:p w14:paraId="19D30341" w14:textId="41E6C581" w:rsidR="00ED00CE" w:rsidRPr="00ED00CE" w:rsidRDefault="00ED00CE" w:rsidP="00ED00CE">
            <w:pPr>
              <w:textAlignment w:val="baseline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February 2024</w:t>
            </w:r>
          </w:p>
        </w:tc>
        <w:tc>
          <w:tcPr>
            <w:tcW w:w="2076" w:type="dxa"/>
            <w:shd w:val="clear" w:color="auto" w:fill="B2E8D5"/>
            <w:hideMark/>
          </w:tcPr>
          <w:p w14:paraId="4F308B3C" w14:textId="0917EAA7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04/01/2023  </w:t>
            </w:r>
          </w:p>
        </w:tc>
        <w:tc>
          <w:tcPr>
            <w:tcW w:w="2809" w:type="dxa"/>
            <w:shd w:val="clear" w:color="auto" w:fill="B2E8D5"/>
            <w:hideMark/>
          </w:tcPr>
          <w:p w14:paraId="145A6699" w14:textId="7A1A7363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24/01/2024  </w:t>
            </w:r>
          </w:p>
        </w:tc>
        <w:tc>
          <w:tcPr>
            <w:tcW w:w="1999" w:type="dxa"/>
            <w:shd w:val="clear" w:color="auto" w:fill="B2E8D5"/>
            <w:hideMark/>
          </w:tcPr>
          <w:p w14:paraId="6B1EC157" w14:textId="49B61FC0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21/02/2024  </w:t>
            </w:r>
          </w:p>
        </w:tc>
      </w:tr>
      <w:tr w:rsidR="00ED00CE" w:rsidRPr="00ED00CE" w14:paraId="53E22523" w14:textId="77777777" w:rsidTr="00602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2F9E76"/>
            <w:hideMark/>
          </w:tcPr>
          <w:p w14:paraId="1A780020" w14:textId="55510DEF" w:rsidR="00ED00CE" w:rsidRPr="00ED00CE" w:rsidRDefault="00ED00CE" w:rsidP="00ED00CE">
            <w:pPr>
              <w:textAlignment w:val="baseline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March 2024</w:t>
            </w:r>
          </w:p>
        </w:tc>
        <w:tc>
          <w:tcPr>
            <w:tcW w:w="2076" w:type="dxa"/>
            <w:shd w:val="clear" w:color="auto" w:fill="68D2AC"/>
            <w:hideMark/>
          </w:tcPr>
          <w:p w14:paraId="08A9901D" w14:textId="72DD49C2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05/02/2023  </w:t>
            </w:r>
          </w:p>
        </w:tc>
        <w:tc>
          <w:tcPr>
            <w:tcW w:w="2809" w:type="dxa"/>
            <w:shd w:val="clear" w:color="auto" w:fill="68D2AC"/>
            <w:hideMark/>
          </w:tcPr>
          <w:p w14:paraId="6C0A5CC2" w14:textId="1A42491C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21/02/2024  </w:t>
            </w:r>
          </w:p>
        </w:tc>
        <w:tc>
          <w:tcPr>
            <w:tcW w:w="1999" w:type="dxa"/>
            <w:shd w:val="clear" w:color="auto" w:fill="68D2AC"/>
            <w:hideMark/>
          </w:tcPr>
          <w:p w14:paraId="64956F77" w14:textId="7B6A439B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20/03/2024  </w:t>
            </w:r>
          </w:p>
        </w:tc>
      </w:tr>
      <w:tr w:rsidR="00ED00CE" w:rsidRPr="00ED00CE" w14:paraId="4334BD2E" w14:textId="77777777" w:rsidTr="00602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2F9E76"/>
          </w:tcPr>
          <w:p w14:paraId="42BB280D" w14:textId="21905F18" w:rsidR="00ED00CE" w:rsidRPr="00ED00CE" w:rsidRDefault="00ED00CE" w:rsidP="00ED00CE">
            <w:pPr>
              <w:textAlignment w:val="baseline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April 2024</w:t>
            </w:r>
          </w:p>
        </w:tc>
        <w:tc>
          <w:tcPr>
            <w:tcW w:w="2076" w:type="dxa"/>
            <w:shd w:val="clear" w:color="auto" w:fill="68D2AC"/>
          </w:tcPr>
          <w:p w14:paraId="20FC5E74" w14:textId="2E63858C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 xml:space="preserve">TBC </w:t>
            </w:r>
          </w:p>
        </w:tc>
        <w:tc>
          <w:tcPr>
            <w:tcW w:w="2809" w:type="dxa"/>
            <w:shd w:val="clear" w:color="auto" w:fill="68D2AC"/>
          </w:tcPr>
          <w:p w14:paraId="0CC058EB" w14:textId="36B08A52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20/03/2024</w:t>
            </w:r>
          </w:p>
        </w:tc>
        <w:tc>
          <w:tcPr>
            <w:tcW w:w="1999" w:type="dxa"/>
            <w:shd w:val="clear" w:color="auto" w:fill="68D2AC"/>
          </w:tcPr>
          <w:p w14:paraId="4A1FDB81" w14:textId="2DB72CC1" w:rsidR="00ED00CE" w:rsidRPr="00ED00CE" w:rsidRDefault="00ED00CE" w:rsidP="00ED00C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TBC</w:t>
            </w:r>
          </w:p>
        </w:tc>
      </w:tr>
      <w:tr w:rsidR="00ED00CE" w:rsidRPr="00ED00CE" w14:paraId="47CDF855" w14:textId="77777777" w:rsidTr="00602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2F9E76"/>
          </w:tcPr>
          <w:p w14:paraId="7A0BF04C" w14:textId="3A9CEA52" w:rsidR="00ED00CE" w:rsidRPr="00ED00CE" w:rsidRDefault="00ED00CE" w:rsidP="00ED00CE">
            <w:pPr>
              <w:textAlignment w:val="baseline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May 2024</w:t>
            </w:r>
          </w:p>
        </w:tc>
        <w:tc>
          <w:tcPr>
            <w:tcW w:w="2076" w:type="dxa"/>
            <w:shd w:val="clear" w:color="auto" w:fill="68D2AC"/>
          </w:tcPr>
          <w:p w14:paraId="370E8DD1" w14:textId="3B071F41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TBC</w:t>
            </w:r>
          </w:p>
        </w:tc>
        <w:tc>
          <w:tcPr>
            <w:tcW w:w="2809" w:type="dxa"/>
            <w:shd w:val="clear" w:color="auto" w:fill="68D2AC"/>
          </w:tcPr>
          <w:p w14:paraId="44636EA8" w14:textId="673CAE18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12/04/2024</w:t>
            </w:r>
          </w:p>
        </w:tc>
        <w:tc>
          <w:tcPr>
            <w:tcW w:w="1999" w:type="dxa"/>
            <w:shd w:val="clear" w:color="auto" w:fill="68D2AC"/>
          </w:tcPr>
          <w:p w14:paraId="3598F3CE" w14:textId="1DEFC196" w:rsidR="00ED00CE" w:rsidRPr="00ED00CE" w:rsidRDefault="00ED00CE" w:rsidP="00ED00C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ED00CE">
              <w:rPr>
                <w:rFonts w:ascii="Verdana" w:hAnsi="Verdana"/>
                <w:sz w:val="20"/>
                <w:szCs w:val="20"/>
              </w:rPr>
              <w:t>TBC</w:t>
            </w:r>
          </w:p>
        </w:tc>
      </w:tr>
    </w:tbl>
    <w:p w14:paraId="0EEFD6BE" w14:textId="77777777" w:rsidR="004A6010" w:rsidRDefault="004A6010">
      <w:pPr>
        <w:rPr>
          <w:rFonts w:ascii="Verdana" w:hAnsi="Verdana"/>
          <w:b/>
          <w:bCs/>
          <w:sz w:val="20"/>
          <w:szCs w:val="20"/>
        </w:rPr>
      </w:pPr>
    </w:p>
    <w:p w14:paraId="4BDA5C9B" w14:textId="15B2FF10" w:rsidR="00411186" w:rsidRDefault="0071307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Documentation Requirements and Links</w:t>
      </w:r>
    </w:p>
    <w:p w14:paraId="3B321BCD" w14:textId="4DF9377C" w:rsidR="005F4A2A" w:rsidRPr="007A46E5" w:rsidRDefault="00713074">
      <w:pPr>
        <w:rPr>
          <w:rFonts w:ascii="Verdana" w:hAnsi="Verdana"/>
          <w:sz w:val="18"/>
          <w:szCs w:val="18"/>
        </w:rPr>
      </w:pPr>
      <w:r w:rsidRPr="007A46E5">
        <w:rPr>
          <w:rFonts w:ascii="Verdana" w:hAnsi="Verdana"/>
          <w:sz w:val="18"/>
          <w:szCs w:val="18"/>
        </w:rPr>
        <w:t>Required Docu</w:t>
      </w:r>
      <w:r w:rsidR="00EA528A" w:rsidRPr="007A46E5">
        <w:rPr>
          <w:rFonts w:ascii="Verdana" w:hAnsi="Verdana"/>
          <w:sz w:val="18"/>
          <w:szCs w:val="18"/>
        </w:rPr>
        <w:t xml:space="preserve">ments for </w:t>
      </w:r>
      <w:r w:rsidR="00EA528A" w:rsidRPr="007A46E5">
        <w:rPr>
          <w:rFonts w:ascii="Verdana" w:hAnsi="Verdana"/>
          <w:sz w:val="18"/>
          <w:szCs w:val="18"/>
          <w:u w:val="single"/>
        </w:rPr>
        <w:t>Payment</w:t>
      </w:r>
      <w:r w:rsidR="00EA528A" w:rsidRPr="007A46E5">
        <w:rPr>
          <w:rFonts w:ascii="Verdana" w:hAnsi="Verdana"/>
          <w:sz w:val="18"/>
          <w:szCs w:val="18"/>
        </w:rPr>
        <w:t>:</w:t>
      </w:r>
    </w:p>
    <w:p w14:paraId="6B59B294" w14:textId="7FE3166A" w:rsidR="003203B7" w:rsidRPr="008E5943" w:rsidRDefault="003203B7" w:rsidP="003203B7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18"/>
          <w:szCs w:val="18"/>
        </w:rPr>
      </w:pPr>
      <w:r w:rsidRPr="008E5943">
        <w:rPr>
          <w:rFonts w:ascii="Verdana" w:eastAsia="Verdana" w:hAnsi="Verdana" w:cs="Verdana"/>
          <w:sz w:val="18"/>
          <w:szCs w:val="18"/>
        </w:rPr>
        <w:t xml:space="preserve">Sch. 5 Payment Request as a signed PDF; </w:t>
      </w:r>
      <w:r w:rsidRPr="008E5943">
        <w:rPr>
          <w:rFonts w:ascii="Verdana" w:eastAsia="Verdana" w:hAnsi="Verdana" w:cs="Verdana"/>
          <w:color w:val="000000" w:themeColor="text1"/>
          <w:sz w:val="18"/>
          <w:szCs w:val="18"/>
        </w:rPr>
        <w:t>Note, this figure should match the payment value and month cited in an updated Schedule 3</w:t>
      </w:r>
      <w:r w:rsidRPr="008E5943">
        <w:rPr>
          <w:rFonts w:ascii="Verdana" w:eastAsia="Verdana" w:hAnsi="Verdana" w:cs="Verdana"/>
          <w:sz w:val="18"/>
          <w:szCs w:val="18"/>
        </w:rPr>
        <w:t xml:space="preserve">. </w:t>
      </w:r>
      <w:hyperlink r:id="rId10" w:history="1">
        <w:r w:rsidRPr="008E5943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Schedul</w:t>
        </w:r>
        <w:r w:rsidRPr="008E5943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e</w:t>
        </w:r>
        <w:r w:rsidRPr="008E5943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 xml:space="preserve"> 5 </w:t>
        </w:r>
        <w:r w:rsidRPr="008E5943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D</w:t>
        </w:r>
        <w:r w:rsidRPr="008E5943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ownloadable Link</w:t>
        </w:r>
      </w:hyperlink>
    </w:p>
    <w:p w14:paraId="6B24DA70" w14:textId="519BC79C" w:rsidR="003203B7" w:rsidRPr="008E5943" w:rsidRDefault="003203B7" w:rsidP="003203B7">
      <w:pPr>
        <w:pStyle w:val="ListParagraph"/>
        <w:numPr>
          <w:ilvl w:val="0"/>
          <w:numId w:val="2"/>
        </w:numPr>
        <w:rPr>
          <w:rFonts w:ascii="Verdana" w:eastAsiaTheme="minorEastAsia" w:hAnsi="Verdana"/>
          <w:bCs/>
          <w:sz w:val="18"/>
          <w:szCs w:val="18"/>
        </w:rPr>
      </w:pPr>
      <w:r w:rsidRPr="008E5943">
        <w:rPr>
          <w:rFonts w:ascii="Verdana" w:eastAsia="Verdana" w:hAnsi="Verdana" w:cs="Verdana"/>
          <w:sz w:val="18"/>
          <w:szCs w:val="18"/>
        </w:rPr>
        <w:t xml:space="preserve">Evidence of need; </w:t>
      </w:r>
      <w:r w:rsidRPr="008E5943">
        <w:rPr>
          <w:rFonts w:ascii="Verdana" w:eastAsia="Verdana" w:hAnsi="Verdana" w:cs="Verdana"/>
          <w:b/>
          <w:bCs/>
          <w:sz w:val="18"/>
          <w:szCs w:val="18"/>
        </w:rPr>
        <w:t>Invoices</w:t>
      </w:r>
      <w:r w:rsidRPr="008E5943">
        <w:rPr>
          <w:rFonts w:ascii="Verdana" w:eastAsia="Verdana" w:hAnsi="Verdana" w:cs="Verdana"/>
          <w:sz w:val="18"/>
          <w:szCs w:val="18"/>
        </w:rPr>
        <w:t xml:space="preserve"> - </w:t>
      </w:r>
      <w:r w:rsidRPr="008E5943">
        <w:rPr>
          <w:rFonts w:ascii="Verdana" w:eastAsia="Verdana" w:hAnsi="Verdana" w:cs="Verdana"/>
          <w:bCs/>
          <w:sz w:val="18"/>
          <w:szCs w:val="18"/>
        </w:rPr>
        <w:t>Please confirm with your contractor when these will be available as Salix are unable to process claims without full invoice evidence supporting the value requested in Sch</w:t>
      </w:r>
      <w:r w:rsidR="004A6010" w:rsidRPr="008E5943">
        <w:rPr>
          <w:rFonts w:ascii="Verdana" w:eastAsia="Verdana" w:hAnsi="Verdana" w:cs="Verdana"/>
          <w:sz w:val="18"/>
          <w:szCs w:val="18"/>
        </w:rPr>
        <w:t>edule</w:t>
      </w:r>
      <w:r w:rsidRPr="008E5943">
        <w:rPr>
          <w:rFonts w:ascii="Verdana" w:eastAsia="Verdana" w:hAnsi="Verdana" w:cs="Verdana"/>
          <w:bCs/>
          <w:sz w:val="18"/>
          <w:szCs w:val="18"/>
        </w:rPr>
        <w:t xml:space="preserve"> 3 &amp; 5.</w:t>
      </w:r>
    </w:p>
    <w:p w14:paraId="6CD26F94" w14:textId="2CBA1AD6" w:rsidR="00EA528A" w:rsidRPr="008E5943" w:rsidRDefault="003203B7" w:rsidP="004A6010">
      <w:pPr>
        <w:pStyle w:val="ListParagraph"/>
        <w:numPr>
          <w:ilvl w:val="0"/>
          <w:numId w:val="2"/>
        </w:numPr>
        <w:rPr>
          <w:rStyle w:val="Hyperlink"/>
          <w:rFonts w:ascii="Verdana" w:eastAsiaTheme="minorEastAsia" w:hAnsi="Verdana"/>
          <w:bCs/>
          <w:i w:val="0"/>
          <w:sz w:val="18"/>
          <w:szCs w:val="18"/>
        </w:rPr>
      </w:pPr>
      <w:r w:rsidRPr="008E5943">
        <w:rPr>
          <w:rFonts w:ascii="Verdana" w:eastAsia="Verdana" w:hAnsi="Verdana" w:cs="Verdana"/>
          <w:sz w:val="18"/>
          <w:szCs w:val="18"/>
        </w:rPr>
        <w:t>Signed Statement of Expenditure (</w:t>
      </w:r>
      <w:proofErr w:type="spellStart"/>
      <w:r w:rsidRPr="008E5943">
        <w:rPr>
          <w:rFonts w:ascii="Verdana" w:eastAsia="Verdana" w:hAnsi="Verdana" w:cs="Verdana"/>
          <w:sz w:val="18"/>
          <w:szCs w:val="18"/>
        </w:rPr>
        <w:t>SoE</w:t>
      </w:r>
      <w:proofErr w:type="spellEnd"/>
      <w:r w:rsidRPr="008E5943">
        <w:rPr>
          <w:rFonts w:ascii="Verdana" w:eastAsia="Verdana" w:hAnsi="Verdana" w:cs="Verdana"/>
          <w:sz w:val="18"/>
          <w:szCs w:val="18"/>
        </w:rPr>
        <w:t>); Please return as an Excel and signed PDF document along with the documents mentioned above.</w:t>
      </w:r>
      <w:r w:rsidRPr="008E5943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="008E5943" w:rsidRPr="008E5943">
        <w:rPr>
          <w:rFonts w:ascii="Verdana" w:eastAsia="Verdana" w:hAnsi="Verdana" w:cs="Verdana"/>
          <w:b/>
          <w:bCs/>
          <w:i/>
          <w:sz w:val="18"/>
          <w:szCs w:val="18"/>
        </w:rPr>
        <w:fldChar w:fldCharType="begin"/>
      </w:r>
      <w:r w:rsidR="008E5943" w:rsidRPr="008E5943">
        <w:rPr>
          <w:rFonts w:ascii="Verdana" w:eastAsia="Verdana" w:hAnsi="Verdana" w:cs="Verdana"/>
          <w:b/>
          <w:bCs/>
          <w:i/>
          <w:sz w:val="18"/>
          <w:szCs w:val="18"/>
        </w:rPr>
        <w:instrText>HYPERLINK "https://www.salixfinance.co.uk/sites/default/files/2023-06/Statement%20of%20Expenditure_Phase%204%20Template%20.xlsx"</w:instrText>
      </w:r>
      <w:r w:rsidR="008E5943" w:rsidRPr="008E5943">
        <w:rPr>
          <w:rFonts w:ascii="Verdana" w:eastAsia="Verdana" w:hAnsi="Verdana" w:cs="Verdana"/>
          <w:b/>
          <w:bCs/>
          <w:i/>
          <w:sz w:val="18"/>
          <w:szCs w:val="18"/>
        </w:rPr>
      </w:r>
      <w:r w:rsidR="008E5943" w:rsidRPr="008E5943">
        <w:rPr>
          <w:rFonts w:ascii="Verdana" w:eastAsia="Verdana" w:hAnsi="Verdana" w:cs="Verdana"/>
          <w:b/>
          <w:bCs/>
          <w:i/>
          <w:sz w:val="18"/>
          <w:szCs w:val="18"/>
        </w:rPr>
        <w:fldChar w:fldCharType="separate"/>
      </w:r>
      <w:r w:rsidRPr="008E5943">
        <w:rPr>
          <w:rStyle w:val="Hyperlink"/>
          <w:rFonts w:ascii="Verdana" w:eastAsia="Verdana" w:hAnsi="Verdana" w:cs="Verdana"/>
          <w:b/>
          <w:bCs/>
          <w:sz w:val="18"/>
          <w:szCs w:val="18"/>
        </w:rPr>
        <w:t>Statement of Ex</w:t>
      </w:r>
      <w:r w:rsidRPr="008E5943">
        <w:rPr>
          <w:rStyle w:val="Hyperlink"/>
          <w:rFonts w:ascii="Verdana" w:eastAsia="Verdana" w:hAnsi="Verdana" w:cs="Verdana"/>
          <w:b/>
          <w:bCs/>
          <w:sz w:val="18"/>
          <w:szCs w:val="18"/>
        </w:rPr>
        <w:t>p</w:t>
      </w:r>
      <w:r w:rsidRPr="008E5943">
        <w:rPr>
          <w:rStyle w:val="Hyperlink"/>
          <w:rFonts w:ascii="Verdana" w:eastAsia="Verdana" w:hAnsi="Verdana" w:cs="Verdana"/>
          <w:b/>
          <w:bCs/>
          <w:sz w:val="18"/>
          <w:szCs w:val="18"/>
        </w:rPr>
        <w:t>enditure (</w:t>
      </w:r>
      <w:proofErr w:type="spellStart"/>
      <w:r w:rsidRPr="008E5943">
        <w:rPr>
          <w:rStyle w:val="Hyperlink"/>
          <w:rFonts w:ascii="Verdana" w:eastAsia="Verdana" w:hAnsi="Verdana" w:cs="Verdana"/>
          <w:b/>
          <w:bCs/>
          <w:sz w:val="18"/>
          <w:szCs w:val="18"/>
        </w:rPr>
        <w:t>SoE</w:t>
      </w:r>
      <w:proofErr w:type="spellEnd"/>
      <w:r w:rsidRPr="008E5943">
        <w:rPr>
          <w:rStyle w:val="Hyperlink"/>
          <w:rFonts w:ascii="Verdana" w:eastAsia="Verdana" w:hAnsi="Verdana" w:cs="Verdana"/>
          <w:b/>
          <w:bCs/>
          <w:sz w:val="18"/>
          <w:szCs w:val="18"/>
        </w:rPr>
        <w:t>) Downloadable Link</w:t>
      </w:r>
    </w:p>
    <w:p w14:paraId="0A848AEF" w14:textId="3955C2E5" w:rsidR="004A6010" w:rsidRPr="004A6010" w:rsidRDefault="008E5943" w:rsidP="004A6010">
      <w:pPr>
        <w:pStyle w:val="ListParagraph"/>
        <w:rPr>
          <w:rFonts w:ascii="Verdana" w:eastAsiaTheme="minorEastAsia" w:hAnsi="Verdana"/>
          <w:bCs/>
          <w:sz w:val="18"/>
          <w:szCs w:val="18"/>
        </w:rPr>
      </w:pPr>
      <w:r w:rsidRPr="008E5943">
        <w:rPr>
          <w:rFonts w:ascii="Verdana" w:eastAsia="Verdana" w:hAnsi="Verdana" w:cs="Verdana"/>
          <w:b/>
          <w:bCs/>
          <w:i/>
          <w:sz w:val="18"/>
          <w:szCs w:val="18"/>
        </w:rPr>
        <w:fldChar w:fldCharType="end"/>
      </w:r>
    </w:p>
    <w:p w14:paraId="03164EE4" w14:textId="30AB2C2A" w:rsidR="009D753E" w:rsidRDefault="00EA528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Avoiding common delays and issues</w:t>
      </w:r>
    </w:p>
    <w:p w14:paraId="31AF75E7" w14:textId="77777777" w:rsidR="0062061F" w:rsidRPr="00B8533D" w:rsidRDefault="0062061F" w:rsidP="0062061F">
      <w:pPr>
        <w:jc w:val="both"/>
        <w:rPr>
          <w:rFonts w:ascii="Verdana" w:eastAsia="Verdana" w:hAnsi="Verdana" w:cs="Verdana"/>
          <w:sz w:val="18"/>
          <w:szCs w:val="18"/>
        </w:rPr>
      </w:pPr>
      <w:r w:rsidRPr="00680AE6">
        <w:rPr>
          <w:rFonts w:ascii="Verdana" w:eastAsia="Verdana" w:hAnsi="Verdana" w:cs="Verdana"/>
          <w:sz w:val="18"/>
          <w:szCs w:val="18"/>
        </w:rPr>
        <w:t>Here we highlight some of the most common ways in which payments have been delayed, and the best solutions to these challenges:</w:t>
      </w:r>
    </w:p>
    <w:p w14:paraId="334AEF64" w14:textId="77777777" w:rsidR="0062061F" w:rsidRPr="00680AE6" w:rsidRDefault="0062061F" w:rsidP="0062061F">
      <w:pPr>
        <w:rPr>
          <w:rFonts w:ascii="Verdana" w:hAnsi="Verdana"/>
          <w:b/>
          <w:bCs/>
          <w:sz w:val="18"/>
          <w:szCs w:val="18"/>
        </w:rPr>
      </w:pPr>
      <w:r w:rsidRPr="00680AE6">
        <w:rPr>
          <w:rFonts w:ascii="Verdana" w:hAnsi="Verdana"/>
          <w:b/>
          <w:bCs/>
          <w:sz w:val="18"/>
          <w:szCs w:val="18"/>
        </w:rPr>
        <w:t>FAQ:</w:t>
      </w:r>
      <w:r>
        <w:rPr>
          <w:rFonts w:ascii="Verdana" w:hAnsi="Verdana"/>
          <w:b/>
          <w:bCs/>
          <w:sz w:val="18"/>
          <w:szCs w:val="18"/>
        </w:rPr>
        <w:t>1</w:t>
      </w:r>
      <w:r w:rsidRPr="00680AE6">
        <w:rPr>
          <w:rFonts w:ascii="Verdana" w:hAnsi="Verdana"/>
          <w:b/>
          <w:bCs/>
          <w:sz w:val="18"/>
          <w:szCs w:val="18"/>
        </w:rPr>
        <w:t xml:space="preserve"> - Purchase orders: Can I send a purchase order instead of an invoice as evidence of expenditure? </w:t>
      </w:r>
    </w:p>
    <w:p w14:paraId="5CCEAC50" w14:textId="77777777" w:rsidR="0062061F" w:rsidRDefault="0062061F" w:rsidP="0062061F">
      <w:pPr>
        <w:jc w:val="both"/>
        <w:rPr>
          <w:rFonts w:ascii="Verdana" w:hAnsi="Verdana"/>
          <w:sz w:val="18"/>
          <w:szCs w:val="18"/>
        </w:rPr>
      </w:pPr>
      <w:r w:rsidRPr="00680AE6">
        <w:rPr>
          <w:rFonts w:ascii="Verdana" w:hAnsi="Verdana"/>
          <w:sz w:val="18"/>
          <w:szCs w:val="18"/>
        </w:rPr>
        <w:t xml:space="preserve">A: Salix are unable to accept purchase orders instead of </w:t>
      </w:r>
      <w:r w:rsidRPr="0D1674B7">
        <w:rPr>
          <w:rFonts w:ascii="Verdana" w:hAnsi="Verdana"/>
          <w:sz w:val="18"/>
          <w:szCs w:val="18"/>
        </w:rPr>
        <w:t>i</w:t>
      </w:r>
      <w:r w:rsidRPr="00680AE6">
        <w:rPr>
          <w:rFonts w:ascii="Verdana" w:hAnsi="Verdana"/>
          <w:sz w:val="18"/>
          <w:szCs w:val="18"/>
        </w:rPr>
        <w:t>nvoices. We accept them as support for invoices and they may be requested to support the submission of multiple invoices. However, please ensure you</w:t>
      </w:r>
      <w:r>
        <w:rPr>
          <w:rFonts w:ascii="Verdana" w:hAnsi="Verdana"/>
          <w:sz w:val="18"/>
          <w:szCs w:val="18"/>
        </w:rPr>
        <w:t xml:space="preserve"> </w:t>
      </w:r>
      <w:r w:rsidRPr="00680AE6">
        <w:rPr>
          <w:rFonts w:ascii="Verdana" w:hAnsi="Verdana"/>
          <w:sz w:val="18"/>
          <w:szCs w:val="18"/>
        </w:rPr>
        <w:t xml:space="preserve">are only forecasting values you know will be supported by invoices. </w:t>
      </w:r>
    </w:p>
    <w:p w14:paraId="7FB562DC" w14:textId="77777777" w:rsidR="0062061F" w:rsidRPr="00680AE6" w:rsidRDefault="0062061F" w:rsidP="0062061F">
      <w:pPr>
        <w:jc w:val="both"/>
        <w:rPr>
          <w:rFonts w:ascii="Verdana" w:hAnsi="Verdana"/>
          <w:sz w:val="18"/>
          <w:szCs w:val="18"/>
        </w:rPr>
      </w:pPr>
      <w:r w:rsidRPr="00680AE6">
        <w:rPr>
          <w:rFonts w:ascii="Verdana" w:hAnsi="Verdana"/>
          <w:b/>
          <w:bCs/>
          <w:sz w:val="18"/>
          <w:szCs w:val="18"/>
        </w:rPr>
        <w:t>FAQ:</w:t>
      </w:r>
      <w:r>
        <w:rPr>
          <w:rFonts w:ascii="Verdana" w:hAnsi="Verdana"/>
          <w:b/>
          <w:bCs/>
          <w:sz w:val="18"/>
          <w:szCs w:val="18"/>
        </w:rPr>
        <w:t>2</w:t>
      </w:r>
      <w:r w:rsidRPr="00680AE6">
        <w:rPr>
          <w:rFonts w:ascii="Verdana" w:hAnsi="Verdana"/>
          <w:b/>
          <w:bCs/>
          <w:sz w:val="18"/>
          <w:szCs w:val="18"/>
        </w:rPr>
        <w:t xml:space="preserve"> – Invoice format: Can invoices be sent in word/email/screenshot format?</w:t>
      </w:r>
    </w:p>
    <w:p w14:paraId="6C9E7E0A" w14:textId="1C9E1531" w:rsidR="0062061F" w:rsidRPr="0095692F" w:rsidRDefault="0062061F" w:rsidP="0062061F">
      <w:pPr>
        <w:jc w:val="both"/>
        <w:rPr>
          <w:rFonts w:ascii="Verdana" w:hAnsi="Verdana"/>
          <w:sz w:val="18"/>
          <w:szCs w:val="18"/>
        </w:rPr>
      </w:pPr>
      <w:r w:rsidRPr="00680AE6">
        <w:rPr>
          <w:rFonts w:ascii="Verdana" w:hAnsi="Verdana"/>
          <w:sz w:val="18"/>
          <w:szCs w:val="18"/>
        </w:rPr>
        <w:t>A: Salix are unable to accept any unofficial invoice. Please ask contractors to supply invoices in PDF or scanned, signed hard copies.</w:t>
      </w:r>
      <w:r w:rsidR="003406BB">
        <w:rPr>
          <w:rFonts w:ascii="Verdana" w:hAnsi="Verdana"/>
          <w:sz w:val="18"/>
          <w:szCs w:val="18"/>
        </w:rPr>
        <w:t xml:space="preserve"> Please note, </w:t>
      </w:r>
      <w:r w:rsidR="0095692F">
        <w:rPr>
          <w:rFonts w:ascii="Verdana" w:hAnsi="Verdana"/>
          <w:sz w:val="18"/>
          <w:szCs w:val="18"/>
        </w:rPr>
        <w:t xml:space="preserve">the invoice </w:t>
      </w:r>
      <w:r w:rsidR="0095692F" w:rsidRPr="0095692F">
        <w:rPr>
          <w:rFonts w:ascii="Verdana" w:hAnsi="Verdana"/>
          <w:sz w:val="18"/>
          <w:szCs w:val="18"/>
        </w:rPr>
        <w:t xml:space="preserve">should reference Phase </w:t>
      </w:r>
      <w:r w:rsidR="00F337FF">
        <w:rPr>
          <w:rFonts w:ascii="Verdana" w:hAnsi="Verdana"/>
          <w:sz w:val="18"/>
          <w:szCs w:val="18"/>
        </w:rPr>
        <w:t>4</w:t>
      </w:r>
      <w:r w:rsidR="0095692F" w:rsidRPr="0095692F">
        <w:rPr>
          <w:rFonts w:ascii="Verdana" w:hAnsi="Verdana"/>
          <w:sz w:val="18"/>
          <w:szCs w:val="18"/>
        </w:rPr>
        <w:t xml:space="preserve"> LCSF and the purpose of the work with respect to the heat decarbonisation plan.</w:t>
      </w:r>
    </w:p>
    <w:p w14:paraId="31CA1C61" w14:textId="1BAEBA08" w:rsidR="0062061F" w:rsidRPr="0095692F" w:rsidRDefault="0062061F" w:rsidP="0095692F">
      <w:pPr>
        <w:jc w:val="both"/>
        <w:rPr>
          <w:rFonts w:ascii="Verdana" w:hAnsi="Verdana"/>
          <w:sz w:val="18"/>
          <w:szCs w:val="18"/>
        </w:rPr>
      </w:pPr>
    </w:p>
    <w:p w14:paraId="19238F8A" w14:textId="04465151" w:rsidR="00CD1233" w:rsidRDefault="00CD1233">
      <w:pPr>
        <w:rPr>
          <w:rFonts w:ascii="Verdana" w:hAnsi="Verdana"/>
          <w:b/>
          <w:bCs/>
          <w:sz w:val="20"/>
          <w:szCs w:val="20"/>
        </w:rPr>
      </w:pPr>
    </w:p>
    <w:p w14:paraId="18AA3C09" w14:textId="55CDF42B" w:rsidR="00CD1233" w:rsidRDefault="00CD1233">
      <w:pPr>
        <w:rPr>
          <w:rFonts w:ascii="Verdana" w:hAnsi="Verdana"/>
          <w:b/>
          <w:bCs/>
          <w:sz w:val="20"/>
          <w:szCs w:val="20"/>
        </w:rPr>
      </w:pPr>
    </w:p>
    <w:p w14:paraId="591CF9B9" w14:textId="47A521D2" w:rsidR="00CD1233" w:rsidRDefault="00CD1233">
      <w:pPr>
        <w:rPr>
          <w:rFonts w:ascii="Verdana" w:hAnsi="Verdana"/>
          <w:b/>
          <w:bCs/>
          <w:sz w:val="20"/>
          <w:szCs w:val="20"/>
        </w:rPr>
      </w:pPr>
    </w:p>
    <w:p w14:paraId="250F598C" w14:textId="58EB04AF" w:rsidR="00CD1233" w:rsidRDefault="00CD1233">
      <w:pPr>
        <w:rPr>
          <w:rFonts w:ascii="Verdana" w:hAnsi="Verdana"/>
          <w:b/>
          <w:bCs/>
          <w:sz w:val="20"/>
          <w:szCs w:val="20"/>
        </w:rPr>
      </w:pPr>
    </w:p>
    <w:p w14:paraId="4B1F8996" w14:textId="13EE1B6F" w:rsidR="00CD1233" w:rsidRDefault="00CD1233">
      <w:pPr>
        <w:rPr>
          <w:rFonts w:ascii="Verdana" w:hAnsi="Verdana"/>
          <w:b/>
          <w:bCs/>
          <w:sz w:val="20"/>
          <w:szCs w:val="20"/>
        </w:rPr>
      </w:pPr>
    </w:p>
    <w:p w14:paraId="309F1FEE" w14:textId="6398C68D" w:rsidR="00CD1233" w:rsidRDefault="00CD1233">
      <w:pPr>
        <w:rPr>
          <w:rFonts w:ascii="Verdana" w:hAnsi="Verdana"/>
          <w:b/>
          <w:bCs/>
          <w:sz w:val="20"/>
          <w:szCs w:val="20"/>
        </w:rPr>
      </w:pPr>
    </w:p>
    <w:p w14:paraId="122F0323" w14:textId="62FA71A3" w:rsidR="00CF5ABE" w:rsidRPr="005F4A2A" w:rsidRDefault="002A2B5B">
      <w:pPr>
        <w:rPr>
          <w:rFonts w:ascii="Verdana" w:hAnsi="Verdana"/>
          <w:b/>
          <w:bCs/>
          <w:sz w:val="20"/>
          <w:szCs w:val="20"/>
        </w:rPr>
      </w:pPr>
      <w:r w:rsidRPr="0042107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93E4490" wp14:editId="3F179809">
                <wp:simplePos x="0" y="0"/>
                <wp:positionH relativeFrom="margin">
                  <wp:posOffset>-438150</wp:posOffset>
                </wp:positionH>
                <wp:positionV relativeFrom="paragraph">
                  <wp:posOffset>19050</wp:posOffset>
                </wp:positionV>
                <wp:extent cx="6572250" cy="8610600"/>
                <wp:effectExtent l="19050" t="19050" r="19050" b="19050"/>
                <wp:wrapSquare wrapText="bothSides"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25A1" w14:textId="77777777" w:rsidR="004B2EF8" w:rsidRDefault="002A2B5B" w:rsidP="004B2EF8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1E6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Case Study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56BEB747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This section provides an example of a client that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is making a payment request</w:t>
                            </w:r>
                            <w:r w:rsidRPr="56BEB747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, and the actions that should be taken to receive this payment from Salix.</w:t>
                            </w:r>
                          </w:p>
                          <w:p w14:paraId="1BCFCE4D" w14:textId="72E34626" w:rsidR="00B41074" w:rsidRPr="004B2EF8" w:rsidRDefault="002A2B5B" w:rsidP="004B2EF8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680AE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Step 1:</w:t>
                            </w:r>
                            <w:r w:rsidRPr="56BEB747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Confirm with the contractor the date of invoice and the amount on the invoi</w:t>
                            </w:r>
                            <w:r w:rsidRPr="00B8533D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ce and when this will have gone through your internal validation processes.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AB583A1" w14:textId="646A6A95" w:rsidR="002A2B5B" w:rsidRDefault="002A2B5B" w:rsidP="00B41074">
                            <w:pPr>
                              <w:spacing w:line="240" w:lineRule="auto"/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br/>
                            </w:r>
                            <w:r w:rsidRPr="00680AE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Step 2:</w:t>
                            </w:r>
                            <w:r w:rsidRPr="00452601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Inform Salix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by</w:t>
                            </w:r>
                            <w:r w:rsidR="004F6340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Thursday 3</w:t>
                            </w:r>
                            <w:r w:rsidR="004F6340" w:rsidRPr="004F6340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4F6340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forecast for the grant drawdown value(s) and month. Example 1 indicates how to complete Schedule 3 with no interim payment on receipt of final invoices. </w:t>
                            </w:r>
                            <w:r w:rsidR="000D2E62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One i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nterim payment</w:t>
                            </w:r>
                            <w:r w:rsidR="000D2E62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is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optional and can be requested by completing Schedule 3 as demonstrated in Example 2.</w:t>
                            </w:r>
                          </w:p>
                          <w:p w14:paraId="00879F91" w14:textId="77777777" w:rsidR="002A2B5B" w:rsidRDefault="002A2B5B" w:rsidP="002A2B5B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(Example 1)</w:t>
                            </w:r>
                          </w:p>
                          <w:p w14:paraId="407F430E" w14:textId="27DE6DB6" w:rsidR="002A2B5B" w:rsidRDefault="008A49AF" w:rsidP="002A2B5B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39F1C" wp14:editId="0113D40E">
                                  <wp:extent cx="4962525" cy="2139639"/>
                                  <wp:effectExtent l="19050" t="19050" r="9525" b="13335"/>
                                  <wp:docPr id="1219184025" name="Picture 1219184025" descr="A screenshot of a form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9184025" name="Picture 1" descr="A screenshot of a form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0614" cy="2143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A2B5B" w:rsidRPr="00AB30D8">
                              <w:rPr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  <w:r w:rsidR="002A2B5B" w:rsidRPr="00B8533D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(Example 2)</w:t>
                            </w:r>
                          </w:p>
                          <w:p w14:paraId="273696D4" w14:textId="78924445" w:rsidR="000B5B6A" w:rsidRPr="000B5B6A" w:rsidRDefault="003A51A3" w:rsidP="002A2B5B">
                            <w:pPr>
                              <w:rPr>
                                <w:rFonts w:ascii="Verdana" w:eastAsia="Verdana" w:hAnsi="Verdana" w:cs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2031B" wp14:editId="11A17477">
                                  <wp:extent cx="4991100" cy="2046912"/>
                                  <wp:effectExtent l="19050" t="19050" r="19050" b="10795"/>
                                  <wp:docPr id="1936108989" name="Picture 1936108989" descr="A screenshot of a form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6108989" name="Picture 1" descr="A screenshot of a form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6370" cy="2057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5D0A19" w14:textId="5ED40503" w:rsidR="00B41074" w:rsidRDefault="002A2B5B" w:rsidP="00B41074">
                            <w:pPr>
                              <w:spacing w:line="240" w:lineRule="auto"/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0AE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Step 3:</w:t>
                            </w:r>
                            <w:r w:rsidRPr="00452601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Collate evidence (</w:t>
                            </w:r>
                            <w:r w:rsidRPr="000E0EE8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invoices) b</w:t>
                            </w:r>
                            <w:r w:rsidR="004B2EF8" w:rsidRPr="000E0EE8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efore </w:t>
                            </w:r>
                            <w:r w:rsidRPr="000E0EE8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month of payment (in Example 1, the invoices should be provided </w:t>
                            </w:r>
                            <w:r w:rsidR="000C4337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by</w:t>
                            </w:r>
                            <w:r w:rsidRPr="000E0EE8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0EE8" w:rsidRPr="000E0EE8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18/10/2023</w:t>
                            </w:r>
                            <w:r w:rsidRPr="000E0EE8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for a </w:t>
                            </w:r>
                            <w:r w:rsidR="000E0EE8" w:rsidRPr="000E0EE8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November</w:t>
                            </w:r>
                            <w:r w:rsidRPr="000E0EE8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payment and</w:t>
                            </w:r>
                            <w:r w:rsidRPr="00452601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fill in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C04110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Statement of Expenditure</w:t>
                            </w:r>
                            <w:r w:rsidRPr="00452601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accordingly.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earlier this can be provided the more time Salix will have to come back with any queries increasing the likelihood of a successful payment within the payment window. Funds are received from </w:t>
                            </w:r>
                            <w:r w:rsidR="005B0974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DESNZ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once per month so if the payment window is missed, Salix will be unable to pay clients until the following month.</w:t>
                            </w:r>
                          </w:p>
                          <w:p w14:paraId="650AC475" w14:textId="39440D45" w:rsidR="00DF628F" w:rsidRDefault="002A2B5B" w:rsidP="00B41074">
                            <w:pPr>
                              <w:spacing w:line="240" w:lineRule="auto"/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0AE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Step 4:</w:t>
                            </w:r>
                            <w:r w:rsidRPr="00452601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2EF8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Send</w:t>
                            </w:r>
                            <w:r w:rsidRPr="00452601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over invoices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, Schedule 5,</w:t>
                            </w:r>
                            <w:r w:rsidRPr="00452601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Statement of Expenditure when all evidence has been received</w:t>
                            </w:r>
                            <w:r w:rsidR="00460EF2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from consultant/contractor. Ensure</w:t>
                            </w:r>
                            <w:r w:rsidRPr="00452601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figures match the requested drawdown.</w:t>
                            </w:r>
                          </w:p>
                          <w:p w14:paraId="7E640248" w14:textId="26594902" w:rsidR="00DF628F" w:rsidRDefault="002A2B5B" w:rsidP="00B41074">
                            <w:pPr>
                              <w:spacing w:line="240" w:lineRule="auto"/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0AE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Step 5: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3C11"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changes are </w:t>
                            </w:r>
                            <w:r w:rsidRPr="00333C11"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required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, please correct Statement of Expenditures/Schedules and provide further evidence to Salix.</w:t>
                            </w:r>
                          </w:p>
                          <w:p w14:paraId="11ECC2E2" w14:textId="4A52A918" w:rsidR="002A2B5B" w:rsidRPr="002A2B5B" w:rsidRDefault="002A2B5B" w:rsidP="00B41074">
                            <w:pPr>
                              <w:spacing w:line="240" w:lineRule="auto"/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0AE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Step 6:</w:t>
                            </w:r>
                            <w:r w:rsidRPr="56BEB747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Receive payment </w:t>
                            </w:r>
                            <w:r w:rsidRPr="00C02812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before the end of month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2FD1A57" w14:textId="77777777" w:rsidR="002A2B5B" w:rsidRDefault="002A2B5B" w:rsidP="002A2B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3E4490" id="Text Box 75" o:spid="_x0000_s1061" type="#_x0000_t202" style="position:absolute;margin-left:-34.5pt;margin-top:1.5pt;width:517.5pt;height:67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" strokecolor="black [3213]" strokeweight="2.25pt">
                <v:textbox>
                  <w:txbxContent>
                    <w:p w14:paraId="140725A1" w14:textId="77777777" w:rsidR="004B2EF8" w:rsidRDefault="002A2B5B" w:rsidP="004B2EF8">
                      <w:pP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981E6D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Case Study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56BEB747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This section provides an example of a client that 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is making a payment request</w:t>
                      </w:r>
                      <w:r w:rsidRPr="56BEB747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, and the actions that should be taken to receive this payment from Salix.</w:t>
                      </w:r>
                    </w:p>
                    <w:p w14:paraId="1BCFCE4D" w14:textId="72E34626" w:rsidR="00B41074" w:rsidRPr="004B2EF8" w:rsidRDefault="002A2B5B" w:rsidP="004B2EF8">
                      <w:pP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680AE6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Step 1:</w:t>
                      </w:r>
                      <w:r w:rsidRPr="56BEB747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Confirm with the contractor the date of invoice and the amount on the invoi</w:t>
                      </w:r>
                      <w:r w:rsidRPr="00B8533D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ce and when this will have gone through your internal validation processes.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5AB583A1" w14:textId="646A6A95" w:rsidR="002A2B5B" w:rsidRDefault="002A2B5B" w:rsidP="00B41074">
                      <w:pPr>
                        <w:spacing w:line="240" w:lineRule="auto"/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br/>
                      </w:r>
                      <w:r w:rsidRPr="00680AE6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Step 2:</w:t>
                      </w:r>
                      <w:r w:rsidRPr="00452601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Inform Salix 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by</w:t>
                      </w:r>
                      <w:r w:rsidR="004F6340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Thursday 3</w:t>
                      </w:r>
                      <w:r w:rsidR="004F6340" w:rsidRPr="004F6340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4F6340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August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forecast for the grant drawdown value(s) and month. Example 1 indicates how to complete Schedule 3 with no interim payment on receipt of final invoices. </w:t>
                      </w:r>
                      <w:r w:rsidR="000D2E62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One i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nterim payment</w:t>
                      </w:r>
                      <w:r w:rsidR="000D2E62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is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optional and can be requested by completing Schedule 3 as demonstrated in Example 2.</w:t>
                      </w:r>
                    </w:p>
                    <w:p w14:paraId="00879F91" w14:textId="77777777" w:rsidR="002A2B5B" w:rsidRDefault="002A2B5B" w:rsidP="002A2B5B">
                      <w:pP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(Example 1)</w:t>
                      </w:r>
                    </w:p>
                    <w:p w14:paraId="407F430E" w14:textId="27DE6DB6" w:rsidR="002A2B5B" w:rsidRDefault="008A49AF" w:rsidP="002A2B5B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239F1C" wp14:editId="0113D40E">
                            <wp:extent cx="4962525" cy="2139639"/>
                            <wp:effectExtent l="19050" t="19050" r="9525" b="13335"/>
                            <wp:docPr id="1219184025" name="Picture 1219184025" descr="A screenshot of a form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9184025" name="Picture 1" descr="A screenshot of a form&#10;&#10;Description automatically generated with low confidence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70614" cy="21431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A2B5B" w:rsidRPr="00AB30D8">
                        <w:rPr>
                          <w:noProof/>
                          <w:sz w:val="16"/>
                          <w:szCs w:val="16"/>
                        </w:rPr>
                        <w:br/>
                      </w:r>
                      <w:r w:rsidR="002A2B5B" w:rsidRPr="00B8533D"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(Example 2)</w:t>
                      </w:r>
                    </w:p>
                    <w:p w14:paraId="273696D4" w14:textId="78924445" w:rsidR="000B5B6A" w:rsidRPr="000B5B6A" w:rsidRDefault="003A51A3" w:rsidP="002A2B5B">
                      <w:pPr>
                        <w:rPr>
                          <w:rFonts w:ascii="Verdana" w:eastAsia="Verdana" w:hAnsi="Verdana" w:cs="Verdan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52031B" wp14:editId="11A17477">
                            <wp:extent cx="4991100" cy="2046912"/>
                            <wp:effectExtent l="19050" t="19050" r="19050" b="10795"/>
                            <wp:docPr id="1936108989" name="Picture 1936108989" descr="A screenshot of a form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6108989" name="Picture 1" descr="A screenshot of a form&#10;&#10;Description automatically generated with low confidence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6370" cy="205727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5D0A19" w14:textId="5ED40503" w:rsidR="00B41074" w:rsidRDefault="002A2B5B" w:rsidP="00B41074">
                      <w:pPr>
                        <w:spacing w:line="240" w:lineRule="auto"/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80AE6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Step 3:</w:t>
                      </w:r>
                      <w:r w:rsidRPr="00452601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Collate evidence (</w:t>
                      </w:r>
                      <w:r w:rsidRPr="000E0EE8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invoices) b</w:t>
                      </w:r>
                      <w:r w:rsidR="004B2EF8" w:rsidRPr="000E0EE8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efore </w:t>
                      </w:r>
                      <w:r w:rsidRPr="000E0EE8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the month of payment (in Example 1, the invoices should be provided </w:t>
                      </w:r>
                      <w:r w:rsidR="000C4337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by</w:t>
                      </w:r>
                      <w:r w:rsidRPr="000E0EE8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E0EE8" w:rsidRPr="000E0EE8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18/10/2023</w:t>
                      </w:r>
                      <w:r w:rsidRPr="000E0EE8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for a </w:t>
                      </w:r>
                      <w:r w:rsidR="000E0EE8" w:rsidRPr="000E0EE8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November</w:t>
                      </w:r>
                      <w:r w:rsidRPr="000E0EE8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payment and</w:t>
                      </w:r>
                      <w:r w:rsidRPr="00452601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fill in 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the </w:t>
                      </w:r>
                      <w:r w:rsidRPr="00C04110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Statement of Expenditure</w:t>
                      </w:r>
                      <w:r w:rsidRPr="00452601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accordingly.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The earlier this can be provided the more time Salix will have to come back with any queries increasing the likelihood of a successful payment within the payment window. Funds are received from </w:t>
                      </w:r>
                      <w:r w:rsidR="005B0974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DESNZ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once per month so if the payment window is missed, Salix will be unable to pay clients until the following month.</w:t>
                      </w:r>
                    </w:p>
                    <w:p w14:paraId="650AC475" w14:textId="39440D45" w:rsidR="00DF628F" w:rsidRDefault="002A2B5B" w:rsidP="00B41074">
                      <w:pPr>
                        <w:spacing w:line="240" w:lineRule="auto"/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80AE6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Step 4:</w:t>
                      </w:r>
                      <w:r w:rsidRPr="00452601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B2EF8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Send</w:t>
                      </w:r>
                      <w:r w:rsidRPr="00452601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over invoices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, Schedule 5,</w:t>
                      </w:r>
                      <w:r w:rsidRPr="00452601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and Statement of Expenditure when all evidence has been received</w:t>
                      </w:r>
                      <w:r w:rsidR="00460EF2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from consultant/contractor. Ensure</w:t>
                      </w:r>
                      <w:r w:rsidRPr="00452601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figures match the requested drawdown.</w:t>
                      </w:r>
                    </w:p>
                    <w:p w14:paraId="7E640248" w14:textId="26594902" w:rsidR="00DF628F" w:rsidRDefault="002A2B5B" w:rsidP="00B41074">
                      <w:pPr>
                        <w:spacing w:line="240" w:lineRule="auto"/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80AE6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Step 5: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33C11">
                        <w:rPr>
                          <w:rFonts w:ascii="Verdana" w:eastAsia="Verdana" w:hAnsi="Verdana" w:cs="Verdana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If </w:t>
                      </w:r>
                      <w:r>
                        <w:rPr>
                          <w:rFonts w:ascii="Verdana" w:eastAsia="Verdana" w:hAnsi="Verdana" w:cs="Verdana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changes are </w:t>
                      </w:r>
                      <w:r w:rsidRPr="00333C11">
                        <w:rPr>
                          <w:rFonts w:ascii="Verdana" w:eastAsia="Verdana" w:hAnsi="Verdana" w:cs="Verdana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required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, please correct Statement of Expenditures/Schedules and provide further evidence to Salix.</w:t>
                      </w:r>
                    </w:p>
                    <w:p w14:paraId="11ECC2E2" w14:textId="4A52A918" w:rsidR="002A2B5B" w:rsidRPr="002A2B5B" w:rsidRDefault="002A2B5B" w:rsidP="00B41074">
                      <w:pPr>
                        <w:spacing w:line="240" w:lineRule="auto"/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80AE6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Step 6:</w:t>
                      </w:r>
                      <w:r w:rsidRPr="56BEB747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 Receive payment </w:t>
                      </w:r>
                      <w:r w:rsidRPr="00C02812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before the end of month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.</w:t>
                      </w:r>
                    </w:p>
                    <w:p w14:paraId="42FD1A57" w14:textId="77777777" w:rsidR="002A2B5B" w:rsidRDefault="002A2B5B" w:rsidP="002A2B5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F5ABE" w:rsidRPr="005F4A2A" w:rsidSect="006A4152">
      <w:headerReference w:type="default" r:id="rId15"/>
      <w:footerReference w:type="default" r:id="rId16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20E1" w14:textId="77777777" w:rsidR="00BF65D4" w:rsidRDefault="00BF65D4" w:rsidP="005F4A2A">
      <w:pPr>
        <w:spacing w:after="0" w:line="240" w:lineRule="auto"/>
      </w:pPr>
      <w:r>
        <w:separator/>
      </w:r>
    </w:p>
  </w:endnote>
  <w:endnote w:type="continuationSeparator" w:id="0">
    <w:p w14:paraId="33A7CE82" w14:textId="77777777" w:rsidR="00BF65D4" w:rsidRDefault="00BF65D4" w:rsidP="005F4A2A">
      <w:pPr>
        <w:spacing w:after="0" w:line="240" w:lineRule="auto"/>
      </w:pPr>
      <w:r>
        <w:continuationSeparator/>
      </w:r>
    </w:p>
  </w:endnote>
  <w:endnote w:type="continuationNotice" w:id="1">
    <w:p w14:paraId="6493D03F" w14:textId="77777777" w:rsidR="00BF65D4" w:rsidRDefault="00BF6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C0BD" w14:textId="5E56E9F8" w:rsidR="005F4A2A" w:rsidRDefault="00150707" w:rsidP="00810949">
    <w:pPr>
      <w:pStyle w:val="Footer"/>
      <w:tabs>
        <w:tab w:val="clear" w:pos="4513"/>
        <w:tab w:val="clear" w:pos="9026"/>
        <w:tab w:val="left" w:pos="1335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7F800ED4" wp14:editId="3DBDC526">
          <wp:simplePos x="0" y="0"/>
          <wp:positionH relativeFrom="margin">
            <wp:align>center</wp:align>
          </wp:positionH>
          <wp:positionV relativeFrom="paragraph">
            <wp:posOffset>-445135</wp:posOffset>
          </wp:positionV>
          <wp:extent cx="6705600" cy="869950"/>
          <wp:effectExtent l="0" t="0" r="0" b="6350"/>
          <wp:wrapTight wrapText="bothSides">
            <wp:wrapPolygon edited="0">
              <wp:start x="61" y="1892"/>
              <wp:lineTo x="0" y="14663"/>
              <wp:lineTo x="5032" y="17974"/>
              <wp:lineTo x="0" y="18920"/>
              <wp:lineTo x="61" y="21285"/>
              <wp:lineTo x="21539" y="21285"/>
              <wp:lineTo x="21539" y="18920"/>
              <wp:lineTo x="10800" y="17974"/>
              <wp:lineTo x="21416" y="14663"/>
              <wp:lineTo x="21355" y="3311"/>
              <wp:lineTo x="2823" y="1892"/>
              <wp:lineTo x="61" y="1892"/>
            </wp:wrapPolygon>
          </wp:wrapTight>
          <wp:docPr id="1473635947" name="Picture 1473635947" descr="A black screen with purpl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635947" name="Picture 2" descr="A black screen with purpl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94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D700" w14:textId="77777777" w:rsidR="00BF65D4" w:rsidRDefault="00BF65D4" w:rsidP="005F4A2A">
      <w:pPr>
        <w:spacing w:after="0" w:line="240" w:lineRule="auto"/>
      </w:pPr>
      <w:r>
        <w:separator/>
      </w:r>
    </w:p>
  </w:footnote>
  <w:footnote w:type="continuationSeparator" w:id="0">
    <w:p w14:paraId="63B4611A" w14:textId="77777777" w:rsidR="00BF65D4" w:rsidRDefault="00BF65D4" w:rsidP="005F4A2A">
      <w:pPr>
        <w:spacing w:after="0" w:line="240" w:lineRule="auto"/>
      </w:pPr>
      <w:r>
        <w:continuationSeparator/>
      </w:r>
    </w:p>
  </w:footnote>
  <w:footnote w:type="continuationNotice" w:id="1">
    <w:p w14:paraId="426AAFAC" w14:textId="77777777" w:rsidR="00BF65D4" w:rsidRDefault="00BF65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F52F" w14:textId="0DD57EE7" w:rsidR="005F4A2A" w:rsidRDefault="005F4A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720AA8" wp14:editId="5ED66909">
          <wp:simplePos x="0" y="0"/>
          <wp:positionH relativeFrom="page">
            <wp:posOffset>320040</wp:posOffset>
          </wp:positionH>
          <wp:positionV relativeFrom="page">
            <wp:posOffset>-320675</wp:posOffset>
          </wp:positionV>
          <wp:extent cx="7560000" cy="1436400"/>
          <wp:effectExtent l="0" t="0" r="0" b="0"/>
          <wp:wrapNone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IX_lh_header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12556"/>
    <w:multiLevelType w:val="hybridMultilevel"/>
    <w:tmpl w:val="11CE8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884AAB"/>
    <w:multiLevelType w:val="hybridMultilevel"/>
    <w:tmpl w:val="AFCA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E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8B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69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A1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09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F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E2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2C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67661">
    <w:abstractNumId w:val="0"/>
  </w:num>
  <w:num w:numId="2" w16cid:durableId="111852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2A"/>
    <w:rsid w:val="000034C4"/>
    <w:rsid w:val="00026678"/>
    <w:rsid w:val="000418E3"/>
    <w:rsid w:val="00047668"/>
    <w:rsid w:val="000542E0"/>
    <w:rsid w:val="00083ABE"/>
    <w:rsid w:val="000902AB"/>
    <w:rsid w:val="00090C55"/>
    <w:rsid w:val="000973D9"/>
    <w:rsid w:val="000B5B6A"/>
    <w:rsid w:val="000C4337"/>
    <w:rsid w:val="000D2E62"/>
    <w:rsid w:val="000E0EE8"/>
    <w:rsid w:val="001048F7"/>
    <w:rsid w:val="001120A5"/>
    <w:rsid w:val="001222E6"/>
    <w:rsid w:val="00150707"/>
    <w:rsid w:val="00151EE8"/>
    <w:rsid w:val="001543DD"/>
    <w:rsid w:val="00166E31"/>
    <w:rsid w:val="001A39E9"/>
    <w:rsid w:val="001A5FD1"/>
    <w:rsid w:val="001D522E"/>
    <w:rsid w:val="001E6C17"/>
    <w:rsid w:val="001E787F"/>
    <w:rsid w:val="001F3245"/>
    <w:rsid w:val="002626B4"/>
    <w:rsid w:val="00285DA7"/>
    <w:rsid w:val="002A111C"/>
    <w:rsid w:val="002A2B5B"/>
    <w:rsid w:val="002E0C9D"/>
    <w:rsid w:val="002E381F"/>
    <w:rsid w:val="003203B7"/>
    <w:rsid w:val="00326A68"/>
    <w:rsid w:val="003406BB"/>
    <w:rsid w:val="00364E44"/>
    <w:rsid w:val="003731CF"/>
    <w:rsid w:val="00380B19"/>
    <w:rsid w:val="003A51A3"/>
    <w:rsid w:val="003C1616"/>
    <w:rsid w:val="003D0ACC"/>
    <w:rsid w:val="00411186"/>
    <w:rsid w:val="00426CFF"/>
    <w:rsid w:val="00427B6B"/>
    <w:rsid w:val="00460EF2"/>
    <w:rsid w:val="0047194C"/>
    <w:rsid w:val="004A47F9"/>
    <w:rsid w:val="004A6010"/>
    <w:rsid w:val="004A6BBC"/>
    <w:rsid w:val="004B1E90"/>
    <w:rsid w:val="004B2EF8"/>
    <w:rsid w:val="004B3E2C"/>
    <w:rsid w:val="004C3D11"/>
    <w:rsid w:val="004C720C"/>
    <w:rsid w:val="004D66B2"/>
    <w:rsid w:val="004F598E"/>
    <w:rsid w:val="004F6340"/>
    <w:rsid w:val="00504CD5"/>
    <w:rsid w:val="0051288D"/>
    <w:rsid w:val="00515FE4"/>
    <w:rsid w:val="00517E3D"/>
    <w:rsid w:val="005407E3"/>
    <w:rsid w:val="0055330C"/>
    <w:rsid w:val="005B0974"/>
    <w:rsid w:val="005C3AD7"/>
    <w:rsid w:val="005D4711"/>
    <w:rsid w:val="005F4A2A"/>
    <w:rsid w:val="0060284E"/>
    <w:rsid w:val="00607520"/>
    <w:rsid w:val="00616817"/>
    <w:rsid w:val="0062061F"/>
    <w:rsid w:val="00620C57"/>
    <w:rsid w:val="006310C5"/>
    <w:rsid w:val="00660F8B"/>
    <w:rsid w:val="006A4152"/>
    <w:rsid w:val="006C0534"/>
    <w:rsid w:val="006E382E"/>
    <w:rsid w:val="006F126B"/>
    <w:rsid w:val="006F2B57"/>
    <w:rsid w:val="00713074"/>
    <w:rsid w:val="007165D4"/>
    <w:rsid w:val="007465B6"/>
    <w:rsid w:val="007539A0"/>
    <w:rsid w:val="00780EB5"/>
    <w:rsid w:val="00780FB3"/>
    <w:rsid w:val="00783572"/>
    <w:rsid w:val="00787749"/>
    <w:rsid w:val="007A46E5"/>
    <w:rsid w:val="007B1250"/>
    <w:rsid w:val="007B73E2"/>
    <w:rsid w:val="007D50B8"/>
    <w:rsid w:val="008010E5"/>
    <w:rsid w:val="00810949"/>
    <w:rsid w:val="00827D45"/>
    <w:rsid w:val="00883E36"/>
    <w:rsid w:val="00886225"/>
    <w:rsid w:val="008A49AF"/>
    <w:rsid w:val="008B076A"/>
    <w:rsid w:val="008B375A"/>
    <w:rsid w:val="008E5943"/>
    <w:rsid w:val="008F2FFF"/>
    <w:rsid w:val="009275E7"/>
    <w:rsid w:val="0095692F"/>
    <w:rsid w:val="00970827"/>
    <w:rsid w:val="00974ADA"/>
    <w:rsid w:val="00982DDE"/>
    <w:rsid w:val="009922D1"/>
    <w:rsid w:val="009A0946"/>
    <w:rsid w:val="009B614D"/>
    <w:rsid w:val="009B6F88"/>
    <w:rsid w:val="009C306D"/>
    <w:rsid w:val="009D753E"/>
    <w:rsid w:val="009E28B3"/>
    <w:rsid w:val="009F2B14"/>
    <w:rsid w:val="00A10E81"/>
    <w:rsid w:val="00A1117D"/>
    <w:rsid w:val="00A437C8"/>
    <w:rsid w:val="00A46333"/>
    <w:rsid w:val="00A46401"/>
    <w:rsid w:val="00A87740"/>
    <w:rsid w:val="00A90DFE"/>
    <w:rsid w:val="00AD0701"/>
    <w:rsid w:val="00AD791D"/>
    <w:rsid w:val="00B036E5"/>
    <w:rsid w:val="00B41074"/>
    <w:rsid w:val="00B54DC4"/>
    <w:rsid w:val="00B62A15"/>
    <w:rsid w:val="00B63B1F"/>
    <w:rsid w:val="00B65A3F"/>
    <w:rsid w:val="00B905E7"/>
    <w:rsid w:val="00BA397C"/>
    <w:rsid w:val="00BA5914"/>
    <w:rsid w:val="00BD193D"/>
    <w:rsid w:val="00BE0949"/>
    <w:rsid w:val="00BF65D4"/>
    <w:rsid w:val="00C10A5B"/>
    <w:rsid w:val="00C43959"/>
    <w:rsid w:val="00C526D7"/>
    <w:rsid w:val="00CA0A91"/>
    <w:rsid w:val="00CA42BF"/>
    <w:rsid w:val="00CB1BAD"/>
    <w:rsid w:val="00CD1233"/>
    <w:rsid w:val="00CE17A6"/>
    <w:rsid w:val="00CE4674"/>
    <w:rsid w:val="00CE614A"/>
    <w:rsid w:val="00CF17C7"/>
    <w:rsid w:val="00CF5ABE"/>
    <w:rsid w:val="00D00C65"/>
    <w:rsid w:val="00D13A9E"/>
    <w:rsid w:val="00D13FFB"/>
    <w:rsid w:val="00D250A8"/>
    <w:rsid w:val="00D45382"/>
    <w:rsid w:val="00D51E5C"/>
    <w:rsid w:val="00D70C97"/>
    <w:rsid w:val="00D75EAC"/>
    <w:rsid w:val="00D92A63"/>
    <w:rsid w:val="00DA5EAA"/>
    <w:rsid w:val="00DB3149"/>
    <w:rsid w:val="00DE2E2B"/>
    <w:rsid w:val="00DF065C"/>
    <w:rsid w:val="00DF628F"/>
    <w:rsid w:val="00E06F66"/>
    <w:rsid w:val="00E136CC"/>
    <w:rsid w:val="00E206E8"/>
    <w:rsid w:val="00E32455"/>
    <w:rsid w:val="00E42AAE"/>
    <w:rsid w:val="00E53A79"/>
    <w:rsid w:val="00E626B0"/>
    <w:rsid w:val="00E64EAE"/>
    <w:rsid w:val="00EA1C32"/>
    <w:rsid w:val="00EA4673"/>
    <w:rsid w:val="00EA528A"/>
    <w:rsid w:val="00ED00CE"/>
    <w:rsid w:val="00EE7D9F"/>
    <w:rsid w:val="00EF7103"/>
    <w:rsid w:val="00F0704A"/>
    <w:rsid w:val="00F337FF"/>
    <w:rsid w:val="00F417DB"/>
    <w:rsid w:val="00F44E53"/>
    <w:rsid w:val="00FB43FE"/>
    <w:rsid w:val="00FB6A12"/>
    <w:rsid w:val="00FD040C"/>
    <w:rsid w:val="00FE1F70"/>
    <w:rsid w:val="22E2CA27"/>
    <w:rsid w:val="3DD62C39"/>
    <w:rsid w:val="495C3F72"/>
    <w:rsid w:val="58C29DDF"/>
    <w:rsid w:val="77E40C2A"/>
    <w:rsid w:val="7874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98B85"/>
  <w15:chartTrackingRefBased/>
  <w15:docId w15:val="{E9AE0AA6-FF47-4CF4-B95E-CEBC340D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A2A"/>
  </w:style>
  <w:style w:type="paragraph" w:styleId="Footer">
    <w:name w:val="footer"/>
    <w:basedOn w:val="Normal"/>
    <w:link w:val="FooterChar"/>
    <w:uiPriority w:val="99"/>
    <w:unhideWhenUsed/>
    <w:rsid w:val="005F4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A2A"/>
  </w:style>
  <w:style w:type="paragraph" w:styleId="ListParagraph">
    <w:name w:val="List Paragraph"/>
    <w:basedOn w:val="Normal"/>
    <w:uiPriority w:val="34"/>
    <w:qFormat/>
    <w:rsid w:val="005F4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3203B7"/>
    <w:rPr>
      <w:rFonts w:asciiTheme="minorHAnsi" w:hAnsiTheme="minorHAnsi"/>
      <w:i/>
      <w:color w:val="A5A5A5" w:themeColor="accent3"/>
      <w:sz w:val="22"/>
      <w:szCs w:val="22"/>
      <w:u w:val="single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B61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010"/>
    <w:rPr>
      <w:color w:val="954F72" w:themeColor="followedHyperlink"/>
      <w:u w:val="single"/>
    </w:rPr>
  </w:style>
  <w:style w:type="table" w:styleId="GridTable2-Accent6">
    <w:name w:val="Grid Table 2 Accent 6"/>
    <w:basedOn w:val="TableNormal"/>
    <w:uiPriority w:val="47"/>
    <w:rsid w:val="007B125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2">
    <w:name w:val="Grid Table 5 Dark Accent 2"/>
    <w:basedOn w:val="TableNormal"/>
    <w:uiPriority w:val="50"/>
    <w:rsid w:val="007B12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7B12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1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7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alixfinance.co.uk/sites/default/files/2023-06/P4LCSF%20Schedule%205%20-%20Payment%20Request%20Template%2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34EB4C04AE43BC67AD8900836E0E" ma:contentTypeVersion="22" ma:contentTypeDescription="Create a new document." ma:contentTypeScope="" ma:versionID="d94dfc55d7e9157d2015b5ec1e240875">
  <xsd:schema xmlns:xsd="http://www.w3.org/2001/XMLSchema" xmlns:xs="http://www.w3.org/2001/XMLSchema" xmlns:p="http://schemas.microsoft.com/office/2006/metadata/properties" xmlns:ns2="be28e28e-ad99-4936-b881-bde919605174" xmlns:ns3="e5ec1738-a0a1-42a0-b3e0-f441772668ec" xmlns:ns4="35b6a7de-9e1a-4b3d-8e58-e2a3da2946eb" targetNamespace="http://schemas.microsoft.com/office/2006/metadata/properties" ma:root="true" ma:fieldsID="f0804baf723cfa7461126042742f44de" ns2:_="" ns3:_="" ns4:_="">
    <xsd:import namespace="be28e28e-ad99-4936-b881-bde919605174"/>
    <xsd:import namespace="e5ec1738-a0a1-42a0-b3e0-f441772668ec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umentType" minOccurs="0"/>
                <xsd:element ref="ns2:Period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e28e-ad99-4936-b881-bde919605174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 Tag" ma:format="Dropdown" ma:internalName="DocType">
      <xsd:simpleType>
        <xsd:restriction base="dms:Choice">
          <xsd:enumeration value="Application Form"/>
          <xsd:enumeration value="Supporting Information"/>
          <xsd:enumeration value="GOL"/>
          <xsd:enumeration value="Correspondence"/>
          <xsd:enumeration value="Monitoring"/>
          <xsd:enumeration value="Payments"/>
          <xsd:enumeration value="Completion"/>
          <xsd:enumeration value="Post Completion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Change Request"/>
          <xsd:enumeration value="Conditions"/>
          <xsd:enumeration value="Energy Savings Calculations"/>
          <xsd:enumeration value="Evidence"/>
          <xsd:enumeration value="Evidence of Costs"/>
          <xsd:enumeration value="Evidence of End of Life"/>
          <xsd:enumeration value="Supporting Documents"/>
          <xsd:enumeration value="Specifications"/>
        </xsd:restriction>
      </xsd:simpleType>
    </xsd:element>
    <xsd:element name="Period" ma:index="4" nillable="true" ma:displayName="Period" ma:format="Dropdown" ma:internalName="Period">
      <xsd:simpleType>
        <xsd:restriction base="dms:Choice">
          <xsd:enumeration value="Period 1"/>
          <xsd:enumeration value="Period 2"/>
          <xsd:enumeration value="Period 3"/>
          <xsd:enumeration value="Period 4"/>
          <xsd:enumeration value="Period 5"/>
          <xsd:enumeration value="Period 6"/>
          <xsd:enumeration value="Period 7"/>
          <xsd:enumeration value="Period 8"/>
          <xsd:enumeration value="Period 9"/>
          <xsd:enumeration value="Period 10"/>
          <xsd:enumeration value="Period 11"/>
          <xsd:enumeration value="Period 12"/>
        </xsd:restriction>
      </xsd:simpleType>
    </xsd:element>
    <xsd:element name="_Flow_SignoffStatus" ma:index="5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1738-a0a1-42a0-b3e0-f4417726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8e28e-ad99-4936-b881-bde919605174">
      <Terms xmlns="http://schemas.microsoft.com/office/infopath/2007/PartnerControls"/>
    </lcf76f155ced4ddcb4097134ff3c332f>
    <TaxCatchAll xmlns="35b6a7de-9e1a-4b3d-8e58-e2a3da2946eb" xsi:nil="true"/>
    <_Flow_SignoffStatus xmlns="be28e28e-ad99-4936-b881-bde919605174" xsi:nil="true"/>
    <DocType xmlns="be28e28e-ad99-4936-b881-bde919605174">Supporting Information</DocType>
    <Period xmlns="be28e28e-ad99-4936-b881-bde919605174" xsi:nil="true"/>
    <DocumentType xmlns="be28e28e-ad99-4936-b881-bde919605174" xsi:nil="true"/>
  </documentManagement>
</p:properties>
</file>

<file path=customXml/itemProps1.xml><?xml version="1.0" encoding="utf-8"?>
<ds:datastoreItem xmlns:ds="http://schemas.openxmlformats.org/officeDocument/2006/customXml" ds:itemID="{5D1E7C8E-595C-43E9-9F55-44D9DE7D1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E1545-B766-4AD6-B77A-BF3D08D7B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e28e-ad99-4936-b881-bde919605174"/>
    <ds:schemaRef ds:uri="e5ec1738-a0a1-42a0-b3e0-f441772668ec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67988-8F74-4A58-8074-746A13D9415A}">
  <ds:schemaRefs>
    <ds:schemaRef ds:uri="http://schemas.microsoft.com/office/infopath/2007/PartnerControls"/>
    <ds:schemaRef ds:uri="http://purl.org/dc/elements/1.1/"/>
    <ds:schemaRef ds:uri="35b6a7de-9e1a-4b3d-8e58-e2a3da2946eb"/>
    <ds:schemaRef ds:uri="be28e28e-ad99-4936-b881-bde919605174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5ec1738-a0a1-42a0-b3e0-f441772668e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Balkwill</dc:creator>
  <cp:keywords/>
  <dc:description/>
  <cp:lastModifiedBy>Samuel Docherty</cp:lastModifiedBy>
  <cp:revision>2</cp:revision>
  <dcterms:created xsi:type="dcterms:W3CDTF">2023-07-05T10:41:00Z</dcterms:created>
  <dcterms:modified xsi:type="dcterms:W3CDTF">2023-07-05T10:41:00Z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0x0101006AFA34EB4C04AE43BC67AD8900836E0E</vt:lpwstr>
  </property>
  <property fmtid="{D5CDD505-2E9C-101B-9397-08002B2CF9AE}" pid="3" name="MediaServiceImageTags">
    <vt:lpwstr/>
  </property>
</Properties>
</file>