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A60C" w14:textId="510FA822" w:rsidR="00344AA9" w:rsidRDefault="5375E2DC" w:rsidP="00F22BCA">
      <w:pPr>
        <w:pStyle w:val="Default"/>
        <w:rPr>
          <w:sz w:val="56"/>
          <w:szCs w:val="56"/>
        </w:rPr>
      </w:pPr>
      <w:r w:rsidRPr="3DB1B359">
        <w:rPr>
          <w:sz w:val="56"/>
          <w:szCs w:val="56"/>
        </w:rPr>
        <w:t>Social Housing Decarbonisation Fund</w:t>
      </w:r>
      <w:r w:rsidR="1A4A2519" w:rsidRPr="3DB1B359">
        <w:rPr>
          <w:sz w:val="56"/>
          <w:szCs w:val="56"/>
        </w:rPr>
        <w:t xml:space="preserve"> </w:t>
      </w:r>
      <w:r w:rsidR="2D530A8A" w:rsidRPr="3DB1B359">
        <w:rPr>
          <w:sz w:val="56"/>
          <w:szCs w:val="56"/>
        </w:rPr>
        <w:t>Wave 2</w:t>
      </w:r>
      <w:r w:rsidR="1524A1BB" w:rsidRPr="3DB1B359">
        <w:rPr>
          <w:sz w:val="56"/>
          <w:szCs w:val="56"/>
        </w:rPr>
        <w:t>.</w:t>
      </w:r>
      <w:r w:rsidR="56BB3387" w:rsidRPr="3DB1B359">
        <w:rPr>
          <w:sz w:val="56"/>
          <w:szCs w:val="56"/>
        </w:rPr>
        <w:t>2</w:t>
      </w:r>
      <w:r w:rsidR="1524A1BB" w:rsidRPr="3DB1B359">
        <w:rPr>
          <w:sz w:val="56"/>
          <w:szCs w:val="56"/>
        </w:rPr>
        <w:t xml:space="preserve"> </w:t>
      </w:r>
      <w:r w:rsidR="0D3DF466" w:rsidRPr="3DB1B359">
        <w:rPr>
          <w:sz w:val="56"/>
          <w:szCs w:val="56"/>
        </w:rPr>
        <w:t xml:space="preserve">Application </w:t>
      </w:r>
      <w:r w:rsidR="2689F730" w:rsidRPr="3DB1B359">
        <w:rPr>
          <w:sz w:val="56"/>
          <w:szCs w:val="56"/>
        </w:rPr>
        <w:t>Form</w:t>
      </w:r>
    </w:p>
    <w:p w14:paraId="3F737FDB" w14:textId="77777777" w:rsidR="00852A49" w:rsidRDefault="00852A49" w:rsidP="00F22BCA">
      <w:pPr>
        <w:pStyle w:val="Default"/>
        <w:rPr>
          <w:b/>
          <w:bCs/>
          <w:sz w:val="23"/>
          <w:szCs w:val="23"/>
        </w:rPr>
      </w:pPr>
    </w:p>
    <w:p w14:paraId="20D2CA5C" w14:textId="247DAD62" w:rsidR="00646EBC" w:rsidRPr="0095249C" w:rsidRDefault="00646EBC" w:rsidP="00F22BCA">
      <w:pPr>
        <w:pStyle w:val="Default"/>
        <w:rPr>
          <w:rFonts w:ascii="Arial" w:hAnsi="Arial" w:cs="Arial"/>
          <w:b/>
          <w:bCs/>
        </w:rPr>
      </w:pPr>
      <w:r w:rsidRPr="0095249C">
        <w:rPr>
          <w:rFonts w:ascii="Arial" w:hAnsi="Arial" w:cs="Arial"/>
          <w:b/>
          <w:bCs/>
        </w:rPr>
        <w:t>Guidance to Applicants:</w:t>
      </w:r>
    </w:p>
    <w:p w14:paraId="1E0C89F2" w14:textId="152E006B" w:rsidR="00344AA9" w:rsidRPr="0095249C" w:rsidRDefault="00FF4D99" w:rsidP="00F22BCA">
      <w:pPr>
        <w:pStyle w:val="Default"/>
        <w:rPr>
          <w:rFonts w:ascii="Arial" w:hAnsi="Arial" w:cs="Arial"/>
        </w:rPr>
      </w:pPr>
      <w:r w:rsidRPr="0095249C">
        <w:rPr>
          <w:rFonts w:ascii="Arial" w:hAnsi="Arial" w:cs="Arial"/>
        </w:rPr>
        <w:t xml:space="preserve">Please </w:t>
      </w:r>
      <w:r w:rsidR="00344AA9" w:rsidRPr="0095249C">
        <w:rPr>
          <w:rFonts w:ascii="Arial" w:hAnsi="Arial" w:cs="Arial"/>
        </w:rPr>
        <w:t xml:space="preserve">read the Competition Guidance Notes carefully before completing this </w:t>
      </w:r>
      <w:r w:rsidR="00CD2160" w:rsidRPr="0095249C">
        <w:rPr>
          <w:rFonts w:ascii="Arial" w:hAnsi="Arial" w:cs="Arial"/>
        </w:rPr>
        <w:t>form and</w:t>
      </w:r>
      <w:r w:rsidR="00611C5B" w:rsidRPr="0095249C">
        <w:rPr>
          <w:rFonts w:ascii="Arial" w:hAnsi="Arial" w:cs="Arial"/>
        </w:rPr>
        <w:t xml:space="preserve"> </w:t>
      </w:r>
      <w:r w:rsidR="00344AA9" w:rsidRPr="0095249C">
        <w:rPr>
          <w:rFonts w:ascii="Arial" w:hAnsi="Arial" w:cs="Arial"/>
        </w:rPr>
        <w:t xml:space="preserve">provide sufficient information to demonstrate compliance with the Eligibility Criteria and the Evaluation Criteria. </w:t>
      </w:r>
    </w:p>
    <w:p w14:paraId="59309422" w14:textId="77777777" w:rsidR="00852A49" w:rsidRPr="0095249C" w:rsidRDefault="00852A49" w:rsidP="00F22BCA">
      <w:pPr>
        <w:pStyle w:val="Default"/>
        <w:rPr>
          <w:rFonts w:ascii="Arial" w:hAnsi="Arial" w:cs="Arial"/>
        </w:rPr>
      </w:pPr>
    </w:p>
    <w:p w14:paraId="7D0319FE" w14:textId="0FB8A397" w:rsidR="00344AA9" w:rsidRPr="0095249C" w:rsidRDefault="210C6BED" w:rsidP="00F22BCA">
      <w:pPr>
        <w:pStyle w:val="Default"/>
        <w:rPr>
          <w:rFonts w:ascii="Arial" w:hAnsi="Arial" w:cs="Arial"/>
        </w:rPr>
      </w:pPr>
      <w:r w:rsidRPr="43ED32D3">
        <w:rPr>
          <w:rFonts w:ascii="Arial" w:hAnsi="Arial" w:cs="Arial"/>
        </w:rPr>
        <w:t xml:space="preserve">Applicants </w:t>
      </w:r>
      <w:r w:rsidR="7FF9F95B" w:rsidRPr="43ED32D3">
        <w:rPr>
          <w:rFonts w:ascii="Arial" w:hAnsi="Arial" w:cs="Arial"/>
        </w:rPr>
        <w:t xml:space="preserve">are encouraged to write self-contained responses, </w:t>
      </w:r>
      <w:r w:rsidR="25FBE172" w:rsidRPr="43ED32D3">
        <w:rPr>
          <w:rFonts w:ascii="Arial" w:hAnsi="Arial" w:cs="Arial"/>
        </w:rPr>
        <w:t xml:space="preserve">within </w:t>
      </w:r>
      <w:r w:rsidR="7FF9F95B" w:rsidRPr="43ED32D3">
        <w:rPr>
          <w:rFonts w:ascii="Arial" w:hAnsi="Arial" w:cs="Arial"/>
        </w:rPr>
        <w:t xml:space="preserve">the </w:t>
      </w:r>
      <w:r w:rsidR="25FBE172" w:rsidRPr="43ED32D3">
        <w:rPr>
          <w:rFonts w:ascii="Arial" w:hAnsi="Arial" w:cs="Arial"/>
        </w:rPr>
        <w:t>word count given</w:t>
      </w:r>
      <w:r w:rsidR="7FF9F95B" w:rsidRPr="43ED32D3">
        <w:rPr>
          <w:rFonts w:ascii="Arial" w:hAnsi="Arial" w:cs="Arial"/>
        </w:rPr>
        <w:t xml:space="preserve"> to limit the size of the application.</w:t>
      </w:r>
      <w:r w:rsidR="7AACC328" w:rsidRPr="43ED32D3">
        <w:rPr>
          <w:rFonts w:ascii="Arial" w:hAnsi="Arial" w:cs="Arial"/>
        </w:rPr>
        <w:t xml:space="preserve"> Responses that exceed the word count will be considered up to the</w:t>
      </w:r>
      <w:r w:rsidR="04EBC750" w:rsidRPr="43ED32D3">
        <w:rPr>
          <w:rFonts w:ascii="Arial" w:hAnsi="Arial" w:cs="Arial"/>
        </w:rPr>
        <w:t xml:space="preserve"> word</w:t>
      </w:r>
      <w:r w:rsidR="7AACC328" w:rsidRPr="43ED32D3">
        <w:rPr>
          <w:rFonts w:ascii="Arial" w:hAnsi="Arial" w:cs="Arial"/>
        </w:rPr>
        <w:t xml:space="preserve"> limit</w:t>
      </w:r>
      <w:r w:rsidR="6DF96F0F" w:rsidRPr="43ED32D3">
        <w:rPr>
          <w:rFonts w:ascii="Arial" w:hAnsi="Arial" w:cs="Arial"/>
        </w:rPr>
        <w:t xml:space="preserve"> stated</w:t>
      </w:r>
      <w:r w:rsidR="4F19FBEE" w:rsidRPr="43ED32D3">
        <w:rPr>
          <w:rFonts w:ascii="Arial" w:hAnsi="Arial" w:cs="Arial"/>
        </w:rPr>
        <w:t xml:space="preserve">, with </w:t>
      </w:r>
      <w:r w:rsidR="374E6F21" w:rsidRPr="43ED32D3">
        <w:rPr>
          <w:rFonts w:ascii="Arial" w:hAnsi="Arial" w:cs="Arial"/>
        </w:rPr>
        <w:t>text</w:t>
      </w:r>
      <w:r w:rsidR="4F19FBEE" w:rsidRPr="43ED32D3">
        <w:rPr>
          <w:rFonts w:ascii="Arial" w:hAnsi="Arial" w:cs="Arial"/>
        </w:rPr>
        <w:t xml:space="preserve"> exceeding the limit disregarded.</w:t>
      </w:r>
      <w:r w:rsidR="7FF9F95B" w:rsidRPr="43ED32D3">
        <w:rPr>
          <w:rFonts w:ascii="Arial" w:hAnsi="Arial" w:cs="Arial"/>
        </w:rPr>
        <w:t xml:space="preserve"> Applicants are requested to maintain the structure of the application form. </w:t>
      </w:r>
      <w:r w:rsidR="00C73345">
        <w:rPr>
          <w:rFonts w:ascii="Arial" w:hAnsi="Arial" w:cs="Arial"/>
        </w:rPr>
        <w:t>Applicants are ask</w:t>
      </w:r>
      <w:r w:rsidR="00676F4F">
        <w:rPr>
          <w:rFonts w:ascii="Arial" w:hAnsi="Arial" w:cs="Arial"/>
        </w:rPr>
        <w:t>ed not to include pictures</w:t>
      </w:r>
      <w:r w:rsidR="00AB575E">
        <w:rPr>
          <w:rFonts w:ascii="Arial" w:hAnsi="Arial" w:cs="Arial"/>
        </w:rPr>
        <w:t xml:space="preserve"> or images in their written responses</w:t>
      </w:r>
      <w:r w:rsidR="00D17D80">
        <w:rPr>
          <w:rFonts w:ascii="Arial" w:hAnsi="Arial" w:cs="Arial"/>
        </w:rPr>
        <w:t>.</w:t>
      </w:r>
    </w:p>
    <w:p w14:paraId="7E3BB252" w14:textId="77777777" w:rsidR="00AE6EAC" w:rsidRPr="0095249C" w:rsidRDefault="00AE6EAC" w:rsidP="00F22BCA">
      <w:pPr>
        <w:pStyle w:val="Default"/>
        <w:rPr>
          <w:rFonts w:ascii="Arial" w:hAnsi="Arial" w:cs="Arial"/>
        </w:rPr>
      </w:pPr>
    </w:p>
    <w:p w14:paraId="2730FC14" w14:textId="3AC33D5F" w:rsidR="00646EBC" w:rsidRPr="0095249C" w:rsidRDefault="00646EBC" w:rsidP="00F22BCA">
      <w:pPr>
        <w:pStyle w:val="Default"/>
        <w:rPr>
          <w:rFonts w:ascii="Arial" w:hAnsi="Arial" w:cs="Arial"/>
          <w:b/>
          <w:bCs/>
        </w:rPr>
      </w:pPr>
      <w:r w:rsidRPr="0095249C">
        <w:rPr>
          <w:rFonts w:ascii="Arial" w:hAnsi="Arial" w:cs="Arial"/>
          <w:b/>
          <w:bCs/>
        </w:rPr>
        <w:t>Scoring of Responses:</w:t>
      </w:r>
    </w:p>
    <w:p w14:paraId="3E6A1349" w14:textId="77777777" w:rsidR="00CC1222" w:rsidRPr="0095249C" w:rsidRDefault="00AE6EAC" w:rsidP="00F22BCA">
      <w:pPr>
        <w:pStyle w:val="Default"/>
        <w:rPr>
          <w:rFonts w:ascii="Arial" w:hAnsi="Arial" w:cs="Arial"/>
        </w:rPr>
      </w:pPr>
      <w:r w:rsidRPr="0095249C">
        <w:rPr>
          <w:rFonts w:ascii="Arial" w:hAnsi="Arial" w:cs="Arial"/>
        </w:rPr>
        <w:t xml:space="preserve">This application form contains </w:t>
      </w:r>
      <w:r w:rsidR="00AF7ECF" w:rsidRPr="0095249C">
        <w:rPr>
          <w:rFonts w:ascii="Arial" w:hAnsi="Arial" w:cs="Arial"/>
        </w:rPr>
        <w:t>three types of questions</w:t>
      </w:r>
      <w:r w:rsidR="00EF5902" w:rsidRPr="0095249C">
        <w:rPr>
          <w:rFonts w:ascii="Arial" w:hAnsi="Arial" w:cs="Arial"/>
        </w:rPr>
        <w:t>:</w:t>
      </w:r>
    </w:p>
    <w:p w14:paraId="096CB2B9" w14:textId="66BD0A5B" w:rsidR="00CC1222" w:rsidRPr="0095249C" w:rsidRDefault="00FC4821" w:rsidP="00F76599">
      <w:pPr>
        <w:pStyle w:val="Default"/>
        <w:numPr>
          <w:ilvl w:val="0"/>
          <w:numId w:val="55"/>
        </w:numPr>
        <w:rPr>
          <w:rFonts w:ascii="Arial" w:hAnsi="Arial" w:cs="Arial"/>
        </w:rPr>
      </w:pPr>
      <w:r w:rsidRPr="0095249C">
        <w:rPr>
          <w:rFonts w:ascii="Arial" w:hAnsi="Arial" w:cs="Arial"/>
        </w:rPr>
        <w:t>Questions that are a</w:t>
      </w:r>
      <w:r w:rsidR="005D58DC" w:rsidRPr="0095249C">
        <w:rPr>
          <w:rFonts w:ascii="Arial" w:hAnsi="Arial" w:cs="Arial"/>
        </w:rPr>
        <w:t>ssessed and</w:t>
      </w:r>
      <w:r w:rsidR="00AF7ECF" w:rsidRPr="0095249C">
        <w:rPr>
          <w:rFonts w:ascii="Arial" w:hAnsi="Arial" w:cs="Arial"/>
        </w:rPr>
        <w:t xml:space="preserve"> </w:t>
      </w:r>
      <w:r w:rsidR="00A74102" w:rsidRPr="0095249C">
        <w:rPr>
          <w:rFonts w:ascii="Arial" w:hAnsi="Arial" w:cs="Arial"/>
        </w:rPr>
        <w:t xml:space="preserve">weighted to </w:t>
      </w:r>
      <w:r w:rsidR="00AF7ECF" w:rsidRPr="0095249C">
        <w:rPr>
          <w:rFonts w:ascii="Arial" w:hAnsi="Arial" w:cs="Arial"/>
        </w:rPr>
        <w:t>contribu</w:t>
      </w:r>
      <w:r w:rsidR="00A74102" w:rsidRPr="0095249C">
        <w:rPr>
          <w:rFonts w:ascii="Arial" w:hAnsi="Arial" w:cs="Arial"/>
        </w:rPr>
        <w:t>te</w:t>
      </w:r>
      <w:r w:rsidR="00AF7ECF" w:rsidRPr="0095249C">
        <w:rPr>
          <w:rFonts w:ascii="Arial" w:hAnsi="Arial" w:cs="Arial"/>
        </w:rPr>
        <w:t xml:space="preserve"> towards the </w:t>
      </w:r>
      <w:r w:rsidR="00A74102" w:rsidRPr="0095249C">
        <w:rPr>
          <w:rFonts w:ascii="Arial" w:hAnsi="Arial" w:cs="Arial"/>
        </w:rPr>
        <w:t>application score</w:t>
      </w:r>
      <w:r w:rsidR="00B30380" w:rsidRPr="0095249C">
        <w:rPr>
          <w:rFonts w:ascii="Arial" w:hAnsi="Arial" w:cs="Arial"/>
        </w:rPr>
        <w:t xml:space="preserve"> (these questions will be </w:t>
      </w:r>
      <w:r w:rsidR="0018598F" w:rsidRPr="0095249C">
        <w:rPr>
          <w:rFonts w:ascii="Arial" w:hAnsi="Arial" w:cs="Arial"/>
        </w:rPr>
        <w:t>flagged</w:t>
      </w:r>
      <w:r w:rsidR="00B30380" w:rsidRPr="0095249C">
        <w:rPr>
          <w:rFonts w:ascii="Arial" w:hAnsi="Arial" w:cs="Arial"/>
        </w:rPr>
        <w:t xml:space="preserve"> as ‘assessed and weighted’)</w:t>
      </w:r>
    </w:p>
    <w:p w14:paraId="1FCDC6BB" w14:textId="7FEFE2CD" w:rsidR="00CC1222" w:rsidRPr="0095249C" w:rsidRDefault="00CC1222" w:rsidP="00F76599">
      <w:pPr>
        <w:pStyle w:val="Default"/>
        <w:numPr>
          <w:ilvl w:val="0"/>
          <w:numId w:val="55"/>
        </w:numPr>
        <w:rPr>
          <w:rFonts w:ascii="Arial" w:hAnsi="Arial" w:cs="Arial"/>
        </w:rPr>
      </w:pPr>
      <w:r w:rsidRPr="0095249C">
        <w:rPr>
          <w:rFonts w:ascii="Arial" w:hAnsi="Arial" w:cs="Arial"/>
        </w:rPr>
        <w:t>B</w:t>
      </w:r>
      <w:r w:rsidR="00A74102" w:rsidRPr="0095249C">
        <w:rPr>
          <w:rFonts w:ascii="Arial" w:hAnsi="Arial" w:cs="Arial"/>
        </w:rPr>
        <w:t xml:space="preserve">inary questions </w:t>
      </w:r>
      <w:r w:rsidR="00FC4821" w:rsidRPr="0095249C">
        <w:rPr>
          <w:rFonts w:ascii="Arial" w:hAnsi="Arial" w:cs="Arial"/>
        </w:rPr>
        <w:t xml:space="preserve">that </w:t>
      </w:r>
      <w:r w:rsidR="00CF7231" w:rsidRPr="0095249C">
        <w:rPr>
          <w:rFonts w:ascii="Arial" w:hAnsi="Arial" w:cs="Arial"/>
        </w:rPr>
        <w:t>are not weighted and do not count towards the overall score</w:t>
      </w:r>
      <w:r w:rsidR="00AE3938">
        <w:rPr>
          <w:rFonts w:ascii="Arial" w:hAnsi="Arial" w:cs="Arial"/>
        </w:rPr>
        <w:t>. These</w:t>
      </w:r>
      <w:r w:rsidR="00CF7231" w:rsidRPr="0095249C">
        <w:rPr>
          <w:rFonts w:ascii="Arial" w:hAnsi="Arial" w:cs="Arial"/>
        </w:rPr>
        <w:t xml:space="preserve"> </w:t>
      </w:r>
      <w:r w:rsidR="00FC4821" w:rsidRPr="0095249C">
        <w:rPr>
          <w:rFonts w:ascii="Arial" w:hAnsi="Arial" w:cs="Arial"/>
        </w:rPr>
        <w:t xml:space="preserve">will </w:t>
      </w:r>
      <w:r w:rsidR="00AE3938">
        <w:rPr>
          <w:rFonts w:ascii="Arial" w:hAnsi="Arial" w:cs="Arial"/>
        </w:rPr>
        <w:t xml:space="preserve">still </w:t>
      </w:r>
      <w:r w:rsidR="00FC4821" w:rsidRPr="0095249C">
        <w:rPr>
          <w:rFonts w:ascii="Arial" w:hAnsi="Arial" w:cs="Arial"/>
        </w:rPr>
        <w:t xml:space="preserve">be </w:t>
      </w:r>
      <w:proofErr w:type="gramStart"/>
      <w:r w:rsidR="00D64485" w:rsidRPr="0095249C">
        <w:rPr>
          <w:rFonts w:ascii="Arial" w:hAnsi="Arial" w:cs="Arial"/>
        </w:rPr>
        <w:t>assessed</w:t>
      </w:r>
      <w:proofErr w:type="gramEnd"/>
      <w:r w:rsidR="00FC4821" w:rsidRPr="0095249C">
        <w:rPr>
          <w:rFonts w:ascii="Arial" w:hAnsi="Arial" w:cs="Arial"/>
        </w:rPr>
        <w:t xml:space="preserve"> </w:t>
      </w:r>
      <w:r w:rsidR="00D64485" w:rsidRPr="0095249C">
        <w:rPr>
          <w:rFonts w:ascii="Arial" w:hAnsi="Arial" w:cs="Arial"/>
        </w:rPr>
        <w:t xml:space="preserve">and </w:t>
      </w:r>
      <w:r w:rsidR="00203784" w:rsidRPr="0095249C">
        <w:rPr>
          <w:rFonts w:ascii="Arial" w:hAnsi="Arial" w:cs="Arial"/>
        </w:rPr>
        <w:t xml:space="preserve">responses will </w:t>
      </w:r>
      <w:r w:rsidR="00CA773C" w:rsidRPr="0095249C">
        <w:rPr>
          <w:rFonts w:ascii="Arial" w:hAnsi="Arial" w:cs="Arial"/>
        </w:rPr>
        <w:t xml:space="preserve">either pass or </w:t>
      </w:r>
      <w:r w:rsidR="00AB1229" w:rsidRPr="0095249C">
        <w:rPr>
          <w:rFonts w:ascii="Arial" w:hAnsi="Arial" w:cs="Arial"/>
        </w:rPr>
        <w:t>not</w:t>
      </w:r>
      <w:r w:rsidR="00D64485" w:rsidRPr="0095249C">
        <w:rPr>
          <w:rFonts w:ascii="Arial" w:hAnsi="Arial" w:cs="Arial"/>
        </w:rPr>
        <w:t xml:space="preserve"> pass</w:t>
      </w:r>
      <w:r w:rsidR="006E6963" w:rsidRPr="0095249C">
        <w:rPr>
          <w:rFonts w:ascii="Arial" w:hAnsi="Arial" w:cs="Arial"/>
        </w:rPr>
        <w:t xml:space="preserve"> that individual question</w:t>
      </w:r>
      <w:r w:rsidR="00D709D0" w:rsidRPr="0095249C">
        <w:rPr>
          <w:rFonts w:ascii="Arial" w:hAnsi="Arial" w:cs="Arial"/>
        </w:rPr>
        <w:t xml:space="preserve"> </w:t>
      </w:r>
      <w:r w:rsidR="00B30380" w:rsidRPr="0095249C">
        <w:rPr>
          <w:rFonts w:ascii="Arial" w:hAnsi="Arial" w:cs="Arial"/>
        </w:rPr>
        <w:t xml:space="preserve">(these questions will be </w:t>
      </w:r>
      <w:r w:rsidR="0018598F" w:rsidRPr="0095249C">
        <w:rPr>
          <w:rFonts w:ascii="Arial" w:hAnsi="Arial" w:cs="Arial"/>
        </w:rPr>
        <w:t>flagged</w:t>
      </w:r>
      <w:r w:rsidR="00B30380" w:rsidRPr="0095249C">
        <w:rPr>
          <w:rFonts w:ascii="Arial" w:hAnsi="Arial" w:cs="Arial"/>
        </w:rPr>
        <w:t xml:space="preserve"> as ‘</w:t>
      </w:r>
      <w:r w:rsidR="00203784" w:rsidRPr="0095249C">
        <w:rPr>
          <w:rFonts w:ascii="Arial" w:hAnsi="Arial" w:cs="Arial"/>
        </w:rPr>
        <w:t>assessed but not weighted’)</w:t>
      </w:r>
      <w:r w:rsidR="00CD087F">
        <w:rPr>
          <w:rFonts w:ascii="Arial" w:hAnsi="Arial" w:cs="Arial"/>
        </w:rPr>
        <w:t>. Binary question</w:t>
      </w:r>
      <w:r w:rsidR="003374FE">
        <w:rPr>
          <w:rFonts w:ascii="Arial" w:hAnsi="Arial" w:cs="Arial"/>
        </w:rPr>
        <w:t>s will form part of</w:t>
      </w:r>
      <w:r w:rsidR="00CD087F">
        <w:rPr>
          <w:rFonts w:ascii="Arial" w:hAnsi="Arial" w:cs="Arial"/>
        </w:rPr>
        <w:t xml:space="preserve"> moderation and</w:t>
      </w:r>
      <w:r w:rsidR="003374FE">
        <w:rPr>
          <w:rFonts w:ascii="Arial" w:hAnsi="Arial" w:cs="Arial"/>
        </w:rPr>
        <w:t xml:space="preserve"> will be</w:t>
      </w:r>
      <w:r w:rsidR="00CD087F">
        <w:rPr>
          <w:rFonts w:ascii="Arial" w:hAnsi="Arial" w:cs="Arial"/>
        </w:rPr>
        <w:t xml:space="preserve"> considered as part of </w:t>
      </w:r>
      <w:r w:rsidR="00AE3938">
        <w:rPr>
          <w:rFonts w:ascii="Arial" w:hAnsi="Arial" w:cs="Arial"/>
        </w:rPr>
        <w:t xml:space="preserve">the </w:t>
      </w:r>
      <w:r w:rsidR="00024C4E">
        <w:rPr>
          <w:rFonts w:ascii="Arial" w:hAnsi="Arial" w:cs="Arial"/>
        </w:rPr>
        <w:t>suitability</w:t>
      </w:r>
      <w:r w:rsidR="00CD087F">
        <w:rPr>
          <w:rFonts w:ascii="Arial" w:hAnsi="Arial" w:cs="Arial"/>
        </w:rPr>
        <w:t xml:space="preserve"> review.</w:t>
      </w:r>
    </w:p>
    <w:p w14:paraId="47C4B900" w14:textId="1E5B370A" w:rsidR="00CC1222" w:rsidRPr="0095249C" w:rsidRDefault="00CC1222" w:rsidP="00F76599">
      <w:pPr>
        <w:pStyle w:val="Default"/>
        <w:numPr>
          <w:ilvl w:val="0"/>
          <w:numId w:val="55"/>
        </w:numPr>
        <w:rPr>
          <w:rFonts w:ascii="Arial" w:hAnsi="Arial" w:cs="Arial"/>
        </w:rPr>
      </w:pPr>
      <w:r w:rsidRPr="5BC9A67F">
        <w:rPr>
          <w:rFonts w:ascii="Arial" w:hAnsi="Arial" w:cs="Arial"/>
        </w:rPr>
        <w:t>Q</w:t>
      </w:r>
      <w:r w:rsidR="00226B5F" w:rsidRPr="5BC9A67F">
        <w:rPr>
          <w:rFonts w:ascii="Arial" w:hAnsi="Arial" w:cs="Arial"/>
        </w:rPr>
        <w:t>uestions that are for information only</w:t>
      </w:r>
      <w:r w:rsidR="00D64485" w:rsidRPr="5BC9A67F">
        <w:rPr>
          <w:rFonts w:ascii="Arial" w:hAnsi="Arial" w:cs="Arial"/>
        </w:rPr>
        <w:t xml:space="preserve"> and</w:t>
      </w:r>
      <w:r w:rsidR="00B30380" w:rsidRPr="5BC9A67F">
        <w:rPr>
          <w:rFonts w:ascii="Arial" w:hAnsi="Arial" w:cs="Arial"/>
        </w:rPr>
        <w:t xml:space="preserve"> </w:t>
      </w:r>
      <w:r w:rsidR="00D64485" w:rsidRPr="5BC9A67F">
        <w:rPr>
          <w:rFonts w:ascii="Arial" w:hAnsi="Arial" w:cs="Arial"/>
        </w:rPr>
        <w:t>will not be assessed</w:t>
      </w:r>
      <w:r w:rsidR="00203784" w:rsidRPr="5BC9A67F">
        <w:rPr>
          <w:rFonts w:ascii="Arial" w:hAnsi="Arial" w:cs="Arial"/>
        </w:rPr>
        <w:t xml:space="preserve"> (these questions will be flagged as ‘for information only’)</w:t>
      </w:r>
      <w:r w:rsidR="001904FF" w:rsidRPr="5BC9A67F">
        <w:rPr>
          <w:rFonts w:ascii="Arial" w:hAnsi="Arial" w:cs="Arial"/>
        </w:rPr>
        <w:t xml:space="preserve"> </w:t>
      </w:r>
      <w:r w:rsidR="00D521B0" w:rsidRPr="5BC9A67F">
        <w:rPr>
          <w:rFonts w:ascii="Arial" w:hAnsi="Arial" w:cs="Arial"/>
        </w:rPr>
        <w:t xml:space="preserve">– </w:t>
      </w:r>
      <w:r w:rsidR="0056066D" w:rsidRPr="5BC9A67F">
        <w:rPr>
          <w:rFonts w:ascii="Arial" w:hAnsi="Arial" w:cs="Arial"/>
        </w:rPr>
        <w:t xml:space="preserve">whilst not marked, this will help </w:t>
      </w:r>
      <w:r w:rsidR="429D1917" w:rsidRPr="5BC9A67F">
        <w:rPr>
          <w:rFonts w:ascii="Arial" w:hAnsi="Arial" w:cs="Arial"/>
        </w:rPr>
        <w:t>DESNZ</w:t>
      </w:r>
      <w:r w:rsidR="0056066D" w:rsidRPr="5BC9A67F">
        <w:rPr>
          <w:rFonts w:ascii="Arial" w:hAnsi="Arial" w:cs="Arial"/>
        </w:rPr>
        <w:t xml:space="preserve"> understand necessary information on projects, and</w:t>
      </w:r>
      <w:r w:rsidR="00D521B0" w:rsidRPr="5BC9A67F">
        <w:rPr>
          <w:rFonts w:ascii="Arial" w:hAnsi="Arial" w:cs="Arial"/>
        </w:rPr>
        <w:t xml:space="preserve"> </w:t>
      </w:r>
      <w:r w:rsidR="0056066D" w:rsidRPr="5BC9A67F">
        <w:rPr>
          <w:rFonts w:ascii="Arial" w:hAnsi="Arial" w:cs="Arial"/>
        </w:rPr>
        <w:t xml:space="preserve">therefore enable </w:t>
      </w:r>
      <w:r w:rsidR="00D521B0" w:rsidRPr="5BC9A67F">
        <w:rPr>
          <w:rFonts w:ascii="Arial" w:hAnsi="Arial" w:cs="Arial"/>
        </w:rPr>
        <w:t>facilitat</w:t>
      </w:r>
      <w:r w:rsidR="0056066D" w:rsidRPr="5BC9A67F">
        <w:rPr>
          <w:rFonts w:ascii="Arial" w:hAnsi="Arial" w:cs="Arial"/>
        </w:rPr>
        <w:t>ion of</w:t>
      </w:r>
      <w:r w:rsidR="00D521B0" w:rsidRPr="5BC9A67F">
        <w:rPr>
          <w:rFonts w:ascii="Arial" w:hAnsi="Arial" w:cs="Arial"/>
        </w:rPr>
        <w:t xml:space="preserve"> effective delivery</w:t>
      </w:r>
      <w:r w:rsidR="0056066D" w:rsidRPr="5BC9A67F">
        <w:rPr>
          <w:rFonts w:ascii="Arial" w:hAnsi="Arial" w:cs="Arial"/>
        </w:rPr>
        <w:t>.</w:t>
      </w:r>
      <w:r w:rsidR="00D521B0" w:rsidRPr="5BC9A67F">
        <w:rPr>
          <w:rFonts w:ascii="Arial" w:hAnsi="Arial" w:cs="Arial"/>
        </w:rPr>
        <w:t xml:space="preserve"> </w:t>
      </w:r>
    </w:p>
    <w:p w14:paraId="3CBB44E3" w14:textId="77777777" w:rsidR="00646EBC" w:rsidRPr="0095249C" w:rsidRDefault="00646EBC" w:rsidP="007D18B3">
      <w:pPr>
        <w:pStyle w:val="Default"/>
        <w:rPr>
          <w:rFonts w:ascii="Arial" w:hAnsi="Arial" w:cs="Arial"/>
        </w:rPr>
      </w:pPr>
    </w:p>
    <w:p w14:paraId="659A2768" w14:textId="0C3FB70D" w:rsidR="00AE6EAC" w:rsidRPr="0095249C" w:rsidRDefault="007B7434" w:rsidP="00CC1222">
      <w:pPr>
        <w:pStyle w:val="Default"/>
        <w:rPr>
          <w:rFonts w:ascii="Arial" w:hAnsi="Arial" w:cs="Arial"/>
        </w:rPr>
      </w:pPr>
      <w:r w:rsidRPr="0095249C">
        <w:rPr>
          <w:rFonts w:ascii="Arial" w:hAnsi="Arial" w:cs="Arial"/>
        </w:rPr>
        <w:t xml:space="preserve">Eligible proposals will be ranked based upon their total score. In general, applications with higher scores will qualify for funding ahead of those with lower scores, with funding provided to as many applications judged as suitable within the budget available. All applications will be moderated after assessment, and a portfolio review will be undertaken, including </w:t>
      </w:r>
      <w:r w:rsidR="00C2147B">
        <w:rPr>
          <w:rFonts w:ascii="Arial" w:hAnsi="Arial" w:cs="Arial"/>
        </w:rPr>
        <w:t>a suitability review</w:t>
      </w:r>
      <w:r w:rsidR="001E1490">
        <w:rPr>
          <w:rFonts w:ascii="Arial" w:hAnsi="Arial" w:cs="Arial"/>
        </w:rPr>
        <w:t xml:space="preserve"> of</w:t>
      </w:r>
      <w:r w:rsidRPr="0095249C">
        <w:rPr>
          <w:rFonts w:ascii="Arial" w:hAnsi="Arial" w:cs="Arial"/>
        </w:rPr>
        <w:t xml:space="preserve"> applications that score well overall but poorly on one or more individual question(s).</w:t>
      </w:r>
      <w:r w:rsidR="001657A8" w:rsidRPr="0095249C">
        <w:rPr>
          <w:rFonts w:ascii="Arial" w:hAnsi="Arial" w:cs="Arial"/>
        </w:rPr>
        <w:t xml:space="preserve"> </w:t>
      </w:r>
      <w:r w:rsidR="00D8522A" w:rsidRPr="0095249C">
        <w:rPr>
          <w:rFonts w:ascii="Arial" w:hAnsi="Arial" w:cs="Arial"/>
        </w:rPr>
        <w:t>For clarity, th</w:t>
      </w:r>
      <w:r w:rsidR="0056552C" w:rsidRPr="0095249C">
        <w:rPr>
          <w:rFonts w:ascii="Arial" w:hAnsi="Arial" w:cs="Arial"/>
        </w:rPr>
        <w:t xml:space="preserve">is </w:t>
      </w:r>
      <w:r w:rsidR="00314A89" w:rsidRPr="0095249C">
        <w:rPr>
          <w:rFonts w:ascii="Arial" w:hAnsi="Arial" w:cs="Arial"/>
        </w:rPr>
        <w:t xml:space="preserve">suitability review </w:t>
      </w:r>
      <w:r w:rsidR="0056552C" w:rsidRPr="0095249C">
        <w:rPr>
          <w:rFonts w:ascii="Arial" w:hAnsi="Arial" w:cs="Arial"/>
        </w:rPr>
        <w:t>includes both applications scoring poorly on a question</w:t>
      </w:r>
      <w:r w:rsidR="002B7FB5" w:rsidRPr="0095249C">
        <w:rPr>
          <w:rFonts w:ascii="Arial" w:hAnsi="Arial" w:cs="Arial"/>
        </w:rPr>
        <w:t xml:space="preserve"> weighted to contribute towards the application score</w:t>
      </w:r>
      <w:r w:rsidR="0056552C" w:rsidRPr="0095249C">
        <w:rPr>
          <w:rFonts w:ascii="Arial" w:hAnsi="Arial" w:cs="Arial"/>
        </w:rPr>
        <w:t xml:space="preserve">, and applications not </w:t>
      </w:r>
      <w:r w:rsidR="00220F93" w:rsidRPr="0095249C">
        <w:rPr>
          <w:rFonts w:ascii="Arial" w:hAnsi="Arial" w:cs="Arial"/>
        </w:rPr>
        <w:t>‘</w:t>
      </w:r>
      <w:r w:rsidR="0056552C" w:rsidRPr="0095249C">
        <w:rPr>
          <w:rFonts w:ascii="Arial" w:hAnsi="Arial" w:cs="Arial"/>
        </w:rPr>
        <w:t>passing</w:t>
      </w:r>
      <w:r w:rsidR="00220F93" w:rsidRPr="0095249C">
        <w:rPr>
          <w:rFonts w:ascii="Arial" w:hAnsi="Arial" w:cs="Arial"/>
        </w:rPr>
        <w:t>’</w:t>
      </w:r>
      <w:r w:rsidR="0056552C" w:rsidRPr="0095249C">
        <w:rPr>
          <w:rFonts w:ascii="Arial" w:hAnsi="Arial" w:cs="Arial"/>
        </w:rPr>
        <w:t xml:space="preserve"> a binary question.</w:t>
      </w:r>
      <w:r w:rsidR="00EF7F2C">
        <w:rPr>
          <w:rFonts w:ascii="Arial" w:hAnsi="Arial" w:cs="Arial"/>
        </w:rPr>
        <w:t xml:space="preserve"> The outcome of the suitability review may </w:t>
      </w:r>
      <w:r w:rsidR="002B3DB5">
        <w:rPr>
          <w:rFonts w:ascii="Arial" w:hAnsi="Arial" w:cs="Arial"/>
        </w:rPr>
        <w:t xml:space="preserve">result in a change in the </w:t>
      </w:r>
      <w:r w:rsidR="00B609B8">
        <w:rPr>
          <w:rFonts w:ascii="Arial" w:hAnsi="Arial" w:cs="Arial"/>
        </w:rPr>
        <w:t xml:space="preserve">eligible proposal ranking or a proposal no longer being regarded as eligible. </w:t>
      </w:r>
    </w:p>
    <w:p w14:paraId="2E9AAB93" w14:textId="77777777" w:rsidR="007A6395" w:rsidRPr="0095249C" w:rsidRDefault="007A6395" w:rsidP="00F22BCA">
      <w:pPr>
        <w:pStyle w:val="Default"/>
        <w:rPr>
          <w:rFonts w:ascii="Arial" w:hAnsi="Arial" w:cs="Arial"/>
        </w:rPr>
      </w:pPr>
    </w:p>
    <w:p w14:paraId="52795AAF" w14:textId="2F83ED97" w:rsidR="00646EBC" w:rsidRPr="0095249C" w:rsidRDefault="00646EBC" w:rsidP="00F22BCA">
      <w:pPr>
        <w:pStyle w:val="Default"/>
        <w:rPr>
          <w:rFonts w:ascii="Arial" w:hAnsi="Arial" w:cs="Arial"/>
          <w:b/>
          <w:bCs/>
        </w:rPr>
      </w:pPr>
      <w:r w:rsidRPr="0095249C">
        <w:rPr>
          <w:rFonts w:ascii="Arial" w:hAnsi="Arial" w:cs="Arial"/>
          <w:b/>
          <w:bCs/>
        </w:rPr>
        <w:t>Guidance to Consortia Applicants:</w:t>
      </w:r>
    </w:p>
    <w:p w14:paraId="0E136DF5" w14:textId="60B1F16C" w:rsidR="006A366C" w:rsidRPr="00565677" w:rsidRDefault="008E3B87" w:rsidP="5BC9A67F">
      <w:pPr>
        <w:autoSpaceDE w:val="0"/>
        <w:autoSpaceDN w:val="0"/>
        <w:adjustRightInd w:val="0"/>
        <w:spacing w:after="0" w:line="240" w:lineRule="auto"/>
        <w:rPr>
          <w:rFonts w:cs="Arial"/>
          <w:color w:val="000000" w:themeColor="text1"/>
        </w:rPr>
      </w:pPr>
      <w:r>
        <w:t xml:space="preserve">Consortia Applicants should submit a single application to </w:t>
      </w:r>
      <w:r w:rsidR="30CDE53A">
        <w:t>DESNZ</w:t>
      </w:r>
      <w:r>
        <w:t>, which is co</w:t>
      </w:r>
      <w:r w:rsidR="00E81A6C">
        <w:t>-</w:t>
      </w:r>
      <w:r>
        <w:t xml:space="preserve">ordinated by the consortium lead. </w:t>
      </w:r>
      <w:r w:rsidR="006A366C">
        <w:t xml:space="preserve">The consortium lead is responsible for ensuring that the information provided in this application form is correct, including the information provided on other consortia members. The </w:t>
      </w:r>
      <w:r w:rsidR="001E3CBF">
        <w:t xml:space="preserve">supplied </w:t>
      </w:r>
      <w:r w:rsidR="006A366C">
        <w:t xml:space="preserve">Grant Funding Agreement sets out full information </w:t>
      </w:r>
      <w:r w:rsidR="004B229E">
        <w:t xml:space="preserve">on </w:t>
      </w:r>
      <w:r w:rsidR="006A366C">
        <w:t>the responsibilities of the consortia lead.</w:t>
      </w:r>
    </w:p>
    <w:p w14:paraId="3155288F" w14:textId="77777777" w:rsidR="006A366C" w:rsidRPr="0095249C" w:rsidRDefault="006A366C" w:rsidP="00F22BCA">
      <w:pPr>
        <w:pStyle w:val="Default"/>
      </w:pPr>
    </w:p>
    <w:p w14:paraId="58C6FB46" w14:textId="3EF967E7" w:rsidR="00FE69CD" w:rsidRPr="003004AE" w:rsidRDefault="008E3B87" w:rsidP="00F22BCA">
      <w:pPr>
        <w:pStyle w:val="Default"/>
        <w:rPr>
          <w:rFonts w:ascii="Verdana" w:hAnsi="Verdana"/>
          <w:sz w:val="18"/>
          <w:szCs w:val="18"/>
        </w:rPr>
      </w:pPr>
      <w:r w:rsidRPr="003004AE">
        <w:rPr>
          <w:rFonts w:ascii="Verdana" w:hAnsi="Verdana"/>
          <w:sz w:val="18"/>
          <w:szCs w:val="18"/>
        </w:rPr>
        <w:t xml:space="preserve">The responses in the application form should focus on the consortium lead’s approach, with high level information about the approach taken by other consortium members. Where it is not </w:t>
      </w:r>
      <w:r w:rsidRPr="003004AE">
        <w:rPr>
          <w:rFonts w:ascii="Verdana" w:hAnsi="Verdana"/>
          <w:sz w:val="18"/>
          <w:szCs w:val="18"/>
        </w:rPr>
        <w:lastRenderedPageBreak/>
        <w:t xml:space="preserve">appropriate for the consortium lead alone to draft the response submitted (e.g. they are not stock-holding or have a comparatively small project to other members), </w:t>
      </w:r>
      <w:r w:rsidR="00BC73EF" w:rsidRPr="003004AE">
        <w:rPr>
          <w:rFonts w:ascii="Verdana" w:hAnsi="Verdana"/>
          <w:sz w:val="18"/>
          <w:szCs w:val="18"/>
        </w:rPr>
        <w:t xml:space="preserve">the responses in the application form should focus on the largest consortium member’s approach </w:t>
      </w:r>
      <w:r w:rsidRPr="003004AE">
        <w:rPr>
          <w:rFonts w:ascii="Verdana" w:hAnsi="Verdana"/>
          <w:sz w:val="18"/>
          <w:szCs w:val="18"/>
        </w:rPr>
        <w:t xml:space="preserve">(in terms of number of homes being </w:t>
      </w:r>
      <w:r w:rsidR="0001040B" w:rsidRPr="003004AE">
        <w:rPr>
          <w:rFonts w:ascii="Verdana" w:hAnsi="Verdana"/>
          <w:sz w:val="18"/>
          <w:szCs w:val="18"/>
        </w:rPr>
        <w:t>retrofitted</w:t>
      </w:r>
      <w:r w:rsidRPr="003004AE">
        <w:rPr>
          <w:rFonts w:ascii="Verdana" w:hAnsi="Verdana"/>
          <w:sz w:val="18"/>
          <w:szCs w:val="18"/>
        </w:rPr>
        <w:t xml:space="preserve">). The responses should give a more detailed view of the largest consortium member project, while still giving high level information about the other consortium members. Where consortia choose to adopt a unified approach to a particular topic, this should be detailed in the response to </w:t>
      </w:r>
      <w:r w:rsidR="30CDE53A" w:rsidRPr="003004AE">
        <w:rPr>
          <w:rFonts w:ascii="Verdana" w:hAnsi="Verdana"/>
          <w:sz w:val="18"/>
          <w:szCs w:val="18"/>
        </w:rPr>
        <w:t>DESNZ</w:t>
      </w:r>
      <w:r w:rsidRPr="003004AE">
        <w:rPr>
          <w:rFonts w:ascii="Verdana" w:hAnsi="Verdana"/>
          <w:sz w:val="18"/>
          <w:szCs w:val="18"/>
        </w:rPr>
        <w:t xml:space="preserve">. Consortia applicants will be granted an extended word count allowance to convey these additional details in their response. </w:t>
      </w:r>
      <w:r w:rsidR="00CB483D" w:rsidRPr="003004AE">
        <w:rPr>
          <w:rFonts w:ascii="Verdana" w:hAnsi="Verdana"/>
          <w:sz w:val="18"/>
          <w:szCs w:val="18"/>
        </w:rPr>
        <w:t xml:space="preserve">Questions 3.1, 3.2 and 3.3 have specific guidance to consortia applicants, which </w:t>
      </w:r>
      <w:r w:rsidR="00780CF4" w:rsidRPr="003004AE">
        <w:rPr>
          <w:rFonts w:ascii="Verdana" w:hAnsi="Verdana"/>
          <w:sz w:val="18"/>
          <w:szCs w:val="18"/>
        </w:rPr>
        <w:t xml:space="preserve">differs to this approach and </w:t>
      </w:r>
      <w:r w:rsidR="00CB483D" w:rsidRPr="003004AE">
        <w:rPr>
          <w:rFonts w:ascii="Verdana" w:hAnsi="Verdana"/>
          <w:sz w:val="18"/>
          <w:szCs w:val="18"/>
        </w:rPr>
        <w:t xml:space="preserve">should be </w:t>
      </w:r>
      <w:r w:rsidR="00780CF4" w:rsidRPr="003004AE">
        <w:rPr>
          <w:rFonts w:ascii="Verdana" w:hAnsi="Verdana"/>
          <w:sz w:val="18"/>
          <w:szCs w:val="18"/>
        </w:rPr>
        <w:t>noted</w:t>
      </w:r>
      <w:r w:rsidR="00CB483D" w:rsidRPr="003004AE">
        <w:rPr>
          <w:rFonts w:ascii="Verdana" w:hAnsi="Verdana"/>
          <w:sz w:val="18"/>
          <w:szCs w:val="18"/>
        </w:rPr>
        <w:t>.</w:t>
      </w:r>
    </w:p>
    <w:p w14:paraId="2E1853BE" w14:textId="77777777" w:rsidR="00FE69CD" w:rsidRPr="003004AE" w:rsidRDefault="00FE69CD" w:rsidP="00F22BCA">
      <w:pPr>
        <w:pStyle w:val="Default"/>
        <w:rPr>
          <w:rFonts w:ascii="Verdana" w:hAnsi="Verdana"/>
          <w:sz w:val="18"/>
          <w:szCs w:val="18"/>
        </w:rPr>
      </w:pPr>
    </w:p>
    <w:p w14:paraId="576AFEF6" w14:textId="1720F828" w:rsidR="00FE69CD" w:rsidRPr="003004AE" w:rsidRDefault="00FE3239" w:rsidP="00646EBC">
      <w:pPr>
        <w:autoSpaceDE w:val="0"/>
        <w:autoSpaceDN w:val="0"/>
        <w:adjustRightInd w:val="0"/>
        <w:spacing w:after="0" w:line="240" w:lineRule="auto"/>
        <w:rPr>
          <w:rFonts w:ascii="Verdana" w:hAnsi="Verdana" w:cs="Arial"/>
          <w:color w:val="000000" w:themeColor="text1"/>
          <w:sz w:val="18"/>
          <w:szCs w:val="18"/>
        </w:rPr>
      </w:pPr>
      <w:r w:rsidRPr="003004AE">
        <w:rPr>
          <w:rFonts w:ascii="Verdana" w:hAnsi="Verdana" w:cs="Arial"/>
          <w:color w:val="000000" w:themeColor="text1"/>
          <w:sz w:val="18"/>
          <w:szCs w:val="18"/>
        </w:rPr>
        <w:t>Within the supplementary tables provided, a</w:t>
      </w:r>
      <w:r w:rsidR="00FE69CD" w:rsidRPr="003004AE">
        <w:rPr>
          <w:rFonts w:ascii="Verdana" w:hAnsi="Verdana" w:cs="Arial"/>
          <w:color w:val="000000" w:themeColor="text1"/>
          <w:sz w:val="18"/>
          <w:szCs w:val="18"/>
        </w:rPr>
        <w:t xml:space="preserve">ll consortia members will be required to provide individual data on the stock they are applying with, the retrofits proposed, and the modelled outcomes of those retrofits. When completing the supplementary tables to the application form, each consortia member should input their own data in individual tabs provided. The consortia lead is responsible for ensuring that the data summary correctly encompasses the data from each consortia member’s individual tab. </w:t>
      </w:r>
    </w:p>
    <w:p w14:paraId="2624889C" w14:textId="77777777" w:rsidR="00AD00AE" w:rsidRPr="00565677" w:rsidRDefault="00AD00AE" w:rsidP="00FE69CD">
      <w:pPr>
        <w:autoSpaceDE w:val="0"/>
        <w:autoSpaceDN w:val="0"/>
        <w:adjustRightInd w:val="0"/>
        <w:spacing w:after="0" w:line="240" w:lineRule="auto"/>
        <w:jc w:val="both"/>
        <w:rPr>
          <w:rFonts w:cs="Arial"/>
          <w:color w:val="000000" w:themeColor="text1"/>
          <w:szCs w:val="24"/>
        </w:rPr>
      </w:pPr>
    </w:p>
    <w:p w14:paraId="442A4588" w14:textId="187AECD9" w:rsidR="00646EBC" w:rsidRPr="00565677" w:rsidRDefault="00646EBC" w:rsidP="00FE69CD">
      <w:pPr>
        <w:autoSpaceDE w:val="0"/>
        <w:autoSpaceDN w:val="0"/>
        <w:adjustRightInd w:val="0"/>
        <w:spacing w:after="0" w:line="240" w:lineRule="auto"/>
        <w:jc w:val="both"/>
        <w:rPr>
          <w:rFonts w:cs="Arial"/>
          <w:b/>
          <w:bCs/>
          <w:color w:val="000000" w:themeColor="text1"/>
          <w:szCs w:val="24"/>
        </w:rPr>
      </w:pPr>
      <w:r w:rsidRPr="00565677">
        <w:rPr>
          <w:rFonts w:cs="Arial"/>
          <w:b/>
          <w:bCs/>
          <w:color w:val="000000" w:themeColor="text1"/>
          <w:szCs w:val="24"/>
        </w:rPr>
        <w:t>Application Submission Details:</w:t>
      </w:r>
    </w:p>
    <w:p w14:paraId="3CD8DF1C" w14:textId="0892CBD8" w:rsidR="00AE6EAC" w:rsidRPr="00565677" w:rsidRDefault="00AD00AE" w:rsidP="55083999">
      <w:pPr>
        <w:rPr>
          <w:rStyle w:val="normaltextrun"/>
          <w:rFonts w:cs="Arial"/>
          <w:color w:val="000000"/>
          <w:shd w:val="clear" w:color="auto" w:fill="FFFFFF"/>
        </w:rPr>
      </w:pPr>
      <w:r w:rsidRPr="55083999">
        <w:rPr>
          <w:rFonts w:cs="Arial"/>
        </w:rPr>
        <w:t xml:space="preserve">Details of the submission process will be made available </w:t>
      </w:r>
      <w:r w:rsidR="00636B9D" w:rsidRPr="55083999">
        <w:rPr>
          <w:rFonts w:cs="Arial"/>
        </w:rPr>
        <w:t>in</w:t>
      </w:r>
      <w:r w:rsidRPr="55083999">
        <w:rPr>
          <w:rFonts w:cs="Arial"/>
        </w:rPr>
        <w:t xml:space="preserve"> </w:t>
      </w:r>
      <w:r w:rsidR="62DE2191" w:rsidRPr="6AF7DE97">
        <w:rPr>
          <w:rFonts w:cs="Arial"/>
        </w:rPr>
        <w:t>November 2023</w:t>
      </w:r>
      <w:r w:rsidRPr="55083999">
        <w:rPr>
          <w:rFonts w:cs="Arial"/>
        </w:rPr>
        <w:t xml:space="preserve"> on the </w:t>
      </w:r>
      <w:hyperlink r:id="rId12" w:history="1">
        <w:r w:rsidRPr="55083999">
          <w:rPr>
            <w:rStyle w:val="Hyperlink"/>
            <w:rFonts w:cs="Arial"/>
          </w:rPr>
          <w:t>SHDF Wave 2.</w:t>
        </w:r>
        <w:r w:rsidR="00B4458A" w:rsidRPr="55083999">
          <w:rPr>
            <w:rStyle w:val="Hyperlink"/>
            <w:rFonts w:cs="Arial"/>
          </w:rPr>
          <w:t>2</w:t>
        </w:r>
        <w:r w:rsidRPr="55083999">
          <w:rPr>
            <w:rStyle w:val="Hyperlink"/>
            <w:rFonts w:cs="Arial"/>
          </w:rPr>
          <w:t xml:space="preserve"> webpage</w:t>
        </w:r>
      </w:hyperlink>
      <w:r w:rsidRPr="55083999">
        <w:rPr>
          <w:rFonts w:cs="Arial"/>
        </w:rPr>
        <w:t xml:space="preserve">. Applications must be submitted by the Lead Applicant as defined in Section 2.1. </w:t>
      </w:r>
      <w:r w:rsidRPr="55083999">
        <w:rPr>
          <w:rStyle w:val="normaltextrun"/>
          <w:rFonts w:cs="Arial"/>
          <w:color w:val="000000"/>
          <w:shd w:val="clear" w:color="auto" w:fill="FFFFFF"/>
        </w:rPr>
        <w:t>All completed application forms and required attachments must be submitted by 23.59 on</w:t>
      </w:r>
      <w:r w:rsidRPr="55083999">
        <w:rPr>
          <w:rStyle w:val="normaltextrun"/>
          <w:rFonts w:cs="Arial"/>
          <w:color w:val="000000" w:themeColor="text1"/>
          <w:shd w:val="clear" w:color="auto" w:fill="FFFFFF"/>
        </w:rPr>
        <w:t xml:space="preserve"> the bid submission deadline, </w:t>
      </w:r>
      <w:r w:rsidR="203E81D9" w:rsidRPr="55083999">
        <w:rPr>
          <w:rStyle w:val="normaltextrun"/>
          <w:rFonts w:cs="Arial"/>
          <w:color w:val="000000" w:themeColor="text1"/>
          <w:shd w:val="clear" w:color="auto" w:fill="FFFFFF"/>
        </w:rPr>
        <w:t>in</w:t>
      </w:r>
      <w:r w:rsidR="00780CF4" w:rsidRPr="55083999">
        <w:rPr>
          <w:rStyle w:val="normaltextrun"/>
          <w:rFonts w:cs="Arial"/>
          <w:color w:val="000000" w:themeColor="text1"/>
          <w:shd w:val="clear" w:color="auto" w:fill="FFFFFF"/>
        </w:rPr>
        <w:t xml:space="preserve"> </w:t>
      </w:r>
      <w:r w:rsidR="6B71F264" w:rsidRPr="24AD7ABC">
        <w:rPr>
          <w:rStyle w:val="normaltextrun"/>
          <w:rFonts w:cs="Arial"/>
          <w:color w:val="000000" w:themeColor="text1"/>
        </w:rPr>
        <w:t>January 2024</w:t>
      </w:r>
      <w:r w:rsidRPr="55083999">
        <w:rPr>
          <w:rStyle w:val="normaltextrun"/>
          <w:rFonts w:cs="Arial"/>
          <w:color w:val="000000" w:themeColor="text1"/>
          <w:shd w:val="clear" w:color="auto" w:fill="FFFFFF"/>
        </w:rPr>
        <w:t xml:space="preserve">. Proposals received </w:t>
      </w:r>
      <w:r w:rsidRPr="55083999">
        <w:rPr>
          <w:rStyle w:val="normaltextrun"/>
          <w:rFonts w:cs="Arial"/>
          <w:color w:val="000000"/>
          <w:shd w:val="clear" w:color="auto" w:fill="FFFFFF"/>
        </w:rPr>
        <w:t>after the application deadline will not be considered.</w:t>
      </w:r>
    </w:p>
    <w:p w14:paraId="5225BC5B" w14:textId="77777777" w:rsidR="00DF0812" w:rsidRDefault="00DF0812" w:rsidP="003610A6">
      <w:pPr>
        <w:rPr>
          <w:rStyle w:val="normaltextrun"/>
          <w:rFonts w:cs="Arial"/>
          <w:color w:val="000000"/>
          <w:szCs w:val="24"/>
          <w:shd w:val="clear" w:color="auto" w:fill="FFFFFF"/>
        </w:rPr>
      </w:pPr>
    </w:p>
    <w:p w14:paraId="60B675EF" w14:textId="77777777" w:rsidR="00DF0812" w:rsidRDefault="00DF0812" w:rsidP="003610A6">
      <w:pPr>
        <w:rPr>
          <w:rStyle w:val="normaltextrun"/>
          <w:rFonts w:cs="Arial"/>
          <w:color w:val="000000"/>
          <w:szCs w:val="24"/>
          <w:shd w:val="clear" w:color="auto" w:fill="FFFFFF"/>
        </w:rPr>
      </w:pPr>
    </w:p>
    <w:p w14:paraId="1C81859A" w14:textId="77777777" w:rsidR="00DF0812" w:rsidRDefault="00DF0812" w:rsidP="003610A6">
      <w:pPr>
        <w:rPr>
          <w:rStyle w:val="normaltextrun"/>
          <w:rFonts w:cs="Arial"/>
          <w:color w:val="000000"/>
          <w:szCs w:val="24"/>
          <w:shd w:val="clear" w:color="auto" w:fill="FFFFFF"/>
        </w:rPr>
      </w:pPr>
    </w:p>
    <w:p w14:paraId="0E9E911C" w14:textId="77777777" w:rsidR="00DF0812" w:rsidRDefault="00DF0812" w:rsidP="003610A6">
      <w:pPr>
        <w:rPr>
          <w:rStyle w:val="normaltextrun"/>
          <w:rFonts w:cs="Arial"/>
          <w:color w:val="000000"/>
          <w:szCs w:val="24"/>
          <w:shd w:val="clear" w:color="auto" w:fill="FFFFFF"/>
        </w:rPr>
      </w:pPr>
    </w:p>
    <w:p w14:paraId="71AD3E54" w14:textId="77777777" w:rsidR="00DF0812" w:rsidRDefault="00DF0812" w:rsidP="003610A6">
      <w:pPr>
        <w:rPr>
          <w:rStyle w:val="normaltextrun"/>
          <w:rFonts w:cs="Arial"/>
          <w:color w:val="000000"/>
          <w:szCs w:val="24"/>
          <w:shd w:val="clear" w:color="auto" w:fill="FFFFFF"/>
        </w:rPr>
      </w:pPr>
    </w:p>
    <w:p w14:paraId="65DD9D63" w14:textId="77777777" w:rsidR="00DF0812" w:rsidRDefault="00DF0812" w:rsidP="003610A6">
      <w:pPr>
        <w:rPr>
          <w:rStyle w:val="normaltextrun"/>
          <w:rFonts w:cs="Arial"/>
          <w:color w:val="000000"/>
          <w:szCs w:val="24"/>
          <w:shd w:val="clear" w:color="auto" w:fill="FFFFFF"/>
        </w:rPr>
      </w:pPr>
    </w:p>
    <w:p w14:paraId="156ED4A5" w14:textId="77777777" w:rsidR="00562F5E" w:rsidRDefault="00562F5E" w:rsidP="003610A6">
      <w:pPr>
        <w:rPr>
          <w:rStyle w:val="normaltextrun"/>
          <w:rFonts w:cs="Arial"/>
          <w:color w:val="000000"/>
          <w:szCs w:val="24"/>
          <w:shd w:val="clear" w:color="auto" w:fill="FFFFFF"/>
        </w:rPr>
      </w:pPr>
    </w:p>
    <w:p w14:paraId="3395ADB0" w14:textId="77777777" w:rsidR="00DF0812" w:rsidRDefault="00DF0812" w:rsidP="003610A6">
      <w:pPr>
        <w:rPr>
          <w:rStyle w:val="normaltextrun"/>
          <w:rFonts w:cs="Arial"/>
          <w:color w:val="000000"/>
          <w:szCs w:val="24"/>
          <w:shd w:val="clear" w:color="auto" w:fill="FFFFFF"/>
        </w:rPr>
      </w:pPr>
    </w:p>
    <w:p w14:paraId="7ECF45F1" w14:textId="77777777" w:rsidR="00DF0812" w:rsidRPr="003038B5" w:rsidRDefault="00DF0812" w:rsidP="00DF0812">
      <w:pPr>
        <w:spacing w:after="0" w:line="259" w:lineRule="auto"/>
        <w:rPr>
          <w:rFonts w:eastAsiaTheme="majorEastAsia" w:cs="Arial"/>
          <w:b/>
          <w:color w:val="2F5496" w:themeColor="accent1" w:themeShade="BF"/>
          <w:szCs w:val="24"/>
        </w:rPr>
      </w:pPr>
      <w:r w:rsidRPr="003038B5">
        <w:rPr>
          <w:rFonts w:eastAsiaTheme="majorEastAsia" w:cs="Arial"/>
          <w:b/>
          <w:color w:val="2F5496" w:themeColor="accent1" w:themeShade="BF"/>
          <w:szCs w:val="24"/>
        </w:rPr>
        <w:t>Declarations</w:t>
      </w:r>
    </w:p>
    <w:tbl>
      <w:tblPr>
        <w:tblStyle w:val="ListTable3-Accent1"/>
        <w:tblW w:w="9634" w:type="dxa"/>
        <w:tblLook w:val="00A0" w:firstRow="1" w:lastRow="0" w:firstColumn="1" w:lastColumn="0" w:noHBand="0" w:noVBand="0"/>
      </w:tblPr>
      <w:tblGrid>
        <w:gridCol w:w="6923"/>
        <w:gridCol w:w="2711"/>
      </w:tblGrid>
      <w:tr w:rsidR="00DF0812" w14:paraId="05E3ABB1" w14:textId="77777777" w:rsidTr="43ED32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923" w:type="dxa"/>
            <w:tcBorders>
              <w:bottom w:val="single" w:sz="4" w:space="0" w:color="auto"/>
            </w:tcBorders>
          </w:tcPr>
          <w:p w14:paraId="70BB32B9" w14:textId="77777777" w:rsidR="00DF0812" w:rsidRPr="00F22BCA" w:rsidRDefault="00DF0812">
            <w:pPr>
              <w:spacing w:after="0"/>
              <w:rPr>
                <w:rFonts w:cs="Arial"/>
                <w:sz w:val="24"/>
                <w:szCs w:val="24"/>
              </w:rPr>
            </w:pPr>
            <w:r w:rsidRPr="00981902">
              <w:rPr>
                <w:rFonts w:cs="Arial"/>
                <w:sz w:val="24"/>
                <w:szCs w:val="24"/>
              </w:rPr>
              <w:t>Declarations</w:t>
            </w:r>
          </w:p>
        </w:tc>
        <w:tc>
          <w:tcPr>
            <w:cnfStyle w:val="000010000000" w:firstRow="0" w:lastRow="0" w:firstColumn="0" w:lastColumn="0" w:oddVBand="1" w:evenVBand="0" w:oddHBand="0" w:evenHBand="0" w:firstRowFirstColumn="0" w:firstRowLastColumn="0" w:lastRowFirstColumn="0" w:lastRowLastColumn="0"/>
            <w:tcW w:w="2711" w:type="dxa"/>
            <w:tcBorders>
              <w:bottom w:val="single" w:sz="4" w:space="0" w:color="auto"/>
            </w:tcBorders>
          </w:tcPr>
          <w:p w14:paraId="5895CCEE" w14:textId="77777777" w:rsidR="00DF0812" w:rsidRPr="00F22BCA" w:rsidRDefault="00DF0812">
            <w:pPr>
              <w:spacing w:after="0"/>
              <w:rPr>
                <w:rFonts w:cs="Arial"/>
                <w:sz w:val="24"/>
                <w:szCs w:val="24"/>
              </w:rPr>
            </w:pPr>
          </w:p>
        </w:tc>
      </w:tr>
      <w:tr w:rsidR="00DF0812" w14:paraId="79A223EC" w14:textId="77777777" w:rsidTr="43ED3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0A3E67FE" w14:textId="77777777" w:rsidR="00DF0812" w:rsidRPr="00565677" w:rsidRDefault="00DF0812">
            <w:pPr>
              <w:spacing w:after="0"/>
              <w:rPr>
                <w:rFonts w:cs="Arial"/>
                <w:b w:val="0"/>
                <w:sz w:val="24"/>
                <w:szCs w:val="24"/>
              </w:rPr>
            </w:pPr>
            <w:r w:rsidRPr="00565677">
              <w:rPr>
                <w:rFonts w:cs="Arial"/>
                <w:b w:val="0"/>
                <w:sz w:val="24"/>
                <w:szCs w:val="24"/>
              </w:rPr>
              <w:t xml:space="preserve">I have the express authority to fill out this application on behalf of the lead applicant and its project partners.   </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172821B7" w14:textId="77777777" w:rsidR="00DF0812" w:rsidRPr="00565677" w:rsidRDefault="00DF0812">
            <w:pPr>
              <w:spacing w:after="0"/>
              <w:jc w:val="center"/>
              <w:rPr>
                <w:rFonts w:cs="Arial"/>
                <w:color w:val="FF0000"/>
                <w:sz w:val="24"/>
                <w:szCs w:val="24"/>
                <w:highlight w:val="yellow"/>
              </w:rPr>
            </w:pPr>
            <w:r w:rsidRPr="00565677">
              <w:rPr>
                <w:rFonts w:cs="Arial"/>
                <w:sz w:val="24"/>
                <w:szCs w:val="24"/>
              </w:rPr>
              <w:t>[yes/ no]</w:t>
            </w:r>
          </w:p>
        </w:tc>
      </w:tr>
      <w:tr w:rsidR="00DF0812" w14:paraId="69A2371C" w14:textId="77777777" w:rsidTr="43ED32D3">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5C4908A6" w14:textId="77777777" w:rsidR="00DF0812" w:rsidRPr="00565677" w:rsidRDefault="00DF0812">
            <w:pPr>
              <w:spacing w:after="0"/>
              <w:rPr>
                <w:rFonts w:cs="Arial"/>
                <w:b w:val="0"/>
                <w:sz w:val="24"/>
                <w:szCs w:val="24"/>
              </w:rPr>
            </w:pPr>
            <w:r w:rsidRPr="00565677">
              <w:rPr>
                <w:rFonts w:cs="Arial"/>
                <w:b w:val="0"/>
                <w:sz w:val="24"/>
                <w:szCs w:val="24"/>
              </w:rPr>
              <w:t>The lead applicant acknowledges that, if successful, it will be expected to deliver the project as outlined in this proposal.</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78DDA224" w14:textId="77777777" w:rsidR="00DF0812" w:rsidRPr="00565677" w:rsidRDefault="00DF0812">
            <w:pPr>
              <w:spacing w:after="0"/>
              <w:jc w:val="center"/>
              <w:rPr>
                <w:rFonts w:cs="Arial"/>
                <w:color w:val="FF0000"/>
                <w:sz w:val="24"/>
                <w:szCs w:val="24"/>
                <w:highlight w:val="yellow"/>
              </w:rPr>
            </w:pPr>
            <w:r w:rsidRPr="00565677">
              <w:rPr>
                <w:rFonts w:cs="Arial"/>
                <w:sz w:val="24"/>
                <w:szCs w:val="24"/>
              </w:rPr>
              <w:t>[yes/ no]</w:t>
            </w:r>
          </w:p>
        </w:tc>
      </w:tr>
      <w:tr w:rsidR="00DF0812" w14:paraId="252F65B0" w14:textId="77777777" w:rsidTr="43ED3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0F292D14" w14:textId="77777777" w:rsidR="00DF0812" w:rsidRPr="00565677" w:rsidRDefault="00DF0812">
            <w:pPr>
              <w:spacing w:after="0"/>
              <w:rPr>
                <w:rFonts w:cs="Arial"/>
                <w:b w:val="0"/>
                <w:sz w:val="24"/>
                <w:szCs w:val="24"/>
              </w:rPr>
            </w:pPr>
            <w:r w:rsidRPr="00565677">
              <w:rPr>
                <w:rFonts w:cs="Arial"/>
                <w:b w:val="0"/>
                <w:sz w:val="24"/>
                <w:szCs w:val="24"/>
              </w:rPr>
              <w:t>I have read the accompanying guidance document and other related documents for completing this proposal.</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39B30E11" w14:textId="77777777" w:rsidR="00DF0812" w:rsidRPr="00565677" w:rsidRDefault="00DF0812">
            <w:pPr>
              <w:spacing w:after="0"/>
              <w:jc w:val="center"/>
              <w:rPr>
                <w:rFonts w:cs="Arial"/>
                <w:sz w:val="24"/>
                <w:szCs w:val="24"/>
              </w:rPr>
            </w:pPr>
            <w:r w:rsidRPr="00565677">
              <w:rPr>
                <w:rFonts w:cs="Arial"/>
                <w:sz w:val="24"/>
                <w:szCs w:val="24"/>
              </w:rPr>
              <w:t>[yes/ no]</w:t>
            </w:r>
          </w:p>
        </w:tc>
      </w:tr>
      <w:tr w:rsidR="00DF0812" w14:paraId="39746B41" w14:textId="77777777" w:rsidTr="43ED32D3">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265CDDAA" w14:textId="77777777" w:rsidR="00DF0812" w:rsidRPr="00565677" w:rsidRDefault="00DF0812">
            <w:pPr>
              <w:spacing w:after="0" w:line="276" w:lineRule="auto"/>
              <w:rPr>
                <w:rFonts w:cs="Arial"/>
                <w:b w:val="0"/>
                <w:sz w:val="24"/>
                <w:szCs w:val="24"/>
              </w:rPr>
            </w:pPr>
            <w:r w:rsidRPr="00565677">
              <w:rPr>
                <w:rFonts w:cs="Arial"/>
                <w:b w:val="0"/>
                <w:sz w:val="24"/>
                <w:szCs w:val="24"/>
              </w:rPr>
              <w:t>To the best of my knowledge, this proposal is legally compliant with any commercial agreements it uses.</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53B09C99" w14:textId="77777777" w:rsidR="00DF0812" w:rsidRPr="00565677" w:rsidRDefault="00DF0812">
            <w:pPr>
              <w:spacing w:after="0"/>
              <w:jc w:val="center"/>
              <w:rPr>
                <w:rFonts w:cs="Arial"/>
                <w:sz w:val="24"/>
                <w:szCs w:val="24"/>
              </w:rPr>
            </w:pPr>
            <w:r w:rsidRPr="00565677">
              <w:rPr>
                <w:rFonts w:cs="Arial"/>
                <w:sz w:val="24"/>
                <w:szCs w:val="24"/>
              </w:rPr>
              <w:t>[yes/ no]</w:t>
            </w:r>
          </w:p>
        </w:tc>
      </w:tr>
      <w:tr w:rsidR="00DF0812" w14:paraId="3A25B69C" w14:textId="77777777" w:rsidTr="43ED3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42437601" w14:textId="77777777" w:rsidR="00DF0812" w:rsidRPr="00565677" w:rsidRDefault="00DF0812">
            <w:pPr>
              <w:spacing w:after="0" w:line="276" w:lineRule="auto"/>
              <w:rPr>
                <w:rFonts w:cs="Arial"/>
                <w:b w:val="0"/>
                <w:sz w:val="24"/>
                <w:szCs w:val="24"/>
              </w:rPr>
            </w:pPr>
            <w:r w:rsidRPr="00565677">
              <w:rPr>
                <w:rFonts w:cs="Arial"/>
                <w:b w:val="0"/>
                <w:sz w:val="24"/>
                <w:szCs w:val="24"/>
              </w:rPr>
              <w:lastRenderedPageBreak/>
              <w:t>The directors of the lead applicant do not have a financial interest in any suppliers they plan to use.</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3112D297" w14:textId="77777777" w:rsidR="00DF0812" w:rsidRPr="00565677" w:rsidRDefault="00DF0812">
            <w:pPr>
              <w:spacing w:after="0"/>
              <w:jc w:val="center"/>
              <w:rPr>
                <w:rFonts w:cs="Arial"/>
                <w:sz w:val="24"/>
                <w:szCs w:val="24"/>
              </w:rPr>
            </w:pPr>
            <w:r w:rsidRPr="00565677">
              <w:rPr>
                <w:rFonts w:cs="Arial"/>
                <w:sz w:val="24"/>
                <w:szCs w:val="24"/>
              </w:rPr>
              <w:t>[yes/ no]</w:t>
            </w:r>
          </w:p>
        </w:tc>
      </w:tr>
      <w:tr w:rsidR="00DF0812" w14:paraId="05403CF6" w14:textId="77777777" w:rsidTr="43ED32D3">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53DB4AA6" w14:textId="77777777" w:rsidR="00DF0812" w:rsidRPr="00565677" w:rsidRDefault="00DF0812">
            <w:pPr>
              <w:spacing w:after="0"/>
              <w:rPr>
                <w:rFonts w:cs="Arial"/>
                <w:b w:val="0"/>
                <w:sz w:val="24"/>
                <w:szCs w:val="24"/>
              </w:rPr>
            </w:pPr>
            <w:r w:rsidRPr="00565677">
              <w:rPr>
                <w:rFonts w:cs="Arial"/>
                <w:b w:val="0"/>
                <w:sz w:val="24"/>
                <w:szCs w:val="24"/>
              </w:rPr>
              <w:t>To the best of my knowledge, the proposed project is compliant with the UK Public Contract Regulations 2015.</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1ECBA330" w14:textId="77777777" w:rsidR="00DF0812" w:rsidRPr="00565677" w:rsidRDefault="00DF0812">
            <w:pPr>
              <w:spacing w:after="0"/>
              <w:jc w:val="center"/>
              <w:rPr>
                <w:rFonts w:cs="Arial"/>
                <w:sz w:val="24"/>
                <w:szCs w:val="24"/>
              </w:rPr>
            </w:pPr>
            <w:r w:rsidRPr="00565677">
              <w:rPr>
                <w:rFonts w:cs="Arial"/>
                <w:sz w:val="24"/>
                <w:szCs w:val="24"/>
              </w:rPr>
              <w:t>[yes/ no]</w:t>
            </w:r>
          </w:p>
        </w:tc>
      </w:tr>
      <w:tr w:rsidR="00DF0812" w14:paraId="2E90C098" w14:textId="77777777" w:rsidTr="43ED3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0C6F58A7" w14:textId="77777777" w:rsidR="00DF0812" w:rsidRPr="00565677" w:rsidRDefault="00DF0812">
            <w:pPr>
              <w:spacing w:after="0"/>
              <w:rPr>
                <w:rFonts w:cs="Arial"/>
                <w:b w:val="0"/>
                <w:sz w:val="24"/>
                <w:szCs w:val="24"/>
              </w:rPr>
            </w:pPr>
            <w:r w:rsidRPr="00565677">
              <w:rPr>
                <w:rFonts w:cs="Arial"/>
                <w:b w:val="0"/>
                <w:sz w:val="24"/>
                <w:szCs w:val="24"/>
              </w:rPr>
              <w:t>I confirm that the VAT position on this application form has been signed off by a relevant financial officer.</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26A8A362" w14:textId="77777777" w:rsidR="00DF0812" w:rsidRPr="00565677" w:rsidRDefault="00DF0812">
            <w:pPr>
              <w:spacing w:after="0"/>
              <w:jc w:val="center"/>
              <w:rPr>
                <w:rFonts w:cs="Arial"/>
                <w:sz w:val="24"/>
                <w:szCs w:val="24"/>
              </w:rPr>
            </w:pPr>
            <w:r w:rsidRPr="00565677">
              <w:rPr>
                <w:rFonts w:cs="Arial"/>
                <w:sz w:val="24"/>
                <w:szCs w:val="24"/>
              </w:rPr>
              <w:t>[yes/ no]</w:t>
            </w:r>
          </w:p>
        </w:tc>
      </w:tr>
      <w:tr w:rsidR="00DF0812" w14:paraId="4514E637" w14:textId="77777777" w:rsidTr="43ED32D3">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02394078" w14:textId="77777777" w:rsidR="00DF0812" w:rsidRPr="00565677" w:rsidRDefault="00DF0812">
            <w:pPr>
              <w:spacing w:after="0"/>
              <w:rPr>
                <w:rFonts w:cs="Arial"/>
                <w:b w:val="0"/>
                <w:sz w:val="24"/>
                <w:szCs w:val="24"/>
              </w:rPr>
            </w:pPr>
            <w:r w:rsidRPr="00565677">
              <w:rPr>
                <w:rFonts w:cs="Arial"/>
                <w:b w:val="0"/>
                <w:sz w:val="24"/>
                <w:szCs w:val="24"/>
              </w:rPr>
              <w:t>The Lead Applicant confirms that all homes/ upgrades included in this project are intended to fit wholly within the specifications outlined in the accompanying guidance document.</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696AE660" w14:textId="77777777" w:rsidR="00DF0812" w:rsidRPr="00565677" w:rsidRDefault="00DF0812">
            <w:pPr>
              <w:spacing w:after="0"/>
              <w:jc w:val="center"/>
              <w:rPr>
                <w:rFonts w:cs="Arial"/>
                <w:sz w:val="24"/>
                <w:szCs w:val="24"/>
              </w:rPr>
            </w:pPr>
            <w:r w:rsidRPr="00565677">
              <w:rPr>
                <w:rFonts w:cs="Arial"/>
                <w:sz w:val="24"/>
                <w:szCs w:val="24"/>
              </w:rPr>
              <w:t>[yes/ no]</w:t>
            </w:r>
          </w:p>
        </w:tc>
      </w:tr>
      <w:tr w:rsidR="00DF0812" w14:paraId="0FA12007" w14:textId="77777777" w:rsidTr="43ED3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4DD0A7B1" w14:textId="6F813E84" w:rsidR="00DF0812" w:rsidRPr="00565677" w:rsidRDefault="00DF0812">
            <w:pPr>
              <w:spacing w:after="0"/>
              <w:rPr>
                <w:rFonts w:cs="Arial"/>
                <w:b w:val="0"/>
                <w:sz w:val="24"/>
                <w:szCs w:val="24"/>
              </w:rPr>
            </w:pPr>
            <w:r w:rsidRPr="00565677">
              <w:rPr>
                <w:rFonts w:cs="Arial"/>
                <w:b w:val="0"/>
                <w:sz w:val="24"/>
                <w:szCs w:val="24"/>
              </w:rPr>
              <w:t>The Lead Applicant will introduce controls designed to ensure that SHDF competition funding will not be blended with other government schemes such as ECO for the funding of the same individual measure.</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58BE17BA" w14:textId="77777777" w:rsidR="00DF0812" w:rsidRPr="00565677" w:rsidRDefault="00DF0812">
            <w:pPr>
              <w:spacing w:after="0"/>
              <w:jc w:val="center"/>
              <w:rPr>
                <w:rFonts w:cs="Arial"/>
                <w:sz w:val="24"/>
                <w:szCs w:val="24"/>
              </w:rPr>
            </w:pPr>
            <w:r w:rsidRPr="00565677">
              <w:rPr>
                <w:rFonts w:cs="Arial"/>
                <w:sz w:val="24"/>
                <w:szCs w:val="24"/>
              </w:rPr>
              <w:t>[yes/ no]</w:t>
            </w:r>
          </w:p>
        </w:tc>
      </w:tr>
      <w:tr w:rsidR="00DF0812" w14:paraId="3A043915" w14:textId="77777777" w:rsidTr="43ED32D3">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33565DC6" w14:textId="60675A4D" w:rsidR="00DF0812" w:rsidRPr="00565677" w:rsidRDefault="00DF0812">
            <w:pPr>
              <w:spacing w:after="0"/>
              <w:rPr>
                <w:rFonts w:cs="Arial"/>
                <w:b w:val="0"/>
                <w:bCs w:val="0"/>
                <w:sz w:val="24"/>
                <w:szCs w:val="24"/>
              </w:rPr>
            </w:pPr>
            <w:r w:rsidRPr="5BC9A67F">
              <w:rPr>
                <w:rFonts w:cs="Arial"/>
                <w:b w:val="0"/>
                <w:bCs w:val="0"/>
                <w:sz w:val="24"/>
                <w:szCs w:val="24"/>
              </w:rPr>
              <w:t xml:space="preserve">The Lead Applicant has consulted their Data Protection Officer and built-in plans to ensure deliverability of data sharing requirements with </w:t>
            </w:r>
            <w:r w:rsidR="2FF0B9B9" w:rsidRPr="5BC9A67F">
              <w:rPr>
                <w:rFonts w:cs="Arial"/>
                <w:b w:val="0"/>
                <w:bCs w:val="0"/>
                <w:sz w:val="24"/>
                <w:szCs w:val="24"/>
              </w:rPr>
              <w:t>DESNZ</w:t>
            </w:r>
            <w:r w:rsidRPr="5BC9A67F">
              <w:rPr>
                <w:rFonts w:cs="Arial"/>
                <w:b w:val="0"/>
                <w:bCs w:val="0"/>
                <w:sz w:val="24"/>
                <w:szCs w:val="24"/>
              </w:rPr>
              <w:t>, including the completion of a Data Protection Impact Assessment.</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1358355F" w14:textId="77777777" w:rsidR="00DF0812" w:rsidRPr="00565677" w:rsidRDefault="00DF0812">
            <w:pPr>
              <w:spacing w:after="0"/>
              <w:jc w:val="center"/>
              <w:rPr>
                <w:rFonts w:cs="Arial"/>
                <w:sz w:val="24"/>
                <w:szCs w:val="24"/>
              </w:rPr>
            </w:pPr>
            <w:r w:rsidRPr="00565677">
              <w:rPr>
                <w:rFonts w:cs="Arial"/>
                <w:sz w:val="24"/>
                <w:szCs w:val="24"/>
              </w:rPr>
              <w:t>[yes/ no]</w:t>
            </w:r>
          </w:p>
        </w:tc>
      </w:tr>
      <w:tr w:rsidR="00DF0812" w14:paraId="5F40AE70" w14:textId="77777777" w:rsidTr="43ED3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4F0E9D9D" w14:textId="1C700E77" w:rsidR="00DF0812" w:rsidRPr="00565677" w:rsidRDefault="00DF0812">
            <w:pPr>
              <w:spacing w:after="0"/>
              <w:rPr>
                <w:rFonts w:cs="Arial"/>
                <w:b w:val="0"/>
                <w:bCs w:val="0"/>
                <w:sz w:val="24"/>
                <w:szCs w:val="24"/>
              </w:rPr>
            </w:pPr>
            <w:r w:rsidRPr="5BC9A67F">
              <w:rPr>
                <w:rFonts w:cs="Arial"/>
                <w:b w:val="0"/>
                <w:bCs w:val="0"/>
                <w:sz w:val="24"/>
                <w:szCs w:val="24"/>
              </w:rPr>
              <w:t xml:space="preserve">The Lead Applicant will ensure that tenants, </w:t>
            </w:r>
            <w:proofErr w:type="gramStart"/>
            <w:r w:rsidRPr="5BC9A67F">
              <w:rPr>
                <w:rFonts w:cs="Arial"/>
                <w:b w:val="0"/>
                <w:bCs w:val="0"/>
                <w:sz w:val="24"/>
                <w:szCs w:val="24"/>
              </w:rPr>
              <w:t>installers</w:t>
            </w:r>
            <w:proofErr w:type="gramEnd"/>
            <w:r w:rsidRPr="5BC9A67F">
              <w:rPr>
                <w:rFonts w:cs="Arial"/>
                <w:b w:val="0"/>
                <w:bCs w:val="0"/>
                <w:sz w:val="24"/>
                <w:szCs w:val="24"/>
              </w:rPr>
              <w:t xml:space="preserve"> and delivery partners receive both </w:t>
            </w:r>
            <w:r w:rsidR="2FF0B9B9" w:rsidRPr="5BC9A67F">
              <w:rPr>
                <w:rFonts w:cs="Arial"/>
                <w:b w:val="0"/>
                <w:bCs w:val="0"/>
                <w:sz w:val="24"/>
                <w:szCs w:val="24"/>
              </w:rPr>
              <w:t>DESNZ</w:t>
            </w:r>
            <w:r w:rsidRPr="5BC9A67F">
              <w:rPr>
                <w:rFonts w:cs="Arial"/>
                <w:b w:val="0"/>
                <w:bCs w:val="0"/>
                <w:sz w:val="24"/>
                <w:szCs w:val="24"/>
              </w:rPr>
              <w:t>’</w:t>
            </w:r>
            <w:r w:rsidR="00E00AB0">
              <w:rPr>
                <w:rFonts w:cs="Arial"/>
                <w:b w:val="0"/>
                <w:bCs w:val="0"/>
                <w:sz w:val="24"/>
                <w:szCs w:val="24"/>
              </w:rPr>
              <w:t>s</w:t>
            </w:r>
            <w:r w:rsidRPr="5BC9A67F">
              <w:rPr>
                <w:rFonts w:cs="Arial"/>
                <w:b w:val="0"/>
                <w:bCs w:val="0"/>
                <w:sz w:val="24"/>
                <w:szCs w:val="24"/>
              </w:rPr>
              <w:t xml:space="preserve"> and their own project-specific Privacy Notice, outlining how their personal data will be processed within the project and wider programme, in line with the terms of GDPR.</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7EC178B5" w14:textId="77777777" w:rsidR="00DF0812" w:rsidRPr="00565677" w:rsidRDefault="00DF0812">
            <w:pPr>
              <w:spacing w:after="0"/>
              <w:jc w:val="center"/>
              <w:rPr>
                <w:rFonts w:cs="Arial"/>
                <w:sz w:val="24"/>
                <w:szCs w:val="24"/>
              </w:rPr>
            </w:pPr>
            <w:r w:rsidRPr="00565677">
              <w:rPr>
                <w:rFonts w:cs="Arial"/>
                <w:sz w:val="24"/>
                <w:szCs w:val="24"/>
              </w:rPr>
              <w:t>[yes/ no]</w:t>
            </w:r>
          </w:p>
        </w:tc>
      </w:tr>
      <w:tr w:rsidR="00DF0812" w14:paraId="3A3B71A2" w14:textId="77777777" w:rsidTr="43ED32D3">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4F70F419" w14:textId="49F9A7BC" w:rsidR="00DF0812" w:rsidRPr="00565677" w:rsidRDefault="00DF0812">
            <w:pPr>
              <w:spacing w:after="0"/>
              <w:rPr>
                <w:rFonts w:cs="Arial"/>
                <w:b w:val="0"/>
                <w:bCs w:val="0"/>
                <w:sz w:val="24"/>
                <w:szCs w:val="24"/>
              </w:rPr>
            </w:pPr>
            <w:r w:rsidRPr="5BC9A67F">
              <w:rPr>
                <w:rFonts w:cs="Arial"/>
                <w:b w:val="0"/>
                <w:bCs w:val="0"/>
                <w:sz w:val="24"/>
                <w:szCs w:val="24"/>
              </w:rPr>
              <w:t xml:space="preserve">The Lead Applicant agrees to acknowledge </w:t>
            </w:r>
            <w:r w:rsidR="1B114088" w:rsidRPr="5BC9A67F">
              <w:rPr>
                <w:rFonts w:cs="Arial"/>
                <w:b w:val="0"/>
                <w:bCs w:val="0"/>
                <w:sz w:val="24"/>
                <w:szCs w:val="24"/>
              </w:rPr>
              <w:t>DESNZ</w:t>
            </w:r>
            <w:r w:rsidRPr="5BC9A67F">
              <w:rPr>
                <w:rFonts w:cs="Arial"/>
                <w:b w:val="0"/>
                <w:bCs w:val="0"/>
                <w:sz w:val="24"/>
                <w:szCs w:val="24"/>
              </w:rPr>
              <w:t>'s funding in all communications regarding the project</w:t>
            </w:r>
            <w:r w:rsidR="00623362" w:rsidRPr="5BC9A67F">
              <w:rPr>
                <w:rFonts w:cs="Arial"/>
                <w:b w:val="0"/>
                <w:bCs w:val="0"/>
                <w:sz w:val="24"/>
                <w:szCs w:val="24"/>
              </w:rPr>
              <w:t xml:space="preserve">, with reference to any branding stipulated by </w:t>
            </w:r>
            <w:r w:rsidR="1B114088" w:rsidRPr="5BC9A67F">
              <w:rPr>
                <w:rFonts w:cs="Arial"/>
                <w:b w:val="0"/>
                <w:bCs w:val="0"/>
                <w:sz w:val="24"/>
                <w:szCs w:val="24"/>
              </w:rPr>
              <w:t>DESNZ</w:t>
            </w:r>
            <w:r w:rsidR="00CC19A5" w:rsidRPr="5BC9A67F">
              <w:rPr>
                <w:rFonts w:cs="Arial"/>
                <w:b w:val="0"/>
                <w:bCs w:val="0"/>
                <w:sz w:val="24"/>
                <w:szCs w:val="24"/>
              </w:rPr>
              <w:t>,</w:t>
            </w:r>
            <w:r w:rsidRPr="5BC9A67F">
              <w:rPr>
                <w:rFonts w:cs="Arial"/>
                <w:b w:val="0"/>
                <w:bCs w:val="0"/>
                <w:sz w:val="24"/>
                <w:szCs w:val="24"/>
              </w:rPr>
              <w:t xml:space="preserve"> and support collection of case studies, as well as dissemination of case studies subject to </w:t>
            </w:r>
            <w:r w:rsidR="1B114088" w:rsidRPr="5BC9A67F">
              <w:rPr>
                <w:rFonts w:cs="Arial"/>
                <w:b w:val="0"/>
                <w:bCs w:val="0"/>
                <w:sz w:val="24"/>
                <w:szCs w:val="24"/>
              </w:rPr>
              <w:t>DESNZ</w:t>
            </w:r>
            <w:r w:rsidRPr="5BC9A67F">
              <w:rPr>
                <w:rFonts w:cs="Arial"/>
                <w:b w:val="0"/>
                <w:bCs w:val="0"/>
                <w:sz w:val="24"/>
                <w:szCs w:val="24"/>
              </w:rPr>
              <w:t xml:space="preserve"> approval.</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3B515520" w14:textId="77777777" w:rsidR="00DF0812" w:rsidRPr="00565677" w:rsidRDefault="00DF0812">
            <w:pPr>
              <w:spacing w:after="0"/>
              <w:jc w:val="center"/>
              <w:rPr>
                <w:rFonts w:cs="Arial"/>
                <w:sz w:val="24"/>
                <w:szCs w:val="24"/>
              </w:rPr>
            </w:pPr>
            <w:r w:rsidRPr="00565677">
              <w:rPr>
                <w:rFonts w:cs="Arial"/>
                <w:sz w:val="24"/>
                <w:szCs w:val="24"/>
              </w:rPr>
              <w:t>[yes/ no]</w:t>
            </w:r>
          </w:p>
        </w:tc>
      </w:tr>
      <w:tr w:rsidR="00DF0812" w14:paraId="4D99BB8E" w14:textId="77777777" w:rsidTr="43ED3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158338DC" w14:textId="724B431E" w:rsidR="00DF0812" w:rsidRPr="00565677" w:rsidRDefault="00DF0812">
            <w:pPr>
              <w:spacing w:after="0"/>
              <w:rPr>
                <w:rFonts w:cs="Arial"/>
                <w:b w:val="0"/>
                <w:bCs w:val="0"/>
                <w:sz w:val="24"/>
                <w:szCs w:val="24"/>
              </w:rPr>
            </w:pPr>
            <w:r w:rsidRPr="5BC9A67F">
              <w:rPr>
                <w:rFonts w:cs="Arial"/>
                <w:b w:val="0"/>
                <w:bCs w:val="0"/>
                <w:sz w:val="24"/>
                <w:szCs w:val="24"/>
              </w:rPr>
              <w:t xml:space="preserve">The Lead Applicant acknowledges that </w:t>
            </w:r>
            <w:r w:rsidR="190737DC" w:rsidRPr="5BC9A67F">
              <w:rPr>
                <w:rFonts w:cs="Arial"/>
                <w:b w:val="0"/>
                <w:bCs w:val="0"/>
                <w:sz w:val="24"/>
                <w:szCs w:val="24"/>
              </w:rPr>
              <w:t>DESNZ</w:t>
            </w:r>
            <w:r w:rsidRPr="5BC9A67F">
              <w:rPr>
                <w:rFonts w:cs="Arial"/>
                <w:b w:val="0"/>
                <w:bCs w:val="0"/>
                <w:sz w:val="24"/>
                <w:szCs w:val="24"/>
              </w:rPr>
              <w:t xml:space="preserve"> will contact a sub-sample of tenants, </w:t>
            </w:r>
            <w:proofErr w:type="gramStart"/>
            <w:r w:rsidRPr="5BC9A67F">
              <w:rPr>
                <w:rFonts w:cs="Arial"/>
                <w:b w:val="0"/>
                <w:bCs w:val="0"/>
                <w:sz w:val="24"/>
                <w:szCs w:val="24"/>
              </w:rPr>
              <w:t>installers</w:t>
            </w:r>
            <w:proofErr w:type="gramEnd"/>
            <w:r w:rsidRPr="5BC9A67F">
              <w:rPr>
                <w:rFonts w:cs="Arial"/>
                <w:b w:val="0"/>
                <w:bCs w:val="0"/>
                <w:sz w:val="24"/>
                <w:szCs w:val="24"/>
              </w:rPr>
              <w:t xml:space="preserve"> and delivery teams as part of the independent evaluation of the SHDF and will incorporate this as part of their project Privacy Notice.</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6628FDB3" w14:textId="77777777" w:rsidR="00DF0812" w:rsidRPr="00565677" w:rsidRDefault="00DF0812">
            <w:pPr>
              <w:spacing w:after="0"/>
              <w:jc w:val="center"/>
              <w:rPr>
                <w:rFonts w:cs="Arial"/>
                <w:sz w:val="24"/>
                <w:szCs w:val="24"/>
              </w:rPr>
            </w:pPr>
            <w:r w:rsidRPr="00565677">
              <w:rPr>
                <w:rFonts w:cs="Arial"/>
                <w:sz w:val="24"/>
                <w:szCs w:val="24"/>
              </w:rPr>
              <w:t>[yes/ no]</w:t>
            </w:r>
          </w:p>
        </w:tc>
      </w:tr>
      <w:tr w:rsidR="00DF0812" w14:paraId="402E2EEE" w14:textId="77777777" w:rsidTr="43ED32D3">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1DBD1646" w14:textId="77777777" w:rsidR="00DF0812" w:rsidRPr="00565677" w:rsidRDefault="00DF0812">
            <w:pPr>
              <w:spacing w:after="0"/>
              <w:rPr>
                <w:rFonts w:cs="Arial"/>
                <w:b w:val="0"/>
                <w:sz w:val="24"/>
                <w:szCs w:val="24"/>
              </w:rPr>
            </w:pPr>
            <w:r w:rsidRPr="00565677">
              <w:rPr>
                <w:rFonts w:cs="Arial"/>
                <w:b w:val="0"/>
                <w:sz w:val="24"/>
                <w:szCs w:val="24"/>
              </w:rPr>
              <w:t xml:space="preserve">The Lead Applicant agrees to collate and transfer data, including personal data, as described in the Data Sharing Agreement, necessary to manage benefits and deliver evaluation of the programme.  </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7A0C2D2E" w14:textId="77777777" w:rsidR="00DF0812" w:rsidRPr="00565677" w:rsidRDefault="00DF0812">
            <w:pPr>
              <w:spacing w:after="0"/>
              <w:jc w:val="center"/>
              <w:rPr>
                <w:rFonts w:cs="Arial"/>
                <w:sz w:val="24"/>
                <w:szCs w:val="24"/>
              </w:rPr>
            </w:pPr>
            <w:r w:rsidRPr="00565677">
              <w:rPr>
                <w:rFonts w:cs="Arial"/>
                <w:sz w:val="24"/>
                <w:szCs w:val="24"/>
              </w:rPr>
              <w:t>[yes/ no]</w:t>
            </w:r>
          </w:p>
        </w:tc>
      </w:tr>
      <w:tr w:rsidR="00DF0812" w14:paraId="11F90283" w14:textId="77777777" w:rsidTr="43ED3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46CB259F" w14:textId="77777777" w:rsidR="00DF0812" w:rsidRPr="00565677" w:rsidRDefault="00DF0812">
            <w:pPr>
              <w:spacing w:after="0"/>
              <w:rPr>
                <w:rFonts w:cs="Arial"/>
                <w:b w:val="0"/>
                <w:sz w:val="24"/>
                <w:szCs w:val="24"/>
              </w:rPr>
            </w:pPr>
            <w:r w:rsidRPr="00565677">
              <w:rPr>
                <w:rFonts w:cs="Arial"/>
                <w:b w:val="0"/>
                <w:sz w:val="24"/>
                <w:szCs w:val="24"/>
              </w:rPr>
              <w:t>The Lead Applicant agrees to the performance management requirements outlined in the guidance document.</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7A6F1156" w14:textId="77777777" w:rsidR="00DF0812" w:rsidRPr="00565677" w:rsidRDefault="00DF0812">
            <w:pPr>
              <w:spacing w:after="0"/>
              <w:jc w:val="center"/>
              <w:rPr>
                <w:rFonts w:cs="Arial"/>
                <w:sz w:val="24"/>
                <w:szCs w:val="24"/>
              </w:rPr>
            </w:pPr>
            <w:r w:rsidRPr="00565677">
              <w:rPr>
                <w:rFonts w:cs="Arial"/>
                <w:sz w:val="24"/>
                <w:szCs w:val="24"/>
              </w:rPr>
              <w:t>[yes/ no]</w:t>
            </w:r>
          </w:p>
        </w:tc>
      </w:tr>
      <w:tr w:rsidR="00DF0812" w14:paraId="33ADC201" w14:textId="77777777" w:rsidTr="43ED32D3">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18E20F38" w14:textId="77777777" w:rsidR="00DF0812" w:rsidRPr="00565677" w:rsidRDefault="00DF0812">
            <w:pPr>
              <w:spacing w:after="0"/>
              <w:rPr>
                <w:rFonts w:cs="Arial"/>
                <w:b w:val="0"/>
                <w:sz w:val="24"/>
                <w:szCs w:val="24"/>
              </w:rPr>
            </w:pPr>
            <w:r w:rsidRPr="00565677">
              <w:rPr>
                <w:rFonts w:cs="Arial"/>
                <w:b w:val="0"/>
                <w:sz w:val="24"/>
                <w:szCs w:val="24"/>
              </w:rPr>
              <w:t xml:space="preserve">The Lead Applicant will ensure projects are carried out to strict safety standards and that all work conducted through the SHDF will be compliant with all specifications and requirements set out in PAS2035 and appropriate safety and construction standards, including Construction, Design and </w:t>
            </w:r>
            <w:r w:rsidRPr="00565677">
              <w:rPr>
                <w:rFonts w:cs="Arial"/>
                <w:b w:val="0"/>
                <w:sz w:val="24"/>
                <w:szCs w:val="24"/>
              </w:rPr>
              <w:lastRenderedPageBreak/>
              <w:t>Management (CDM) regulations and any statutory requirements for Principal Designs to be appointed.</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336E9097" w14:textId="77777777" w:rsidR="00DF0812" w:rsidRPr="00565677" w:rsidRDefault="00DF0812">
            <w:pPr>
              <w:spacing w:after="0"/>
              <w:jc w:val="center"/>
              <w:rPr>
                <w:rFonts w:cs="Arial"/>
                <w:sz w:val="24"/>
                <w:szCs w:val="24"/>
              </w:rPr>
            </w:pPr>
            <w:r w:rsidRPr="00565677">
              <w:rPr>
                <w:rFonts w:cs="Arial"/>
                <w:sz w:val="24"/>
                <w:szCs w:val="24"/>
              </w:rPr>
              <w:lastRenderedPageBreak/>
              <w:t>[yes/ no]</w:t>
            </w:r>
          </w:p>
        </w:tc>
      </w:tr>
      <w:tr w:rsidR="00DF0812" w14:paraId="090EE98F" w14:textId="77777777" w:rsidTr="43ED3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2BF86F57" w14:textId="60A8C523" w:rsidR="00DF0812" w:rsidRPr="00565677" w:rsidRDefault="00DF0812">
            <w:pPr>
              <w:spacing w:after="0"/>
              <w:rPr>
                <w:rFonts w:cs="Arial"/>
                <w:b w:val="0"/>
                <w:sz w:val="24"/>
                <w:szCs w:val="24"/>
              </w:rPr>
            </w:pPr>
            <w:r w:rsidRPr="00565677">
              <w:rPr>
                <w:rFonts w:cs="Arial"/>
                <w:b w:val="0"/>
                <w:sz w:val="24"/>
                <w:szCs w:val="24"/>
              </w:rPr>
              <w:t>Please confirm the Lead Applicant understands and acknowledges the terms and conditions of the supplied Grant Funding Agreement.</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74D42150" w14:textId="77777777" w:rsidR="00DF0812" w:rsidRPr="00565677" w:rsidRDefault="00DF0812">
            <w:pPr>
              <w:spacing w:after="0"/>
              <w:jc w:val="center"/>
              <w:rPr>
                <w:rFonts w:cs="Arial"/>
                <w:sz w:val="24"/>
                <w:szCs w:val="24"/>
              </w:rPr>
            </w:pPr>
            <w:r w:rsidRPr="00565677">
              <w:rPr>
                <w:rFonts w:cs="Arial"/>
                <w:sz w:val="24"/>
                <w:szCs w:val="24"/>
              </w:rPr>
              <w:t>[yes/ no]</w:t>
            </w:r>
          </w:p>
        </w:tc>
      </w:tr>
      <w:tr w:rsidR="00DF0812" w14:paraId="4D8F61B6" w14:textId="77777777" w:rsidTr="43ED32D3">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1C22D138" w14:textId="7F7574F5" w:rsidR="00DF0812" w:rsidRPr="00565677" w:rsidRDefault="00DF0812">
            <w:pPr>
              <w:spacing w:after="0"/>
              <w:rPr>
                <w:rFonts w:cs="Arial"/>
                <w:b w:val="0"/>
                <w:bCs w:val="0"/>
                <w:sz w:val="24"/>
                <w:szCs w:val="24"/>
              </w:rPr>
            </w:pPr>
            <w:r w:rsidRPr="00565677">
              <w:rPr>
                <w:rFonts w:cs="Arial"/>
                <w:b w:val="0"/>
                <w:bCs w:val="0"/>
                <w:sz w:val="24"/>
                <w:szCs w:val="24"/>
              </w:rPr>
              <w:t xml:space="preserve">Please confirm that the Lead Applicant understands that funding not spent in the required timeframe is not guaranteed and applicants may have to take on any costs themselves in such instances, as set out in the </w:t>
            </w:r>
            <w:r w:rsidRPr="00565677">
              <w:rPr>
                <w:rFonts w:cs="Arial"/>
                <w:b w:val="0"/>
                <w:sz w:val="24"/>
                <w:szCs w:val="24"/>
              </w:rPr>
              <w:t>supplied Grant Funding Agreement.</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7EC102A5" w14:textId="77777777" w:rsidR="00DF0812" w:rsidRPr="007811E6" w:rsidRDefault="00DF0812">
            <w:pPr>
              <w:spacing w:after="0"/>
              <w:jc w:val="center"/>
              <w:rPr>
                <w:rFonts w:cs="Arial"/>
                <w:sz w:val="24"/>
                <w:szCs w:val="24"/>
              </w:rPr>
            </w:pPr>
            <w:r w:rsidRPr="00565677">
              <w:rPr>
                <w:rFonts w:cs="Arial"/>
                <w:sz w:val="24"/>
                <w:szCs w:val="24"/>
              </w:rPr>
              <w:t>[yes/ no]</w:t>
            </w:r>
          </w:p>
        </w:tc>
      </w:tr>
      <w:tr w:rsidR="00DF0812" w:rsidRPr="00981902" w14:paraId="4D99A087" w14:textId="77777777" w:rsidTr="43ED3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339D6B97" w14:textId="02A2D97E" w:rsidR="00DF0812" w:rsidRPr="001E3CBF" w:rsidRDefault="5BCE16BD">
            <w:pPr>
              <w:spacing w:after="0"/>
              <w:rPr>
                <w:rFonts w:cs="Arial"/>
                <w:b w:val="0"/>
                <w:bCs w:val="0"/>
                <w:sz w:val="24"/>
                <w:szCs w:val="24"/>
              </w:rPr>
            </w:pPr>
            <w:r w:rsidRPr="3DB1B359">
              <w:rPr>
                <w:rFonts w:cs="Arial"/>
                <w:b w:val="0"/>
                <w:bCs w:val="0"/>
                <w:sz w:val="24"/>
                <w:szCs w:val="24"/>
              </w:rPr>
              <w:t>The Lead Applicant confirms that</w:t>
            </w:r>
            <w:r w:rsidR="27038220" w:rsidRPr="3DB1B359">
              <w:rPr>
                <w:rFonts w:cs="Arial"/>
                <w:b w:val="0"/>
                <w:bCs w:val="0"/>
                <w:sz w:val="24"/>
                <w:szCs w:val="24"/>
              </w:rPr>
              <w:t xml:space="preserve"> energy</w:t>
            </w:r>
            <w:r w:rsidRPr="3DB1B359">
              <w:rPr>
                <w:rFonts w:cs="Arial"/>
                <w:b w:val="0"/>
                <w:bCs w:val="0"/>
                <w:sz w:val="24"/>
                <w:szCs w:val="24"/>
              </w:rPr>
              <w:t xml:space="preserve"> bills will not increase for tenants owing to works carried out through SHDF Wave 2.</w:t>
            </w:r>
            <w:r w:rsidR="067D02DC" w:rsidRPr="3DB1B359">
              <w:rPr>
                <w:rFonts w:cs="Arial"/>
                <w:b w:val="0"/>
                <w:bCs w:val="0"/>
                <w:sz w:val="24"/>
                <w:szCs w:val="24"/>
              </w:rPr>
              <w:t>2</w:t>
            </w:r>
            <w:r w:rsidRPr="3DB1B359">
              <w:rPr>
                <w:rFonts w:cs="Arial"/>
                <w:b w:val="0"/>
                <w:bCs w:val="0"/>
                <w:sz w:val="24"/>
                <w:szCs w:val="24"/>
              </w:rPr>
              <w:t>.</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vAlign w:val="center"/>
          </w:tcPr>
          <w:p w14:paraId="3935520D" w14:textId="77777777" w:rsidR="00DF0812" w:rsidRPr="001E3CBF" w:rsidRDefault="00DF0812">
            <w:pPr>
              <w:spacing w:after="0"/>
              <w:jc w:val="center"/>
              <w:rPr>
                <w:rFonts w:cs="Arial"/>
                <w:sz w:val="24"/>
                <w:szCs w:val="24"/>
              </w:rPr>
            </w:pPr>
            <w:r w:rsidRPr="001E3CBF">
              <w:rPr>
                <w:rFonts w:cs="Arial"/>
                <w:sz w:val="24"/>
                <w:szCs w:val="24"/>
              </w:rPr>
              <w:t>[yes/no]</w:t>
            </w:r>
          </w:p>
        </w:tc>
      </w:tr>
      <w:tr w:rsidR="004073DD" w:rsidRPr="00981902" w14:paraId="58E09E20" w14:textId="77777777" w:rsidTr="43ED32D3">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272EB6C2" w14:textId="3C7E56D8" w:rsidR="005D401B" w:rsidRPr="00147B13" w:rsidRDefault="005D401B" w:rsidP="5BC9A67F">
            <w:pPr>
              <w:spacing w:after="0"/>
              <w:rPr>
                <w:rFonts w:cs="Arial"/>
                <w:b w:val="0"/>
                <w:bCs w:val="0"/>
              </w:rPr>
            </w:pPr>
            <w:r>
              <w:rPr>
                <w:rFonts w:cs="Arial"/>
                <w:b w:val="0"/>
                <w:bCs w:val="0"/>
              </w:rPr>
              <w:t xml:space="preserve">The Lead Applicant confirms that no homes retrofitted through </w:t>
            </w:r>
            <w:r w:rsidR="00A37348">
              <w:rPr>
                <w:rFonts w:cs="Arial"/>
                <w:b w:val="0"/>
                <w:bCs w:val="0"/>
              </w:rPr>
              <w:t xml:space="preserve">a previous wave of the SHDF will be retrofitted through </w:t>
            </w:r>
            <w:r>
              <w:rPr>
                <w:rFonts w:cs="Arial"/>
                <w:b w:val="0"/>
                <w:bCs w:val="0"/>
              </w:rPr>
              <w:t>Wave 2.2</w:t>
            </w:r>
            <w:r w:rsidR="00E933AF">
              <w:rPr>
                <w:rFonts w:cs="Arial"/>
                <w:b w:val="0"/>
                <w:bCs w:val="0"/>
              </w:rPr>
              <w:t>, even with different measures.</w:t>
            </w:r>
          </w:p>
          <w:p w14:paraId="58F48664" w14:textId="77777777" w:rsidR="005D401B" w:rsidRDefault="005D401B" w:rsidP="5BC9A67F">
            <w:pPr>
              <w:spacing w:after="0"/>
              <w:rPr>
                <w:rFonts w:cs="Arial"/>
                <w:b w:val="0"/>
                <w:bCs w:val="0"/>
                <w:i/>
                <w:iCs/>
              </w:rPr>
            </w:pPr>
          </w:p>
          <w:p w14:paraId="75A83DAD" w14:textId="041AB631" w:rsidR="004073DD" w:rsidRPr="001E3CBF" w:rsidRDefault="004073DD" w:rsidP="5BC9A67F">
            <w:pPr>
              <w:spacing w:after="0"/>
              <w:rPr>
                <w:rFonts w:cs="Arial"/>
                <w:b w:val="0"/>
                <w:bCs w:val="0"/>
              </w:rPr>
            </w:pP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vAlign w:val="center"/>
          </w:tcPr>
          <w:p w14:paraId="360F07AF" w14:textId="492B2A15" w:rsidR="00A37348" w:rsidRDefault="00A37348" w:rsidP="43ED32D3">
            <w:pPr>
              <w:spacing w:after="0"/>
              <w:jc w:val="center"/>
              <w:rPr>
                <w:rFonts w:cs="Arial"/>
                <w:sz w:val="24"/>
                <w:szCs w:val="24"/>
              </w:rPr>
            </w:pPr>
            <w:r w:rsidRPr="001E3CBF">
              <w:rPr>
                <w:rFonts w:cs="Arial"/>
                <w:sz w:val="24"/>
                <w:szCs w:val="24"/>
              </w:rPr>
              <w:t>[yes/no]</w:t>
            </w:r>
          </w:p>
          <w:p w14:paraId="52531886" w14:textId="0FCC266F" w:rsidR="004073DD" w:rsidRPr="001E3CBF" w:rsidRDefault="004073DD" w:rsidP="43ED32D3">
            <w:pPr>
              <w:spacing w:after="0"/>
              <w:jc w:val="center"/>
              <w:rPr>
                <w:rFonts w:cs="Arial"/>
              </w:rPr>
            </w:pPr>
          </w:p>
        </w:tc>
      </w:tr>
      <w:tr w:rsidR="007140C0" w:rsidRPr="00981902" w14:paraId="300033E2" w14:textId="77777777" w:rsidTr="43ED32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06CEBE97" w14:textId="1E0B0401" w:rsidR="007140C0" w:rsidRDefault="003939FF" w:rsidP="5BC9A67F">
            <w:pPr>
              <w:spacing w:after="0"/>
              <w:rPr>
                <w:rFonts w:cs="Arial"/>
              </w:rPr>
            </w:pPr>
            <w:r>
              <w:rPr>
                <w:rFonts w:cs="Arial"/>
                <w:b w:val="0"/>
                <w:bCs w:val="0"/>
              </w:rPr>
              <w:t>The Lead Applicant confirms that the proposal</w:t>
            </w:r>
            <w:r w:rsidR="00D4139D">
              <w:rPr>
                <w:rFonts w:cs="Arial"/>
                <w:b w:val="0"/>
                <w:bCs w:val="0"/>
              </w:rPr>
              <w:t xml:space="preserve"> is in alignment with the following statement:</w:t>
            </w:r>
          </w:p>
          <w:p w14:paraId="363199F7" w14:textId="77777777" w:rsidR="00D4139D" w:rsidRDefault="00D4139D" w:rsidP="5BC9A67F">
            <w:pPr>
              <w:spacing w:after="0"/>
              <w:rPr>
                <w:rFonts w:cs="Arial"/>
              </w:rPr>
            </w:pPr>
          </w:p>
          <w:p w14:paraId="635E8FCF" w14:textId="77777777" w:rsidR="00D4139D" w:rsidRPr="00147B13" w:rsidRDefault="00D4139D" w:rsidP="00D4139D">
            <w:pPr>
              <w:pStyle w:val="Default"/>
              <w:rPr>
                <w:b w:val="0"/>
                <w:bCs w:val="0"/>
                <w:color w:val="auto"/>
              </w:rPr>
            </w:pPr>
          </w:p>
          <w:p w14:paraId="4A673E44" w14:textId="77777777" w:rsidR="00832865" w:rsidRPr="003939FF" w:rsidRDefault="00D4139D" w:rsidP="00832865">
            <w:pPr>
              <w:pStyle w:val="Default"/>
              <w:rPr>
                <w:rFonts w:ascii="Arial" w:eastAsiaTheme="minorHAnsi" w:hAnsi="Arial" w:cs="Arial"/>
                <w:b w:val="0"/>
                <w:bCs w:val="0"/>
                <w:sz w:val="23"/>
                <w:szCs w:val="23"/>
                <w:lang w:eastAsia="en-US"/>
              </w:rPr>
            </w:pPr>
            <w:r w:rsidRPr="003939FF">
              <w:rPr>
                <w:sz w:val="23"/>
                <w:szCs w:val="23"/>
              </w:rPr>
              <w:t>“</w:t>
            </w:r>
            <w:r w:rsidR="00832865" w:rsidRPr="003939FF">
              <w:rPr>
                <w:rFonts w:ascii="Arial" w:eastAsiaTheme="minorHAnsi" w:hAnsi="Arial" w:cs="Arial"/>
                <w:sz w:val="23"/>
                <w:szCs w:val="23"/>
                <w:lang w:eastAsia="en-US"/>
              </w:rPr>
              <w:t xml:space="preserve">Landlords who have been successful in receiving funding through Wave 2.1 of the SHDF, and have signed a Grant Funding Agreement with DESNZ, either directly or as part of a consortia, will not be eligible to apply for Wave 2.2 with their stock. </w:t>
            </w:r>
          </w:p>
          <w:p w14:paraId="777E98BF" w14:textId="77777777" w:rsidR="00832865" w:rsidRPr="00147B13" w:rsidRDefault="00832865" w:rsidP="00832865">
            <w:pPr>
              <w:pStyle w:val="Default"/>
              <w:rPr>
                <w:rFonts w:ascii="Arial" w:eastAsiaTheme="minorHAnsi" w:hAnsi="Arial" w:cs="Arial"/>
                <w:b w:val="0"/>
                <w:bCs w:val="0"/>
                <w:sz w:val="23"/>
                <w:szCs w:val="23"/>
                <w:lang w:eastAsia="en-US"/>
              </w:rPr>
            </w:pPr>
          </w:p>
          <w:p w14:paraId="3DBFD14A" w14:textId="25EB1F62" w:rsidR="00D4139D" w:rsidRDefault="00832865" w:rsidP="00832865">
            <w:pPr>
              <w:pStyle w:val="Default"/>
              <w:rPr>
                <w:b w:val="0"/>
                <w:bCs w:val="0"/>
                <w:sz w:val="23"/>
                <w:szCs w:val="23"/>
              </w:rPr>
            </w:pPr>
            <w:r w:rsidRPr="003939FF">
              <w:rPr>
                <w:rFonts w:ascii="Arial" w:eastAsiaTheme="minorHAnsi" w:hAnsi="Arial" w:cs="Arial"/>
                <w:b w:val="0"/>
                <w:bCs w:val="0"/>
                <w:sz w:val="23"/>
                <w:szCs w:val="23"/>
                <w:lang w:eastAsia="en-US"/>
              </w:rPr>
              <w:t xml:space="preserve">Organisations that received Wave 2.1 funding may lead a </w:t>
            </w:r>
            <w:proofErr w:type="gramStart"/>
            <w:r w:rsidRPr="003939FF">
              <w:rPr>
                <w:rFonts w:ascii="Arial" w:eastAsiaTheme="minorHAnsi" w:hAnsi="Arial" w:cs="Arial"/>
                <w:b w:val="0"/>
                <w:bCs w:val="0"/>
                <w:sz w:val="23"/>
                <w:szCs w:val="23"/>
                <w:lang w:eastAsia="en-US"/>
              </w:rPr>
              <w:t>consortia</w:t>
            </w:r>
            <w:proofErr w:type="gramEnd"/>
            <w:r w:rsidRPr="003939FF">
              <w:rPr>
                <w:rFonts w:ascii="Arial" w:eastAsiaTheme="minorHAnsi" w:hAnsi="Arial" w:cs="Arial"/>
                <w:b w:val="0"/>
                <w:bCs w:val="0"/>
                <w:sz w:val="23"/>
                <w:szCs w:val="23"/>
                <w:lang w:eastAsia="en-US"/>
              </w:rPr>
              <w:t xml:space="preserve"> for Wave 2.2, providing they do not retrofit their own stock.</w:t>
            </w:r>
            <w:r w:rsidR="00E1051E">
              <w:rPr>
                <w:sz w:val="23"/>
                <w:szCs w:val="23"/>
              </w:rPr>
              <w:t>”</w:t>
            </w:r>
          </w:p>
          <w:p w14:paraId="77EB9CA0" w14:textId="77777777" w:rsidR="001F093D" w:rsidRDefault="001F093D" w:rsidP="00832865">
            <w:pPr>
              <w:pStyle w:val="Default"/>
              <w:rPr>
                <w:sz w:val="23"/>
                <w:szCs w:val="23"/>
              </w:rPr>
            </w:pPr>
          </w:p>
          <w:p w14:paraId="009AD1B7" w14:textId="3EBD4556" w:rsidR="00C11714" w:rsidRPr="00147B13" w:rsidRDefault="00C11714" w:rsidP="00832865">
            <w:pPr>
              <w:pStyle w:val="Default"/>
              <w:rPr>
                <w:rFonts w:ascii="Arial" w:hAnsi="Arial" w:cs="Arial"/>
                <w:sz w:val="23"/>
                <w:szCs w:val="23"/>
              </w:rPr>
            </w:pPr>
          </w:p>
          <w:p w14:paraId="1963C027" w14:textId="77777777" w:rsidR="001F093D" w:rsidRPr="00147B13" w:rsidRDefault="001F093D" w:rsidP="00832865">
            <w:pPr>
              <w:pStyle w:val="Default"/>
              <w:rPr>
                <w:b w:val="0"/>
                <w:bCs w:val="0"/>
                <w:sz w:val="23"/>
                <w:szCs w:val="23"/>
              </w:rPr>
            </w:pPr>
          </w:p>
          <w:p w14:paraId="11BD7D92" w14:textId="6C2157F8" w:rsidR="00D4139D" w:rsidRDefault="00D4139D" w:rsidP="5BC9A67F">
            <w:pPr>
              <w:spacing w:after="0"/>
              <w:rPr>
                <w:rFonts w:cs="Arial"/>
                <w:b w:val="0"/>
                <w:bCs w:val="0"/>
              </w:rPr>
            </w:pP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vAlign w:val="center"/>
          </w:tcPr>
          <w:p w14:paraId="25AF241D" w14:textId="77777777" w:rsidR="003939FF" w:rsidRDefault="003939FF" w:rsidP="003939FF">
            <w:pPr>
              <w:spacing w:after="0"/>
              <w:jc w:val="center"/>
              <w:rPr>
                <w:rFonts w:cs="Arial"/>
                <w:sz w:val="24"/>
                <w:szCs w:val="24"/>
              </w:rPr>
            </w:pPr>
            <w:r w:rsidRPr="001E3CBF">
              <w:rPr>
                <w:rFonts w:cs="Arial"/>
                <w:sz w:val="24"/>
                <w:szCs w:val="24"/>
              </w:rPr>
              <w:t>[yes/no]</w:t>
            </w:r>
          </w:p>
          <w:p w14:paraId="112A062F" w14:textId="77777777" w:rsidR="007140C0" w:rsidRDefault="007140C0" w:rsidP="43ED32D3">
            <w:pPr>
              <w:spacing w:after="0"/>
              <w:jc w:val="center"/>
              <w:rPr>
                <w:rFonts w:cs="Arial"/>
                <w:szCs w:val="24"/>
              </w:rPr>
            </w:pPr>
          </w:p>
          <w:p w14:paraId="6B390852" w14:textId="77777777" w:rsidR="001F093D" w:rsidRDefault="001F093D" w:rsidP="43ED32D3">
            <w:pPr>
              <w:spacing w:after="0"/>
              <w:jc w:val="center"/>
              <w:rPr>
                <w:rFonts w:cs="Arial"/>
                <w:szCs w:val="24"/>
              </w:rPr>
            </w:pPr>
          </w:p>
          <w:p w14:paraId="2FF4EDB0" w14:textId="77777777" w:rsidR="001F093D" w:rsidRDefault="001F093D" w:rsidP="43ED32D3">
            <w:pPr>
              <w:spacing w:after="0"/>
              <w:jc w:val="center"/>
              <w:rPr>
                <w:rFonts w:cs="Arial"/>
                <w:szCs w:val="24"/>
              </w:rPr>
            </w:pPr>
          </w:p>
          <w:p w14:paraId="2876241E" w14:textId="77777777" w:rsidR="001F093D" w:rsidRDefault="001F093D" w:rsidP="43ED32D3">
            <w:pPr>
              <w:spacing w:after="0"/>
              <w:jc w:val="center"/>
              <w:rPr>
                <w:rFonts w:cs="Arial"/>
                <w:szCs w:val="24"/>
              </w:rPr>
            </w:pPr>
          </w:p>
          <w:p w14:paraId="22946187" w14:textId="77777777" w:rsidR="001F093D" w:rsidRDefault="001F093D" w:rsidP="43ED32D3">
            <w:pPr>
              <w:spacing w:after="0"/>
              <w:jc w:val="center"/>
              <w:rPr>
                <w:rFonts w:cs="Arial"/>
                <w:szCs w:val="24"/>
              </w:rPr>
            </w:pPr>
          </w:p>
          <w:p w14:paraId="69B758E1" w14:textId="77777777" w:rsidR="00C11714" w:rsidRDefault="00C11714" w:rsidP="43ED32D3">
            <w:pPr>
              <w:spacing w:after="0"/>
              <w:jc w:val="center"/>
              <w:rPr>
                <w:rFonts w:cs="Arial"/>
                <w:szCs w:val="24"/>
              </w:rPr>
            </w:pPr>
          </w:p>
          <w:p w14:paraId="1876534E" w14:textId="77777777" w:rsidR="00C11714" w:rsidRDefault="00C11714" w:rsidP="43ED32D3">
            <w:pPr>
              <w:spacing w:after="0"/>
              <w:jc w:val="center"/>
              <w:rPr>
                <w:rFonts w:cs="Arial"/>
                <w:szCs w:val="24"/>
              </w:rPr>
            </w:pPr>
          </w:p>
          <w:p w14:paraId="0F895137" w14:textId="77777777" w:rsidR="00C11714" w:rsidRDefault="00C11714" w:rsidP="43ED32D3">
            <w:pPr>
              <w:spacing w:after="0"/>
              <w:jc w:val="center"/>
              <w:rPr>
                <w:rFonts w:cs="Arial"/>
                <w:szCs w:val="24"/>
              </w:rPr>
            </w:pPr>
          </w:p>
          <w:p w14:paraId="0C48FCEC" w14:textId="77777777" w:rsidR="00C11714" w:rsidRDefault="00C11714" w:rsidP="43ED32D3">
            <w:pPr>
              <w:spacing w:after="0"/>
              <w:jc w:val="center"/>
              <w:rPr>
                <w:rFonts w:cs="Arial"/>
                <w:szCs w:val="24"/>
              </w:rPr>
            </w:pPr>
          </w:p>
          <w:p w14:paraId="2D87060F" w14:textId="73BAC901" w:rsidR="001F093D" w:rsidRPr="001E3CBF" w:rsidRDefault="001F093D" w:rsidP="43ED32D3">
            <w:pPr>
              <w:spacing w:after="0"/>
              <w:jc w:val="center"/>
              <w:rPr>
                <w:rFonts w:ascii="Wingdings" w:eastAsia="Wingdings" w:hAnsi="Wingdings" w:cs="Wingdings"/>
              </w:rPr>
            </w:pPr>
          </w:p>
        </w:tc>
      </w:tr>
      <w:tr w:rsidR="00DF0812" w14:paraId="67235761" w14:textId="77777777" w:rsidTr="43ED32D3">
        <w:tc>
          <w:tcPr>
            <w:cnfStyle w:val="001000000000" w:firstRow="0" w:lastRow="0" w:firstColumn="1" w:lastColumn="0" w:oddVBand="0" w:evenVBand="0" w:oddHBand="0" w:evenHBand="0" w:firstRowFirstColumn="0" w:firstRowLastColumn="0" w:lastRowFirstColumn="0" w:lastRowLastColumn="0"/>
            <w:tcW w:w="6923" w:type="dxa"/>
            <w:tcBorders>
              <w:top w:val="single" w:sz="4" w:space="0" w:color="auto"/>
              <w:left w:val="single" w:sz="4" w:space="0" w:color="auto"/>
              <w:bottom w:val="single" w:sz="4" w:space="0" w:color="auto"/>
              <w:right w:val="single" w:sz="4" w:space="0" w:color="auto"/>
            </w:tcBorders>
          </w:tcPr>
          <w:p w14:paraId="19B032C9" w14:textId="553A5E4E" w:rsidR="00DF0812" w:rsidRPr="001E3CBF" w:rsidRDefault="00DF0812">
            <w:pPr>
              <w:spacing w:after="0"/>
              <w:rPr>
                <w:rFonts w:cs="Arial"/>
                <w:bCs w:val="0"/>
                <w:sz w:val="24"/>
                <w:szCs w:val="24"/>
              </w:rPr>
            </w:pPr>
            <w:r w:rsidRPr="00565677">
              <w:rPr>
                <w:rFonts w:cs="Arial"/>
                <w:b w:val="0"/>
                <w:sz w:val="24"/>
                <w:szCs w:val="24"/>
              </w:rPr>
              <w:t>Please provide an explanation if you have answered “no” to any of the above statements.</w:t>
            </w:r>
          </w:p>
        </w:tc>
        <w:tc>
          <w:tcPr>
            <w:cnfStyle w:val="000010000000" w:firstRow="0" w:lastRow="0" w:firstColumn="0" w:lastColumn="0" w:oddVBand="1" w:evenVBand="0" w:oddHBand="0" w:evenHBand="0" w:firstRowFirstColumn="0" w:firstRowLastColumn="0" w:lastRowFirstColumn="0" w:lastRowLastColumn="0"/>
            <w:tcW w:w="2711" w:type="dxa"/>
            <w:tcBorders>
              <w:top w:val="single" w:sz="4" w:space="0" w:color="auto"/>
              <w:left w:val="single" w:sz="4" w:space="0" w:color="auto"/>
              <w:bottom w:val="single" w:sz="4" w:space="0" w:color="auto"/>
              <w:right w:val="single" w:sz="4" w:space="0" w:color="auto"/>
            </w:tcBorders>
          </w:tcPr>
          <w:p w14:paraId="17991766" w14:textId="77777777" w:rsidR="00DF0812" w:rsidRPr="00565677" w:rsidRDefault="00DF0812" w:rsidP="001E3CBF">
            <w:pPr>
              <w:spacing w:after="0"/>
              <w:jc w:val="center"/>
              <w:rPr>
                <w:rFonts w:cs="Arial"/>
                <w:b/>
                <w:sz w:val="24"/>
                <w:szCs w:val="24"/>
              </w:rPr>
            </w:pPr>
            <w:r w:rsidRPr="00565677">
              <w:rPr>
                <w:rFonts w:cs="Arial"/>
                <w:b/>
                <w:sz w:val="24"/>
                <w:szCs w:val="24"/>
              </w:rPr>
              <w:t>Answer:</w:t>
            </w:r>
          </w:p>
        </w:tc>
      </w:tr>
    </w:tbl>
    <w:p w14:paraId="51DC0E56" w14:textId="77777777" w:rsidR="00DF0812" w:rsidRDefault="00DF0812" w:rsidP="00DF0812">
      <w:pPr>
        <w:spacing w:after="0" w:line="240" w:lineRule="auto"/>
        <w:rPr>
          <w:rFonts w:eastAsiaTheme="majorEastAsia" w:cs="Arial"/>
          <w:b/>
          <w:bCs/>
          <w:color w:val="2F5496" w:themeColor="accent1" w:themeShade="BF"/>
          <w:szCs w:val="24"/>
        </w:rPr>
      </w:pPr>
    </w:p>
    <w:p w14:paraId="74FB8845" w14:textId="6964F3C2" w:rsidR="00E717AE" w:rsidRPr="00565677" w:rsidRDefault="00E717AE" w:rsidP="00E717AE">
      <w:pPr>
        <w:spacing w:after="0" w:line="259" w:lineRule="auto"/>
        <w:rPr>
          <w:rFonts w:eastAsiaTheme="majorEastAsia" w:cs="Arial"/>
          <w:b/>
          <w:color w:val="2F5496" w:themeColor="accent1" w:themeShade="BF"/>
          <w:szCs w:val="24"/>
        </w:rPr>
      </w:pPr>
      <w:r w:rsidRPr="00565677">
        <w:rPr>
          <w:rFonts w:eastAsiaTheme="majorEastAsia" w:cs="Arial"/>
          <w:b/>
          <w:color w:val="2F5496" w:themeColor="accent1" w:themeShade="BF"/>
          <w:szCs w:val="24"/>
        </w:rPr>
        <w:t>Subsidy control questions (for information only)</w:t>
      </w:r>
    </w:p>
    <w:p w14:paraId="70A7AEDB" w14:textId="77777777" w:rsidR="00E717AE" w:rsidRPr="00565677" w:rsidRDefault="00E717AE" w:rsidP="00E717AE">
      <w:pPr>
        <w:pStyle w:val="ListParagraph"/>
        <w:numPr>
          <w:ilvl w:val="0"/>
          <w:numId w:val="43"/>
        </w:numPr>
        <w:spacing w:after="0"/>
        <w:rPr>
          <w:rFonts w:cs="Arial"/>
          <w:bCs/>
          <w:szCs w:val="24"/>
        </w:rPr>
      </w:pPr>
      <w:r w:rsidRPr="00565677">
        <w:rPr>
          <w:rFonts w:cs="Arial"/>
          <w:bCs/>
          <w:szCs w:val="24"/>
        </w:rPr>
        <w:t>These questions are to help us understand how you fit into our obligations to control and report on subsidies.</w:t>
      </w:r>
    </w:p>
    <w:p w14:paraId="6BEC080F" w14:textId="77777777" w:rsidR="00E717AE" w:rsidRPr="00565677" w:rsidRDefault="00E717AE" w:rsidP="00E717AE">
      <w:pPr>
        <w:pStyle w:val="ListParagraph"/>
        <w:numPr>
          <w:ilvl w:val="0"/>
          <w:numId w:val="43"/>
        </w:numPr>
        <w:spacing w:after="0"/>
        <w:rPr>
          <w:rFonts w:cs="Arial"/>
          <w:bCs/>
          <w:szCs w:val="24"/>
        </w:rPr>
      </w:pPr>
      <w:r w:rsidRPr="00565677">
        <w:rPr>
          <w:rFonts w:cs="Arial"/>
          <w:bCs/>
          <w:szCs w:val="24"/>
        </w:rPr>
        <w:t xml:space="preserve">Your answers to these questions will </w:t>
      </w:r>
      <w:r w:rsidRPr="00565677">
        <w:rPr>
          <w:rFonts w:cs="Arial"/>
          <w:bCs/>
          <w:szCs w:val="24"/>
          <w:u w:val="single"/>
        </w:rPr>
        <w:t>not</w:t>
      </w:r>
      <w:r w:rsidRPr="00565677">
        <w:rPr>
          <w:rFonts w:cs="Arial"/>
          <w:bCs/>
          <w:szCs w:val="24"/>
        </w:rPr>
        <w:t xml:space="preserve"> affect </w:t>
      </w:r>
      <w:proofErr w:type="gramStart"/>
      <w:r w:rsidRPr="00565677">
        <w:rPr>
          <w:rFonts w:cs="Arial"/>
          <w:bCs/>
          <w:szCs w:val="24"/>
        </w:rPr>
        <w:t>whether or not</w:t>
      </w:r>
      <w:proofErr w:type="gramEnd"/>
      <w:r w:rsidRPr="00565677">
        <w:rPr>
          <w:rFonts w:cs="Arial"/>
          <w:bCs/>
          <w:szCs w:val="24"/>
        </w:rPr>
        <w:t xml:space="preserve"> you are eligible for or receive funding.</w:t>
      </w:r>
    </w:p>
    <w:p w14:paraId="58FE1511" w14:textId="77777777" w:rsidR="00E717AE" w:rsidRPr="00565677" w:rsidRDefault="00E717AE" w:rsidP="00E717AE">
      <w:pPr>
        <w:pStyle w:val="ListParagraph"/>
        <w:numPr>
          <w:ilvl w:val="0"/>
          <w:numId w:val="43"/>
        </w:numPr>
        <w:spacing w:after="0"/>
        <w:rPr>
          <w:rFonts w:cs="Arial"/>
          <w:bCs/>
          <w:szCs w:val="24"/>
        </w:rPr>
      </w:pPr>
      <w:r w:rsidRPr="00565677">
        <w:rPr>
          <w:rFonts w:cs="Arial"/>
          <w:bCs/>
          <w:szCs w:val="24"/>
        </w:rPr>
        <w:t>Please answer the questions for either single applicants or consortiums, depending on which applies to you.</w:t>
      </w:r>
    </w:p>
    <w:p w14:paraId="267B237D" w14:textId="77777777" w:rsidR="00E717AE" w:rsidRPr="00565677" w:rsidRDefault="00E717AE" w:rsidP="00E717AE">
      <w:pPr>
        <w:spacing w:after="0" w:line="259" w:lineRule="auto"/>
        <w:rPr>
          <w:rFonts w:eastAsiaTheme="majorEastAsia" w:cs="Arial"/>
          <w:b/>
          <w:color w:val="2F5496" w:themeColor="accent1" w:themeShade="BF"/>
          <w:szCs w:val="24"/>
        </w:rPr>
      </w:pPr>
    </w:p>
    <w:tbl>
      <w:tblPr>
        <w:tblStyle w:val="ListTable3-Accent1"/>
        <w:tblW w:w="9634" w:type="dxa"/>
        <w:tblLook w:val="00A0" w:firstRow="1" w:lastRow="0" w:firstColumn="1" w:lastColumn="0" w:noHBand="0" w:noVBand="0"/>
      </w:tblPr>
      <w:tblGrid>
        <w:gridCol w:w="7083"/>
        <w:gridCol w:w="2551"/>
      </w:tblGrid>
      <w:tr w:rsidR="00E717AE" w14:paraId="11A28BB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083" w:type="dxa"/>
            <w:tcBorders>
              <w:bottom w:val="single" w:sz="4" w:space="0" w:color="auto"/>
            </w:tcBorders>
          </w:tcPr>
          <w:p w14:paraId="5D0D44FB" w14:textId="77777777" w:rsidR="00E717AE" w:rsidRPr="00565677" w:rsidRDefault="00E717AE">
            <w:pPr>
              <w:spacing w:after="0"/>
              <w:rPr>
                <w:rFonts w:cs="Arial"/>
                <w:sz w:val="24"/>
                <w:szCs w:val="24"/>
              </w:rPr>
            </w:pPr>
            <w:r w:rsidRPr="00565677">
              <w:rPr>
                <w:rFonts w:cs="Arial"/>
                <w:sz w:val="24"/>
                <w:szCs w:val="24"/>
              </w:rPr>
              <w:lastRenderedPageBreak/>
              <w:t>For single applicants</w:t>
            </w:r>
          </w:p>
        </w:tc>
        <w:tc>
          <w:tcPr>
            <w:cnfStyle w:val="000010000000" w:firstRow="0" w:lastRow="0" w:firstColumn="0" w:lastColumn="0" w:oddVBand="1" w:evenVBand="0" w:oddHBand="0" w:evenHBand="0" w:firstRowFirstColumn="0" w:firstRowLastColumn="0" w:lastRowFirstColumn="0" w:lastRowLastColumn="0"/>
            <w:tcW w:w="2551" w:type="dxa"/>
            <w:tcBorders>
              <w:bottom w:val="single" w:sz="4" w:space="0" w:color="auto"/>
            </w:tcBorders>
          </w:tcPr>
          <w:p w14:paraId="611C3177" w14:textId="77777777" w:rsidR="00E717AE" w:rsidRPr="00565677" w:rsidRDefault="00E717AE">
            <w:pPr>
              <w:spacing w:after="0"/>
              <w:rPr>
                <w:rFonts w:cs="Arial"/>
                <w:sz w:val="24"/>
                <w:szCs w:val="24"/>
              </w:rPr>
            </w:pPr>
          </w:p>
        </w:tc>
      </w:tr>
      <w:tr w:rsidR="00E717AE" w14:paraId="6B6B32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Borders>
              <w:top w:val="single" w:sz="4" w:space="0" w:color="auto"/>
              <w:left w:val="single" w:sz="4" w:space="0" w:color="auto"/>
              <w:bottom w:val="single" w:sz="4" w:space="0" w:color="auto"/>
              <w:right w:val="single" w:sz="4" w:space="0" w:color="auto"/>
            </w:tcBorders>
          </w:tcPr>
          <w:p w14:paraId="23D7552F" w14:textId="77777777" w:rsidR="00E717AE" w:rsidRPr="00565677" w:rsidRDefault="00E717AE">
            <w:pPr>
              <w:spacing w:after="0"/>
              <w:rPr>
                <w:rFonts w:cs="Arial"/>
                <w:b w:val="0"/>
                <w:sz w:val="24"/>
                <w:szCs w:val="24"/>
              </w:rPr>
            </w:pPr>
            <w:r w:rsidRPr="00565677">
              <w:rPr>
                <w:rFonts w:cs="Arial"/>
                <w:b w:val="0"/>
                <w:sz w:val="24"/>
                <w:szCs w:val="24"/>
              </w:rPr>
              <w:t xml:space="preserve">I have the express authority to fill out this application on behalf of the lead organisation and its project partners.   </w:t>
            </w:r>
          </w:p>
        </w:tc>
        <w:tc>
          <w:tcPr>
            <w:cnfStyle w:val="000010000000" w:firstRow="0" w:lastRow="0" w:firstColumn="0" w:lastColumn="0" w:oddVBand="1" w:evenVBand="0" w:oddHBand="0" w:evenHBand="0" w:firstRowFirstColumn="0" w:firstRowLastColumn="0" w:lastRowFirstColumn="0" w:lastRowLastColumn="0"/>
            <w:tcW w:w="2551" w:type="dxa"/>
            <w:tcBorders>
              <w:top w:val="single" w:sz="4" w:space="0" w:color="auto"/>
              <w:left w:val="single" w:sz="4" w:space="0" w:color="auto"/>
              <w:bottom w:val="single" w:sz="4" w:space="0" w:color="auto"/>
              <w:right w:val="single" w:sz="4" w:space="0" w:color="auto"/>
            </w:tcBorders>
          </w:tcPr>
          <w:p w14:paraId="16EBB428" w14:textId="77777777" w:rsidR="00E717AE" w:rsidRPr="00565677" w:rsidRDefault="00E717AE">
            <w:pPr>
              <w:spacing w:after="0"/>
              <w:jc w:val="center"/>
              <w:rPr>
                <w:rFonts w:cs="Arial"/>
                <w:color w:val="FF0000"/>
                <w:sz w:val="24"/>
                <w:szCs w:val="24"/>
                <w:highlight w:val="yellow"/>
              </w:rPr>
            </w:pPr>
            <w:r w:rsidRPr="00565677">
              <w:rPr>
                <w:rFonts w:cs="Arial"/>
                <w:sz w:val="24"/>
                <w:szCs w:val="24"/>
              </w:rPr>
              <w:t>[yes/ no]</w:t>
            </w:r>
          </w:p>
        </w:tc>
      </w:tr>
      <w:tr w:rsidR="00E717AE" w14:paraId="32CAA649" w14:textId="77777777">
        <w:tc>
          <w:tcPr>
            <w:cnfStyle w:val="001000000000" w:firstRow="0" w:lastRow="0" w:firstColumn="1" w:lastColumn="0" w:oddVBand="0" w:evenVBand="0" w:oddHBand="0" w:evenHBand="0" w:firstRowFirstColumn="0" w:firstRowLastColumn="0" w:lastRowFirstColumn="0" w:lastRowLastColumn="0"/>
            <w:tcW w:w="7083" w:type="dxa"/>
            <w:tcBorders>
              <w:bottom w:val="single" w:sz="4" w:space="0" w:color="auto"/>
            </w:tcBorders>
            <w:shd w:val="clear" w:color="auto" w:fill="4472C4" w:themeFill="accent1"/>
          </w:tcPr>
          <w:p w14:paraId="0A76AB84" w14:textId="77777777" w:rsidR="00E717AE" w:rsidRPr="00565677" w:rsidRDefault="00E717AE">
            <w:pPr>
              <w:spacing w:after="0" w:line="259" w:lineRule="auto"/>
              <w:rPr>
                <w:rFonts w:eastAsiaTheme="majorEastAsia" w:cs="Arial"/>
                <w:bCs w:val="0"/>
                <w:color w:val="FFFFFF" w:themeColor="background1"/>
                <w:sz w:val="24"/>
                <w:szCs w:val="24"/>
              </w:rPr>
            </w:pPr>
            <w:r w:rsidRPr="00565677">
              <w:rPr>
                <w:rFonts w:eastAsiaTheme="majorEastAsia" w:cs="Arial"/>
                <w:color w:val="FFFFFF" w:themeColor="background1"/>
                <w:szCs w:val="24"/>
              </w:rPr>
              <w:t>For consortium</w:t>
            </w:r>
            <w:r w:rsidRPr="00565677">
              <w:rPr>
                <w:rFonts w:eastAsiaTheme="majorEastAsia" w:cs="Arial"/>
                <w:bCs w:val="0"/>
                <w:color w:val="FFFFFF" w:themeColor="background1"/>
                <w:sz w:val="24"/>
                <w:szCs w:val="24"/>
              </w:rPr>
              <w:t xml:space="preserve"> applicants</w:t>
            </w:r>
          </w:p>
        </w:tc>
        <w:tc>
          <w:tcPr>
            <w:cnfStyle w:val="000010000000" w:firstRow="0" w:lastRow="0" w:firstColumn="0" w:lastColumn="0" w:oddVBand="1" w:evenVBand="0" w:oddHBand="0" w:evenHBand="0" w:firstRowFirstColumn="0" w:firstRowLastColumn="0" w:lastRowFirstColumn="0" w:lastRowLastColumn="0"/>
            <w:tcW w:w="2551" w:type="dxa"/>
            <w:tcBorders>
              <w:bottom w:val="single" w:sz="4" w:space="0" w:color="auto"/>
            </w:tcBorders>
            <w:shd w:val="clear" w:color="auto" w:fill="4472C4" w:themeFill="accent1"/>
          </w:tcPr>
          <w:p w14:paraId="059EA91E" w14:textId="77777777" w:rsidR="00E717AE" w:rsidRPr="00565677" w:rsidRDefault="00E717AE">
            <w:pPr>
              <w:spacing w:after="0" w:line="259" w:lineRule="auto"/>
              <w:rPr>
                <w:rFonts w:eastAsiaTheme="majorEastAsia" w:cs="Arial"/>
                <w:b/>
                <w:color w:val="2F5496" w:themeColor="accent1" w:themeShade="BF"/>
                <w:sz w:val="24"/>
                <w:szCs w:val="24"/>
              </w:rPr>
            </w:pPr>
          </w:p>
        </w:tc>
      </w:tr>
      <w:tr w:rsidR="00E717AE" w14:paraId="6ED788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Borders>
              <w:top w:val="single" w:sz="4" w:space="0" w:color="auto"/>
              <w:left w:val="single" w:sz="4" w:space="0" w:color="auto"/>
              <w:bottom w:val="single" w:sz="4" w:space="0" w:color="auto"/>
              <w:right w:val="single" w:sz="4" w:space="0" w:color="auto"/>
            </w:tcBorders>
          </w:tcPr>
          <w:p w14:paraId="235A15D0" w14:textId="06FBA4FE" w:rsidR="00E717AE" w:rsidRPr="00565677" w:rsidRDefault="00E717AE">
            <w:pPr>
              <w:spacing w:after="0"/>
              <w:rPr>
                <w:rFonts w:cs="Arial"/>
                <w:b w:val="0"/>
                <w:sz w:val="24"/>
                <w:szCs w:val="24"/>
              </w:rPr>
            </w:pPr>
            <w:r w:rsidRPr="00565677">
              <w:rPr>
                <w:rFonts w:cs="Arial"/>
                <w:b w:val="0"/>
                <w:sz w:val="24"/>
                <w:szCs w:val="24"/>
              </w:rPr>
              <w:t xml:space="preserve">I have the express authority to fill out this application on behalf of the lead organisation and its project partners.   </w:t>
            </w:r>
          </w:p>
        </w:tc>
        <w:tc>
          <w:tcPr>
            <w:cnfStyle w:val="000010000000" w:firstRow="0" w:lastRow="0" w:firstColumn="0" w:lastColumn="0" w:oddVBand="1" w:evenVBand="0" w:oddHBand="0" w:evenHBand="0" w:firstRowFirstColumn="0" w:firstRowLastColumn="0" w:lastRowFirstColumn="0" w:lastRowLastColumn="0"/>
            <w:tcW w:w="2551" w:type="dxa"/>
            <w:tcBorders>
              <w:top w:val="single" w:sz="4" w:space="0" w:color="auto"/>
              <w:left w:val="single" w:sz="4" w:space="0" w:color="auto"/>
              <w:bottom w:val="single" w:sz="4" w:space="0" w:color="auto"/>
              <w:right w:val="single" w:sz="4" w:space="0" w:color="auto"/>
            </w:tcBorders>
          </w:tcPr>
          <w:p w14:paraId="5203977D" w14:textId="77777777" w:rsidR="00E717AE" w:rsidRPr="00565677" w:rsidRDefault="00E717AE">
            <w:pPr>
              <w:spacing w:after="0"/>
              <w:jc w:val="center"/>
              <w:rPr>
                <w:rFonts w:cs="Arial"/>
                <w:color w:val="FF0000"/>
                <w:sz w:val="24"/>
                <w:szCs w:val="24"/>
                <w:highlight w:val="yellow"/>
              </w:rPr>
            </w:pPr>
            <w:r w:rsidRPr="00565677">
              <w:rPr>
                <w:rFonts w:cs="Arial"/>
                <w:sz w:val="24"/>
                <w:szCs w:val="24"/>
              </w:rPr>
              <w:t>[yes/ no]</w:t>
            </w:r>
          </w:p>
        </w:tc>
      </w:tr>
    </w:tbl>
    <w:p w14:paraId="48316EC5" w14:textId="5A44ADF7" w:rsidR="00E66707" w:rsidRPr="00565677" w:rsidRDefault="00E66707" w:rsidP="00971199">
      <w:pPr>
        <w:pStyle w:val="Heading1"/>
        <w:numPr>
          <w:ilvl w:val="0"/>
          <w:numId w:val="57"/>
        </w:numPr>
        <w:rPr>
          <w:rFonts w:cs="Arial"/>
          <w:szCs w:val="24"/>
        </w:rPr>
      </w:pPr>
      <w:r w:rsidRPr="00565677">
        <w:rPr>
          <w:rFonts w:cs="Arial"/>
          <w:szCs w:val="24"/>
        </w:rPr>
        <w:t xml:space="preserve">Application </w:t>
      </w:r>
      <w:r w:rsidR="00A444BD" w:rsidRPr="00565677">
        <w:rPr>
          <w:rFonts w:cs="Arial"/>
          <w:szCs w:val="24"/>
        </w:rPr>
        <w:t>Details</w:t>
      </w:r>
    </w:p>
    <w:p w14:paraId="0B4EBC16" w14:textId="77777777" w:rsidR="00462D82" w:rsidRPr="00565677" w:rsidRDefault="00462D82" w:rsidP="00BF6962">
      <w:pPr>
        <w:spacing w:line="240" w:lineRule="auto"/>
        <w:rPr>
          <w:rFonts w:cs="Arial"/>
          <w:b/>
          <w:szCs w:val="24"/>
        </w:rPr>
      </w:pPr>
    </w:p>
    <w:p w14:paraId="039D3D14" w14:textId="5485971C" w:rsidR="00344AA9" w:rsidRPr="00565677" w:rsidRDefault="00BF6962" w:rsidP="00BF6962">
      <w:pPr>
        <w:spacing w:line="240" w:lineRule="auto"/>
        <w:rPr>
          <w:rFonts w:cs="Arial"/>
          <w:b/>
          <w:szCs w:val="24"/>
        </w:rPr>
      </w:pPr>
      <w:r w:rsidRPr="00565677">
        <w:rPr>
          <w:rFonts w:cs="Arial"/>
          <w:b/>
          <w:szCs w:val="24"/>
        </w:rPr>
        <w:t xml:space="preserve">Section </w:t>
      </w:r>
      <w:r w:rsidR="004B574A" w:rsidRPr="00565677">
        <w:rPr>
          <w:rFonts w:cs="Arial"/>
          <w:b/>
          <w:szCs w:val="24"/>
        </w:rPr>
        <w:t>A</w:t>
      </w:r>
      <w:r w:rsidRPr="00565677">
        <w:rPr>
          <w:rFonts w:cs="Arial"/>
          <w:b/>
          <w:szCs w:val="24"/>
        </w:rPr>
        <w:t xml:space="preserve">: </w:t>
      </w:r>
      <w:r w:rsidR="00A444BD" w:rsidRPr="00565677">
        <w:rPr>
          <w:rFonts w:cs="Arial"/>
          <w:b/>
          <w:szCs w:val="24"/>
        </w:rPr>
        <w:t xml:space="preserve">Details </w:t>
      </w:r>
      <w:r w:rsidRPr="00565677">
        <w:rPr>
          <w:rFonts w:cs="Arial"/>
          <w:b/>
          <w:szCs w:val="24"/>
        </w:rPr>
        <w:t xml:space="preserve">of </w:t>
      </w:r>
      <w:r w:rsidR="00A444BD" w:rsidRPr="00565677">
        <w:rPr>
          <w:rFonts w:cs="Arial"/>
          <w:b/>
          <w:szCs w:val="24"/>
        </w:rPr>
        <w:t>Lead Applicant</w:t>
      </w:r>
    </w:p>
    <w:tbl>
      <w:tblPr>
        <w:tblStyle w:val="ListTable3-Accent1"/>
        <w:tblW w:w="9634" w:type="dxa"/>
        <w:tblLook w:val="00A0" w:firstRow="1" w:lastRow="0" w:firstColumn="1" w:lastColumn="0" w:noHBand="0" w:noVBand="0"/>
      </w:tblPr>
      <w:tblGrid>
        <w:gridCol w:w="6192"/>
        <w:gridCol w:w="3442"/>
      </w:tblGrid>
      <w:tr w:rsidR="00E66707" w14:paraId="6923E913" w14:textId="77777777" w:rsidTr="550839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192" w:type="dxa"/>
            <w:tcBorders>
              <w:bottom w:val="single" w:sz="4" w:space="0" w:color="auto"/>
            </w:tcBorders>
          </w:tcPr>
          <w:p w14:paraId="423CC9E9" w14:textId="1C25F0B2" w:rsidR="00E66707" w:rsidRPr="00565677" w:rsidRDefault="00A444BD" w:rsidP="00AF60BB">
            <w:pPr>
              <w:rPr>
                <w:rFonts w:cs="Arial"/>
                <w:sz w:val="24"/>
                <w:szCs w:val="24"/>
              </w:rPr>
            </w:pPr>
            <w:r w:rsidRPr="00565677">
              <w:rPr>
                <w:rFonts w:cs="Arial"/>
                <w:sz w:val="24"/>
                <w:szCs w:val="24"/>
              </w:rPr>
              <w:t>All questions in section A are for information only.</w:t>
            </w:r>
          </w:p>
        </w:tc>
        <w:tc>
          <w:tcPr>
            <w:cnfStyle w:val="000010000000" w:firstRow="0" w:lastRow="0" w:firstColumn="0" w:lastColumn="0" w:oddVBand="1" w:evenVBand="0" w:oddHBand="0" w:evenHBand="0" w:firstRowFirstColumn="0" w:firstRowLastColumn="0" w:lastRowFirstColumn="0" w:lastRowLastColumn="0"/>
            <w:tcW w:w="3442" w:type="dxa"/>
            <w:tcBorders>
              <w:bottom w:val="single" w:sz="4" w:space="0" w:color="auto"/>
            </w:tcBorders>
          </w:tcPr>
          <w:p w14:paraId="311AB87A" w14:textId="77777777" w:rsidR="00E66707" w:rsidRPr="00565677" w:rsidRDefault="00E66707" w:rsidP="00AF60BB">
            <w:pPr>
              <w:rPr>
                <w:rFonts w:cs="Arial"/>
                <w:sz w:val="24"/>
                <w:szCs w:val="24"/>
              </w:rPr>
            </w:pPr>
          </w:p>
        </w:tc>
      </w:tr>
      <w:tr w:rsidR="00E66707" w14:paraId="152B124C" w14:textId="77777777" w:rsidTr="55083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bottom w:val="single" w:sz="4" w:space="0" w:color="auto"/>
              <w:right w:val="single" w:sz="4" w:space="0" w:color="auto"/>
            </w:tcBorders>
          </w:tcPr>
          <w:p w14:paraId="21B1660E" w14:textId="70764233" w:rsidR="00E66707" w:rsidRPr="00565677" w:rsidRDefault="00E66707" w:rsidP="00AF60BB">
            <w:pPr>
              <w:rPr>
                <w:rFonts w:cs="Arial"/>
                <w:bCs w:val="0"/>
                <w:sz w:val="24"/>
                <w:szCs w:val="24"/>
              </w:rPr>
            </w:pPr>
            <w:r w:rsidRPr="00565677">
              <w:rPr>
                <w:rFonts w:cs="Arial"/>
                <w:bCs w:val="0"/>
                <w:sz w:val="24"/>
                <w:szCs w:val="24"/>
              </w:rPr>
              <w:t>Name of lead applicant</w:t>
            </w:r>
            <w:r w:rsidR="00634FE7" w:rsidRPr="00565677">
              <w:rPr>
                <w:rFonts w:cs="Arial"/>
                <w:bCs w:val="0"/>
                <w:sz w:val="24"/>
                <w:szCs w:val="24"/>
              </w:rPr>
              <w:t xml:space="preserve"> and type of body</w:t>
            </w:r>
            <w:r w:rsidRPr="00565677">
              <w:rPr>
                <w:rFonts w:cs="Arial"/>
                <w:bCs w:val="0"/>
                <w:sz w:val="24"/>
                <w:szCs w:val="24"/>
              </w:rPr>
              <w:t>:</w:t>
            </w:r>
          </w:p>
          <w:p w14:paraId="2B24B82C" w14:textId="090EE841" w:rsidR="00E66707" w:rsidRPr="00565677" w:rsidRDefault="00E66707" w:rsidP="008B7D72">
            <w:pPr>
              <w:rPr>
                <w:rFonts w:cs="Arial"/>
                <w:i/>
                <w:sz w:val="24"/>
                <w:szCs w:val="24"/>
              </w:rPr>
            </w:pPr>
            <w:r w:rsidRPr="00565677">
              <w:rPr>
                <w:rFonts w:cs="Arial"/>
                <w:i/>
                <w:sz w:val="24"/>
                <w:szCs w:val="24"/>
              </w:rPr>
              <w:t>Name of the lead</w:t>
            </w:r>
            <w:r w:rsidR="00634FE7" w:rsidRPr="00565677">
              <w:rPr>
                <w:rFonts w:cs="Arial"/>
                <w:i/>
                <w:sz w:val="24"/>
                <w:szCs w:val="24"/>
              </w:rPr>
              <w:t>, e.g</w:t>
            </w:r>
            <w:r w:rsidR="00F953C2" w:rsidRPr="00565677">
              <w:rPr>
                <w:rFonts w:cs="Arial"/>
                <w:i/>
                <w:sz w:val="24"/>
                <w:szCs w:val="24"/>
              </w:rPr>
              <w:t>.</w:t>
            </w:r>
            <w:r w:rsidRPr="00565677">
              <w:rPr>
                <w:rFonts w:cs="Arial"/>
                <w:i/>
                <w:sz w:val="24"/>
                <w:szCs w:val="24"/>
              </w:rPr>
              <w:t xml:space="preserve"> Local Authority, Combined Authority, registered provider of social housing</w:t>
            </w:r>
            <w:r w:rsidR="00E375E1">
              <w:rPr>
                <w:rFonts w:cs="Arial"/>
                <w:i/>
                <w:sz w:val="24"/>
                <w:szCs w:val="24"/>
              </w:rPr>
              <w:t>, or registered charity</w:t>
            </w:r>
            <w:r w:rsidRPr="00565677">
              <w:rPr>
                <w:rFonts w:cs="Arial"/>
                <w:i/>
                <w:sz w:val="24"/>
                <w:szCs w:val="24"/>
              </w:rPr>
              <w:t>.</w:t>
            </w:r>
            <w:r w:rsidR="008B7D72" w:rsidRPr="00565677">
              <w:rPr>
                <w:rFonts w:cs="Arial"/>
                <w:i/>
                <w:sz w:val="24"/>
                <w:szCs w:val="24"/>
              </w:rPr>
              <w:t xml:space="preserve"> </w:t>
            </w:r>
            <w:r w:rsidRPr="00565677">
              <w:rPr>
                <w:rFonts w:cs="Arial"/>
                <w:i/>
                <w:sz w:val="24"/>
                <w:szCs w:val="24"/>
              </w:rPr>
              <w:t>Please ensure that names are listed here as they appear in the gov.uk list of registered providers</w:t>
            </w:r>
            <w:r w:rsidR="009A3D8D" w:rsidRPr="00565677">
              <w:rPr>
                <w:rStyle w:val="FootnoteReference"/>
                <w:rFonts w:cs="Arial"/>
                <w:i/>
                <w:sz w:val="24"/>
                <w:szCs w:val="24"/>
              </w:rPr>
              <w:footnoteReference w:id="2"/>
            </w:r>
            <w:r w:rsidR="00514E4B">
              <w:rPr>
                <w:rFonts w:cs="Arial"/>
                <w:i/>
                <w:sz w:val="24"/>
                <w:szCs w:val="24"/>
              </w:rPr>
              <w:t xml:space="preserve"> or </w:t>
            </w:r>
            <w:r w:rsidR="002470FB">
              <w:rPr>
                <w:rFonts w:cs="Arial"/>
                <w:i/>
                <w:sz w:val="24"/>
                <w:szCs w:val="24"/>
              </w:rPr>
              <w:t>register of charities</w:t>
            </w:r>
            <w:r w:rsidR="002470FB">
              <w:rPr>
                <w:rStyle w:val="FootnoteReference"/>
                <w:rFonts w:cs="Arial"/>
                <w:i/>
                <w:sz w:val="24"/>
                <w:szCs w:val="24"/>
              </w:rPr>
              <w:footnoteReference w:id="3"/>
            </w:r>
            <w:r w:rsidRPr="00565677">
              <w:rPr>
                <w:rFonts w:cs="Arial"/>
                <w:i/>
                <w:sz w:val="24"/>
                <w:szCs w:val="24"/>
              </w:rPr>
              <w:t>.</w:t>
            </w:r>
          </w:p>
        </w:tc>
        <w:tc>
          <w:tcPr>
            <w:cnfStyle w:val="000010000000" w:firstRow="0" w:lastRow="0" w:firstColumn="0" w:lastColumn="0" w:oddVBand="1" w:evenVBand="0" w:oddHBand="0" w:evenHBand="0" w:firstRowFirstColumn="0" w:firstRowLastColumn="0" w:lastRowFirstColumn="0" w:lastRowLastColumn="0"/>
            <w:tcW w:w="3442" w:type="dxa"/>
            <w:tcBorders>
              <w:top w:val="single" w:sz="4" w:space="0" w:color="auto"/>
              <w:left w:val="single" w:sz="4" w:space="0" w:color="auto"/>
              <w:bottom w:val="single" w:sz="4" w:space="0" w:color="auto"/>
              <w:right w:val="single" w:sz="4" w:space="0" w:color="auto"/>
            </w:tcBorders>
          </w:tcPr>
          <w:p w14:paraId="3ABA390A" w14:textId="77777777" w:rsidR="00E66707" w:rsidRPr="00565677" w:rsidRDefault="00E66707" w:rsidP="00AF60BB">
            <w:pPr>
              <w:rPr>
                <w:rFonts w:cs="Arial"/>
                <w:b/>
                <w:color w:val="FF0000"/>
                <w:sz w:val="24"/>
                <w:szCs w:val="24"/>
                <w:highlight w:val="yellow"/>
              </w:rPr>
            </w:pPr>
          </w:p>
        </w:tc>
      </w:tr>
      <w:tr w:rsidR="00E66707" w14:paraId="70F8B64D" w14:textId="77777777" w:rsidTr="55083999">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bottom w:val="single" w:sz="4" w:space="0" w:color="auto"/>
              <w:right w:val="single" w:sz="4" w:space="0" w:color="auto"/>
            </w:tcBorders>
          </w:tcPr>
          <w:p w14:paraId="3069A309" w14:textId="77777777" w:rsidR="00E66707" w:rsidRPr="00565677" w:rsidRDefault="00E66707" w:rsidP="00AF60BB">
            <w:pPr>
              <w:rPr>
                <w:rFonts w:cs="Arial"/>
                <w:bCs w:val="0"/>
                <w:sz w:val="24"/>
                <w:szCs w:val="24"/>
              </w:rPr>
            </w:pPr>
            <w:r w:rsidRPr="00565677">
              <w:rPr>
                <w:rFonts w:cs="Arial"/>
                <w:bCs w:val="0"/>
                <w:sz w:val="24"/>
                <w:szCs w:val="24"/>
              </w:rPr>
              <w:t>Company number of lead applicant (if applicable):</w:t>
            </w:r>
          </w:p>
          <w:p w14:paraId="5FA0574D" w14:textId="0E9F439B" w:rsidR="00E66707" w:rsidRPr="00565677" w:rsidRDefault="00E66707" w:rsidP="00AF60BB">
            <w:pPr>
              <w:rPr>
                <w:rFonts w:cs="Arial"/>
                <w:i/>
                <w:sz w:val="24"/>
                <w:szCs w:val="24"/>
              </w:rPr>
            </w:pPr>
            <w:r w:rsidRPr="00565677">
              <w:rPr>
                <w:rFonts w:cs="Arial"/>
                <w:i/>
                <w:sz w:val="24"/>
                <w:szCs w:val="24"/>
              </w:rPr>
              <w:t xml:space="preserve">If the lead </w:t>
            </w:r>
            <w:r w:rsidR="009E3E2A" w:rsidRPr="00565677">
              <w:rPr>
                <w:rFonts w:cs="Arial"/>
                <w:i/>
                <w:sz w:val="24"/>
                <w:szCs w:val="24"/>
              </w:rPr>
              <w:t>applicant</w:t>
            </w:r>
            <w:r w:rsidRPr="00565677">
              <w:rPr>
                <w:rFonts w:cs="Arial"/>
                <w:i/>
                <w:sz w:val="24"/>
                <w:szCs w:val="24"/>
              </w:rPr>
              <w:t xml:space="preserve"> is a Housing Association, please include your company number</w:t>
            </w:r>
            <w:r w:rsidR="00912819" w:rsidRPr="00565677">
              <w:rPr>
                <w:rFonts w:cs="Arial"/>
                <w:i/>
                <w:sz w:val="24"/>
                <w:szCs w:val="24"/>
              </w:rPr>
              <w:t xml:space="preserve"> and DUNS number</w:t>
            </w:r>
            <w:r w:rsidRPr="00565677">
              <w:rPr>
                <w:rFonts w:cs="Arial"/>
                <w:i/>
                <w:sz w:val="24"/>
                <w:szCs w:val="24"/>
              </w:rPr>
              <w:t>:</w:t>
            </w:r>
          </w:p>
        </w:tc>
        <w:tc>
          <w:tcPr>
            <w:cnfStyle w:val="000010000000" w:firstRow="0" w:lastRow="0" w:firstColumn="0" w:lastColumn="0" w:oddVBand="1" w:evenVBand="0" w:oddHBand="0" w:evenHBand="0" w:firstRowFirstColumn="0" w:firstRowLastColumn="0" w:lastRowFirstColumn="0" w:lastRowLastColumn="0"/>
            <w:tcW w:w="3442" w:type="dxa"/>
            <w:tcBorders>
              <w:top w:val="single" w:sz="4" w:space="0" w:color="auto"/>
              <w:left w:val="single" w:sz="4" w:space="0" w:color="auto"/>
              <w:bottom w:val="single" w:sz="4" w:space="0" w:color="auto"/>
              <w:right w:val="single" w:sz="4" w:space="0" w:color="auto"/>
            </w:tcBorders>
          </w:tcPr>
          <w:p w14:paraId="2542064E" w14:textId="77777777" w:rsidR="00E66707" w:rsidRPr="00565677" w:rsidRDefault="00E66707" w:rsidP="00AF60BB">
            <w:pPr>
              <w:rPr>
                <w:rFonts w:cs="Arial"/>
                <w:b/>
                <w:color w:val="FF0000"/>
                <w:sz w:val="24"/>
                <w:szCs w:val="24"/>
                <w:highlight w:val="yellow"/>
              </w:rPr>
            </w:pPr>
          </w:p>
        </w:tc>
      </w:tr>
      <w:tr w:rsidR="006F44D9" w14:paraId="038F686C" w14:textId="77777777" w:rsidTr="00D275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214BBE39" w14:textId="77777777" w:rsidR="006F44D9" w:rsidRPr="00F07CA2" w:rsidRDefault="006F44D9" w:rsidP="00AF60BB">
            <w:pPr>
              <w:rPr>
                <w:rFonts w:cs="Arial"/>
                <w:b w:val="0"/>
                <w:sz w:val="24"/>
                <w:szCs w:val="24"/>
              </w:rPr>
            </w:pPr>
            <w:r w:rsidRPr="008B2B79">
              <w:rPr>
                <w:rFonts w:cs="Arial"/>
                <w:szCs w:val="24"/>
              </w:rPr>
              <w:t>Charity number of lead applicant (if applicable):</w:t>
            </w:r>
          </w:p>
          <w:p w14:paraId="776187FE" w14:textId="19E1555F" w:rsidR="006F44D9" w:rsidRPr="00024C2A" w:rsidRDefault="006F44D9" w:rsidP="00AF60BB">
            <w:pPr>
              <w:rPr>
                <w:rFonts w:cs="Arial"/>
                <w:b w:val="0"/>
                <w:bCs w:val="0"/>
                <w:i/>
                <w:iCs/>
                <w:sz w:val="24"/>
                <w:szCs w:val="24"/>
              </w:rPr>
            </w:pPr>
            <w:r w:rsidRPr="00024C2A">
              <w:rPr>
                <w:rFonts w:cs="Arial"/>
                <w:b w:val="0"/>
                <w:bCs w:val="0"/>
                <w:i/>
                <w:szCs w:val="24"/>
              </w:rPr>
              <w:t>If the lead applicant is a</w:t>
            </w:r>
            <w:r w:rsidR="00007311" w:rsidRPr="00024C2A">
              <w:rPr>
                <w:rFonts w:cs="Arial"/>
                <w:b w:val="0"/>
                <w:bCs w:val="0"/>
                <w:i/>
                <w:szCs w:val="24"/>
              </w:rPr>
              <w:t xml:space="preserve"> Charity, please include your</w:t>
            </w:r>
            <w:r w:rsidR="00270E95" w:rsidRPr="00024C2A">
              <w:rPr>
                <w:rFonts w:cs="Arial"/>
                <w:b w:val="0"/>
                <w:bCs w:val="0"/>
                <w:i/>
                <w:szCs w:val="24"/>
              </w:rPr>
              <w:t xml:space="preserve"> </w:t>
            </w:r>
            <w:r w:rsidR="00BC4D15" w:rsidRPr="00024C2A">
              <w:rPr>
                <w:rFonts w:cs="Arial"/>
                <w:b w:val="0"/>
                <w:bCs w:val="0"/>
                <w:i/>
                <w:szCs w:val="24"/>
              </w:rPr>
              <w:t>registered charity number</w:t>
            </w:r>
            <w:r w:rsidR="00463306" w:rsidRPr="00024C2A">
              <w:rPr>
                <w:rFonts w:cs="Arial"/>
                <w:b w:val="0"/>
                <w:bCs w:val="0"/>
                <w:i/>
                <w:szCs w:val="24"/>
              </w:rPr>
              <w:t>.</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73AB0944" w14:textId="77777777" w:rsidR="006F44D9" w:rsidRPr="00F07CA2" w:rsidRDefault="006F44D9" w:rsidP="00F22BCA">
            <w:pPr>
              <w:jc w:val="center"/>
              <w:rPr>
                <w:rFonts w:cs="Arial"/>
                <w:color w:val="000000" w:themeColor="text1"/>
                <w:sz w:val="24"/>
                <w:szCs w:val="24"/>
              </w:rPr>
            </w:pPr>
          </w:p>
        </w:tc>
      </w:tr>
      <w:tr w:rsidR="00E66707" w14:paraId="0A2E281B" w14:textId="77777777" w:rsidTr="55083999">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bottom w:val="single" w:sz="4" w:space="0" w:color="auto"/>
              <w:right w:val="single" w:sz="4" w:space="0" w:color="auto"/>
            </w:tcBorders>
          </w:tcPr>
          <w:p w14:paraId="2EC90A04" w14:textId="7712BC03" w:rsidR="00E66707" w:rsidRPr="00565677" w:rsidRDefault="00E66707" w:rsidP="00AF60BB">
            <w:pPr>
              <w:rPr>
                <w:rFonts w:cs="Arial"/>
                <w:i/>
                <w:sz w:val="24"/>
                <w:szCs w:val="24"/>
              </w:rPr>
            </w:pPr>
            <w:r w:rsidRPr="55083999">
              <w:rPr>
                <w:rFonts w:cs="Arial"/>
                <w:sz w:val="24"/>
                <w:szCs w:val="24"/>
              </w:rPr>
              <w:t>Is this a consortium application?</w:t>
            </w:r>
            <w:r w:rsidR="031CBA46" w:rsidRPr="55083999">
              <w:rPr>
                <w:rFonts w:cs="Arial"/>
                <w:sz w:val="24"/>
                <w:szCs w:val="24"/>
              </w:rPr>
              <w:t xml:space="preserve"> </w:t>
            </w:r>
            <w:r w:rsidRPr="00565677">
              <w:rPr>
                <w:rFonts w:cs="Arial"/>
                <w:i/>
                <w:sz w:val="24"/>
                <w:szCs w:val="24"/>
              </w:rPr>
              <w:t>A consortium is an application containing more than one social landlord.</w:t>
            </w:r>
          </w:p>
        </w:tc>
        <w:tc>
          <w:tcPr>
            <w:cnfStyle w:val="000010000000" w:firstRow="0" w:lastRow="0" w:firstColumn="0" w:lastColumn="0" w:oddVBand="1" w:evenVBand="0" w:oddHBand="0" w:evenHBand="0" w:firstRowFirstColumn="0" w:firstRowLastColumn="0" w:lastRowFirstColumn="0" w:lastRowLastColumn="0"/>
            <w:tcW w:w="3442" w:type="dxa"/>
            <w:tcBorders>
              <w:top w:val="single" w:sz="4" w:space="0" w:color="auto"/>
              <w:left w:val="single" w:sz="4" w:space="0" w:color="auto"/>
              <w:bottom w:val="single" w:sz="4" w:space="0" w:color="auto"/>
              <w:right w:val="single" w:sz="4" w:space="0" w:color="auto"/>
            </w:tcBorders>
          </w:tcPr>
          <w:p w14:paraId="71920747" w14:textId="77BBB2D2" w:rsidR="00E66707" w:rsidRPr="00565677" w:rsidRDefault="6EB82784" w:rsidP="00F22BCA">
            <w:pPr>
              <w:jc w:val="center"/>
              <w:rPr>
                <w:rFonts w:cs="Arial"/>
                <w:color w:val="FF0000"/>
                <w:sz w:val="24"/>
                <w:szCs w:val="24"/>
                <w:highlight w:val="yellow"/>
              </w:rPr>
            </w:pPr>
            <w:r w:rsidRPr="55083999">
              <w:rPr>
                <w:rFonts w:cs="Arial"/>
                <w:color w:val="000000" w:themeColor="text1"/>
                <w:sz w:val="24"/>
                <w:szCs w:val="24"/>
              </w:rPr>
              <w:t>[yes/ no]</w:t>
            </w:r>
          </w:p>
        </w:tc>
      </w:tr>
      <w:tr w:rsidR="00D57AB6" w14:paraId="0F4DD576" w14:textId="77777777" w:rsidTr="55083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bottom w:val="single" w:sz="4" w:space="0" w:color="auto"/>
              <w:right w:val="single" w:sz="4" w:space="0" w:color="auto"/>
            </w:tcBorders>
          </w:tcPr>
          <w:p w14:paraId="0C38A1B2" w14:textId="77777777" w:rsidR="00D57AB6" w:rsidRDefault="00D57AB6" w:rsidP="00D57AB6">
            <w:pPr>
              <w:spacing w:after="0"/>
              <w:rPr>
                <w:rFonts w:cs="Arial"/>
                <w:sz w:val="24"/>
                <w:szCs w:val="24"/>
              </w:rPr>
            </w:pPr>
            <w:r w:rsidRPr="00D57AB6">
              <w:rPr>
                <w:rFonts w:cs="Arial"/>
                <w:bCs w:val="0"/>
                <w:sz w:val="24"/>
                <w:szCs w:val="24"/>
              </w:rPr>
              <w:t xml:space="preserve">Is your application subject to UK Subsidy Control Requirements? </w:t>
            </w:r>
          </w:p>
          <w:p w14:paraId="74077F49" w14:textId="77777777" w:rsidR="00D57AB6" w:rsidRPr="00D57AB6" w:rsidRDefault="00D57AB6" w:rsidP="00D57AB6">
            <w:pPr>
              <w:spacing w:after="0"/>
              <w:rPr>
                <w:rFonts w:cs="Arial"/>
                <w:bCs w:val="0"/>
                <w:sz w:val="24"/>
                <w:szCs w:val="24"/>
              </w:rPr>
            </w:pPr>
          </w:p>
          <w:p w14:paraId="6E428087" w14:textId="188DA482" w:rsidR="00D57AB6" w:rsidRPr="00D57AB6" w:rsidRDefault="00D57AB6" w:rsidP="00D57AB6">
            <w:pPr>
              <w:rPr>
                <w:rFonts w:cs="Arial"/>
                <w:bCs w:val="0"/>
                <w:i/>
                <w:iCs/>
                <w:szCs w:val="24"/>
              </w:rPr>
            </w:pPr>
            <w:r w:rsidRPr="00D57AB6">
              <w:rPr>
                <w:rFonts w:cs="Arial"/>
                <w:i/>
                <w:sz w:val="24"/>
                <w:szCs w:val="24"/>
              </w:rPr>
              <w:lastRenderedPageBreak/>
              <w:t>Please provide brief evidence to support this position.</w:t>
            </w:r>
            <w:r w:rsidR="00A657F5">
              <w:rPr>
                <w:rFonts w:cs="Arial"/>
                <w:i/>
                <w:sz w:val="24"/>
                <w:szCs w:val="24"/>
              </w:rPr>
              <w:t xml:space="preserve"> </w:t>
            </w:r>
            <w:r w:rsidR="00A657F5" w:rsidRPr="00024C2A">
              <w:rPr>
                <w:i/>
              </w:rPr>
              <w:t>Further information can be found in section 2.3 of the competition guidance document.</w:t>
            </w:r>
          </w:p>
        </w:tc>
        <w:tc>
          <w:tcPr>
            <w:cnfStyle w:val="000010000000" w:firstRow="0" w:lastRow="0" w:firstColumn="0" w:lastColumn="0" w:oddVBand="1" w:evenVBand="0" w:oddHBand="0" w:evenHBand="0" w:firstRowFirstColumn="0" w:firstRowLastColumn="0" w:lastRowFirstColumn="0" w:lastRowLastColumn="0"/>
            <w:tcW w:w="3442" w:type="dxa"/>
            <w:tcBorders>
              <w:top w:val="single" w:sz="4" w:space="0" w:color="auto"/>
              <w:left w:val="single" w:sz="4" w:space="0" w:color="auto"/>
              <w:bottom w:val="single" w:sz="4" w:space="0" w:color="auto"/>
              <w:right w:val="single" w:sz="4" w:space="0" w:color="auto"/>
            </w:tcBorders>
          </w:tcPr>
          <w:p w14:paraId="0849B913" w14:textId="00CAE833" w:rsidR="00D57AB6" w:rsidRPr="00565677" w:rsidRDefault="00D57AB6" w:rsidP="00D57AB6">
            <w:pPr>
              <w:spacing w:after="0"/>
              <w:jc w:val="center"/>
              <w:rPr>
                <w:rFonts w:cs="Arial"/>
                <w:color w:val="000000" w:themeColor="text1"/>
                <w:szCs w:val="24"/>
              </w:rPr>
            </w:pPr>
          </w:p>
        </w:tc>
      </w:tr>
      <w:tr w:rsidR="00D57AB6" w14:paraId="09586F34" w14:textId="77777777" w:rsidTr="55083999">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bottom w:val="single" w:sz="4" w:space="0" w:color="auto"/>
              <w:right w:val="single" w:sz="4" w:space="0" w:color="auto"/>
            </w:tcBorders>
          </w:tcPr>
          <w:p w14:paraId="1F99371D" w14:textId="77777777" w:rsidR="00D57AB6" w:rsidRPr="00D57AB6" w:rsidRDefault="00D57AB6" w:rsidP="00D57AB6">
            <w:pPr>
              <w:spacing w:after="0"/>
              <w:rPr>
                <w:rFonts w:cs="Arial"/>
                <w:bCs w:val="0"/>
                <w:sz w:val="24"/>
                <w:szCs w:val="24"/>
              </w:rPr>
            </w:pPr>
            <w:r w:rsidRPr="00D57AB6">
              <w:rPr>
                <w:rFonts w:cs="Arial"/>
                <w:bCs w:val="0"/>
                <w:sz w:val="24"/>
                <w:szCs w:val="24"/>
              </w:rPr>
              <w:t>Are there private properties (private rental sector or owner occupier) included in your application as well as social homes? And if so, have you/will you seek a declaration from the relevant economic sector that they do not exceed the Small Amounts of Funding Exemption in respect of elements of the bid that related to non-social homes</w:t>
            </w:r>
            <w:r w:rsidRPr="00D57AB6">
              <w:rPr>
                <w:rStyle w:val="FootnoteReference"/>
                <w:rFonts w:cs="Arial"/>
                <w:bCs w:val="0"/>
                <w:sz w:val="24"/>
                <w:szCs w:val="24"/>
              </w:rPr>
              <w:footnoteReference w:id="4"/>
            </w:r>
            <w:r w:rsidRPr="00D57AB6">
              <w:rPr>
                <w:rFonts w:cs="Arial"/>
                <w:bCs w:val="0"/>
                <w:sz w:val="24"/>
                <w:szCs w:val="24"/>
              </w:rPr>
              <w:t>?</w:t>
            </w:r>
          </w:p>
          <w:p w14:paraId="3475C7A6" w14:textId="77777777" w:rsidR="00024C2A" w:rsidRDefault="00024C2A" w:rsidP="00D57AB6">
            <w:pPr>
              <w:spacing w:after="0"/>
              <w:rPr>
                <w:rFonts w:cs="Arial"/>
                <w:bCs w:val="0"/>
                <w:i/>
                <w:iCs/>
                <w:sz w:val="24"/>
                <w:szCs w:val="24"/>
              </w:rPr>
            </w:pPr>
          </w:p>
          <w:p w14:paraId="1AA12B90" w14:textId="5F53FF4B" w:rsidR="00D57AB6" w:rsidRPr="00024C2A" w:rsidRDefault="00D57AB6" w:rsidP="00D57AB6">
            <w:pPr>
              <w:spacing w:after="0"/>
              <w:rPr>
                <w:rFonts w:cs="Arial"/>
                <w:i/>
                <w:iCs/>
                <w:szCs w:val="24"/>
              </w:rPr>
            </w:pPr>
            <w:r w:rsidRPr="00024C2A">
              <w:rPr>
                <w:rFonts w:cs="Arial"/>
                <w:i/>
                <w:sz w:val="24"/>
                <w:szCs w:val="24"/>
              </w:rPr>
              <w:t>Please provide brief evidence to support this position.</w:t>
            </w:r>
          </w:p>
        </w:tc>
        <w:tc>
          <w:tcPr>
            <w:cnfStyle w:val="000010000000" w:firstRow="0" w:lastRow="0" w:firstColumn="0" w:lastColumn="0" w:oddVBand="1" w:evenVBand="0" w:oddHBand="0" w:evenHBand="0" w:firstRowFirstColumn="0" w:firstRowLastColumn="0" w:lastRowFirstColumn="0" w:lastRowLastColumn="0"/>
            <w:tcW w:w="3442" w:type="dxa"/>
            <w:tcBorders>
              <w:top w:val="single" w:sz="4" w:space="0" w:color="auto"/>
              <w:left w:val="single" w:sz="4" w:space="0" w:color="auto"/>
              <w:bottom w:val="single" w:sz="4" w:space="0" w:color="auto"/>
              <w:right w:val="single" w:sz="4" w:space="0" w:color="auto"/>
            </w:tcBorders>
          </w:tcPr>
          <w:p w14:paraId="3410F374" w14:textId="2357B133" w:rsidR="00D57AB6" w:rsidRPr="00565677" w:rsidRDefault="00D57AB6" w:rsidP="00D57AB6">
            <w:pPr>
              <w:spacing w:after="0"/>
              <w:jc w:val="center"/>
              <w:rPr>
                <w:rFonts w:cs="Arial"/>
                <w:szCs w:val="24"/>
              </w:rPr>
            </w:pPr>
          </w:p>
        </w:tc>
      </w:tr>
      <w:tr w:rsidR="00D57AB6" w14:paraId="2FA26850" w14:textId="77777777" w:rsidTr="55083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bottom w:val="single" w:sz="4" w:space="0" w:color="auto"/>
              <w:right w:val="single" w:sz="4" w:space="0" w:color="auto"/>
            </w:tcBorders>
          </w:tcPr>
          <w:p w14:paraId="2D521AA7" w14:textId="21CA47F1" w:rsidR="00D57AB6" w:rsidRPr="00565677" w:rsidRDefault="00D57AB6" w:rsidP="00D57AB6">
            <w:pPr>
              <w:rPr>
                <w:rFonts w:cs="Arial"/>
                <w:sz w:val="24"/>
                <w:szCs w:val="24"/>
              </w:rPr>
            </w:pPr>
            <w:r w:rsidRPr="00565677">
              <w:rPr>
                <w:rFonts w:cs="Arial"/>
                <w:i/>
                <w:iCs/>
                <w:sz w:val="24"/>
                <w:szCs w:val="24"/>
              </w:rPr>
              <w:t>[Individual applications only]</w:t>
            </w:r>
            <w:r w:rsidRPr="00565677">
              <w:rPr>
                <w:rFonts w:cs="Arial"/>
                <w:sz w:val="24"/>
                <w:szCs w:val="24"/>
              </w:rPr>
              <w:t xml:space="preserve"> In any three</w:t>
            </w:r>
            <w:r w:rsidR="009A2670">
              <w:rPr>
                <w:rFonts w:cs="Arial"/>
                <w:sz w:val="24"/>
                <w:szCs w:val="24"/>
              </w:rPr>
              <w:t>-</w:t>
            </w:r>
            <w:r w:rsidRPr="00565677">
              <w:rPr>
                <w:rFonts w:cs="Arial"/>
                <w:sz w:val="24"/>
                <w:szCs w:val="24"/>
              </w:rPr>
              <w:t xml:space="preserve">year consecutive fiscal period, </w:t>
            </w:r>
            <w:r w:rsidR="00184A3B">
              <w:rPr>
                <w:rFonts w:cs="Arial"/>
                <w:sz w:val="24"/>
                <w:szCs w:val="24"/>
              </w:rPr>
              <w:t>will</w:t>
            </w:r>
            <w:r w:rsidR="006D5DDD">
              <w:rPr>
                <w:rFonts w:cs="Arial"/>
                <w:sz w:val="24"/>
                <w:szCs w:val="24"/>
              </w:rPr>
              <w:t xml:space="preserve"> you</w:t>
            </w:r>
            <w:r w:rsidR="00184A3B">
              <w:rPr>
                <w:rFonts w:cs="Arial"/>
                <w:sz w:val="24"/>
                <w:szCs w:val="24"/>
              </w:rPr>
              <w:t>/</w:t>
            </w:r>
            <w:r w:rsidRPr="00565677">
              <w:rPr>
                <w:rFonts w:cs="Arial"/>
                <w:sz w:val="24"/>
                <w:szCs w:val="24"/>
              </w:rPr>
              <w:t>have you received state support of under</w:t>
            </w:r>
            <w:r w:rsidR="00164483">
              <w:rPr>
                <w:rFonts w:cs="Arial"/>
                <w:sz w:val="24"/>
                <w:szCs w:val="24"/>
              </w:rPr>
              <w:t xml:space="preserve"> £31</w:t>
            </w:r>
            <w:r w:rsidR="004611A4">
              <w:rPr>
                <w:rFonts w:cs="Arial"/>
                <w:sz w:val="24"/>
                <w:szCs w:val="24"/>
              </w:rPr>
              <w:t>5,000</w:t>
            </w:r>
            <w:r w:rsidRPr="00565677">
              <w:rPr>
                <w:rFonts w:cs="Arial"/>
                <w:sz w:val="24"/>
                <w:szCs w:val="24"/>
              </w:rPr>
              <w:t>?</w:t>
            </w:r>
          </w:p>
          <w:p w14:paraId="50B031EE" w14:textId="560519D5" w:rsidR="00D57AB6" w:rsidRPr="00024C2A" w:rsidRDefault="00D57AB6" w:rsidP="00D57AB6">
            <w:pPr>
              <w:rPr>
                <w:rFonts w:cs="Arial"/>
                <w:i/>
                <w:sz w:val="24"/>
                <w:szCs w:val="24"/>
              </w:rPr>
            </w:pPr>
            <w:r w:rsidRPr="00024C2A">
              <w:rPr>
                <w:rFonts w:cs="Arial"/>
                <w:i/>
                <w:sz w:val="24"/>
                <w:szCs w:val="24"/>
              </w:rPr>
              <w:t>If the answer is yes, please state the amount of state support given.</w:t>
            </w:r>
          </w:p>
        </w:tc>
        <w:tc>
          <w:tcPr>
            <w:cnfStyle w:val="000010000000" w:firstRow="0" w:lastRow="0" w:firstColumn="0" w:lastColumn="0" w:oddVBand="1" w:evenVBand="0" w:oddHBand="0" w:evenHBand="0" w:firstRowFirstColumn="0" w:firstRowLastColumn="0" w:lastRowFirstColumn="0" w:lastRowLastColumn="0"/>
            <w:tcW w:w="3442" w:type="dxa"/>
            <w:tcBorders>
              <w:top w:val="single" w:sz="4" w:space="0" w:color="auto"/>
              <w:left w:val="single" w:sz="4" w:space="0" w:color="auto"/>
              <w:bottom w:val="single" w:sz="4" w:space="0" w:color="auto"/>
              <w:right w:val="single" w:sz="4" w:space="0" w:color="auto"/>
            </w:tcBorders>
          </w:tcPr>
          <w:p w14:paraId="12786409" w14:textId="77777777" w:rsidR="00D57AB6" w:rsidRPr="007B00FD" w:rsidRDefault="00D57AB6" w:rsidP="00D57AB6">
            <w:pPr>
              <w:rPr>
                <w:rFonts w:cs="Arial"/>
                <w:sz w:val="24"/>
                <w:szCs w:val="24"/>
              </w:rPr>
            </w:pPr>
          </w:p>
        </w:tc>
      </w:tr>
      <w:tr w:rsidR="00D57AB6" w14:paraId="6DD03022" w14:textId="77777777" w:rsidTr="55083999">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bottom w:val="single" w:sz="4" w:space="0" w:color="auto"/>
              <w:right w:val="single" w:sz="4" w:space="0" w:color="auto"/>
            </w:tcBorders>
          </w:tcPr>
          <w:p w14:paraId="27C54A49" w14:textId="5CDD740A" w:rsidR="00D57AB6" w:rsidRPr="00565677" w:rsidRDefault="00D57AB6" w:rsidP="00D57AB6">
            <w:pPr>
              <w:rPr>
                <w:rFonts w:cs="Arial"/>
                <w:sz w:val="24"/>
                <w:szCs w:val="24"/>
              </w:rPr>
            </w:pPr>
            <w:r w:rsidRPr="00565677">
              <w:rPr>
                <w:rFonts w:cs="Arial"/>
                <w:i/>
                <w:iCs/>
                <w:sz w:val="24"/>
                <w:szCs w:val="24"/>
              </w:rPr>
              <w:t>[Consortium applications only]</w:t>
            </w:r>
            <w:r w:rsidRPr="00565677">
              <w:rPr>
                <w:rFonts w:cs="Arial"/>
                <w:sz w:val="24"/>
                <w:szCs w:val="24"/>
              </w:rPr>
              <w:t xml:space="preserve"> Name(s) and organisational type of consortium partners in application:</w:t>
            </w:r>
          </w:p>
          <w:p w14:paraId="56BF8804" w14:textId="5AC665D2" w:rsidR="00D57AB6" w:rsidRPr="00565677" w:rsidRDefault="00D57AB6" w:rsidP="00D57AB6">
            <w:pPr>
              <w:rPr>
                <w:rFonts w:cs="Arial"/>
                <w:i/>
                <w:sz w:val="24"/>
                <w:szCs w:val="24"/>
              </w:rPr>
            </w:pPr>
            <w:r w:rsidRPr="00565677">
              <w:rPr>
                <w:rFonts w:cs="Arial"/>
                <w:i/>
                <w:sz w:val="24"/>
                <w:szCs w:val="24"/>
              </w:rPr>
              <w:t xml:space="preserve">Consortium partners can be </w:t>
            </w:r>
            <w:r w:rsidRPr="00E72CCB">
              <w:rPr>
                <w:i/>
                <w:sz w:val="24"/>
                <w:szCs w:val="24"/>
              </w:rPr>
              <w:t>Local Authorities, Combined Authorities, Registered Providers of social housing, Arms-Length Management Organisations or Registered Charities.</w:t>
            </w:r>
            <w:r w:rsidRPr="00565677">
              <w:rPr>
                <w:rFonts w:cs="Arial"/>
                <w:i/>
                <w:sz w:val="24"/>
                <w:szCs w:val="24"/>
              </w:rPr>
              <w:t xml:space="preserve"> Please specify whether each organisation is a Local Authority, Combined Authority, Housing </w:t>
            </w:r>
            <w:proofErr w:type="gramStart"/>
            <w:r w:rsidRPr="00565677">
              <w:rPr>
                <w:rFonts w:cs="Arial"/>
                <w:i/>
                <w:sz w:val="24"/>
                <w:szCs w:val="24"/>
              </w:rPr>
              <w:t>Association</w:t>
            </w:r>
            <w:proofErr w:type="gramEnd"/>
            <w:r w:rsidRPr="00565677">
              <w:rPr>
                <w:rFonts w:cs="Arial"/>
                <w:i/>
                <w:sz w:val="24"/>
                <w:szCs w:val="24"/>
              </w:rPr>
              <w:t xml:space="preserve"> or other type of organisation and whether each organisation is a registered provider. (Further information can be found in the guidance, section 2.1)</w:t>
            </w:r>
          </w:p>
        </w:tc>
        <w:tc>
          <w:tcPr>
            <w:cnfStyle w:val="000010000000" w:firstRow="0" w:lastRow="0" w:firstColumn="0" w:lastColumn="0" w:oddVBand="1" w:evenVBand="0" w:oddHBand="0" w:evenHBand="0" w:firstRowFirstColumn="0" w:firstRowLastColumn="0" w:lastRowFirstColumn="0" w:lastRowLastColumn="0"/>
            <w:tcW w:w="3442" w:type="dxa"/>
            <w:tcBorders>
              <w:top w:val="single" w:sz="4" w:space="0" w:color="auto"/>
              <w:left w:val="single" w:sz="4" w:space="0" w:color="auto"/>
              <w:bottom w:val="single" w:sz="4" w:space="0" w:color="auto"/>
              <w:right w:val="single" w:sz="4" w:space="0" w:color="auto"/>
            </w:tcBorders>
          </w:tcPr>
          <w:p w14:paraId="0CD1F5D2" w14:textId="77777777" w:rsidR="00D57AB6" w:rsidRPr="00565677" w:rsidRDefault="00D57AB6" w:rsidP="00D57AB6">
            <w:pPr>
              <w:rPr>
                <w:rFonts w:cs="Arial"/>
                <w:sz w:val="24"/>
                <w:szCs w:val="24"/>
              </w:rPr>
            </w:pPr>
          </w:p>
        </w:tc>
      </w:tr>
      <w:tr w:rsidR="00D57AB6" w:rsidRPr="00981902" w14:paraId="087BBAD6" w14:textId="77777777" w:rsidTr="55083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bottom w:val="single" w:sz="4" w:space="0" w:color="auto"/>
              <w:right w:val="single" w:sz="4" w:space="0" w:color="auto"/>
            </w:tcBorders>
          </w:tcPr>
          <w:p w14:paraId="460AE21B" w14:textId="1F37D468" w:rsidR="00D57AB6" w:rsidRPr="00565677" w:rsidRDefault="00D57AB6" w:rsidP="00D57AB6">
            <w:pPr>
              <w:rPr>
                <w:rFonts w:cs="Arial"/>
                <w:sz w:val="24"/>
                <w:szCs w:val="24"/>
              </w:rPr>
            </w:pPr>
            <w:r w:rsidRPr="00565677">
              <w:rPr>
                <w:rFonts w:cs="Arial"/>
                <w:i/>
                <w:iCs/>
                <w:sz w:val="24"/>
                <w:szCs w:val="24"/>
              </w:rPr>
              <w:t>[Consortium applications only]</w:t>
            </w:r>
            <w:r w:rsidRPr="00565677">
              <w:rPr>
                <w:rFonts w:cs="Arial"/>
                <w:sz w:val="24"/>
                <w:szCs w:val="24"/>
              </w:rPr>
              <w:t xml:space="preserve"> Contact details of consortium partners in application:</w:t>
            </w:r>
          </w:p>
          <w:p w14:paraId="5852A86E" w14:textId="1A72852B" w:rsidR="00D57AB6" w:rsidRPr="007B00FD" w:rsidRDefault="00D57AB6" w:rsidP="00D57AB6">
            <w:pPr>
              <w:rPr>
                <w:rFonts w:cs="Arial"/>
                <w:i/>
                <w:sz w:val="24"/>
                <w:szCs w:val="24"/>
              </w:rPr>
            </w:pPr>
            <w:r w:rsidRPr="00565677">
              <w:rPr>
                <w:rFonts w:cs="Arial"/>
                <w:i/>
                <w:sz w:val="24"/>
                <w:szCs w:val="24"/>
              </w:rPr>
              <w:t xml:space="preserve">This question is only required for consortium applications. You should provide an email address for each consortium partner. </w:t>
            </w:r>
          </w:p>
        </w:tc>
        <w:tc>
          <w:tcPr>
            <w:cnfStyle w:val="000010000000" w:firstRow="0" w:lastRow="0" w:firstColumn="0" w:lastColumn="0" w:oddVBand="1" w:evenVBand="0" w:oddHBand="0" w:evenHBand="0" w:firstRowFirstColumn="0" w:firstRowLastColumn="0" w:lastRowFirstColumn="0" w:lastRowLastColumn="0"/>
            <w:tcW w:w="3442" w:type="dxa"/>
            <w:tcBorders>
              <w:top w:val="single" w:sz="4" w:space="0" w:color="auto"/>
              <w:left w:val="single" w:sz="4" w:space="0" w:color="auto"/>
              <w:bottom w:val="single" w:sz="4" w:space="0" w:color="auto"/>
              <w:right w:val="single" w:sz="4" w:space="0" w:color="auto"/>
            </w:tcBorders>
          </w:tcPr>
          <w:p w14:paraId="76146BE2" w14:textId="77777777" w:rsidR="00D57AB6" w:rsidRPr="007B00FD" w:rsidRDefault="00D57AB6" w:rsidP="00D57AB6">
            <w:pPr>
              <w:rPr>
                <w:rFonts w:cs="Arial"/>
                <w:sz w:val="24"/>
                <w:szCs w:val="24"/>
              </w:rPr>
            </w:pPr>
          </w:p>
        </w:tc>
      </w:tr>
      <w:tr w:rsidR="00D57AB6" w:rsidRPr="00981902" w14:paraId="598352D3" w14:textId="77777777" w:rsidTr="55083999">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bottom w:val="single" w:sz="4" w:space="0" w:color="auto"/>
              <w:right w:val="single" w:sz="4" w:space="0" w:color="auto"/>
            </w:tcBorders>
          </w:tcPr>
          <w:p w14:paraId="11762382" w14:textId="04668988" w:rsidR="00D57AB6" w:rsidRPr="00565677" w:rsidRDefault="00D57AB6" w:rsidP="00D57AB6">
            <w:pPr>
              <w:rPr>
                <w:rFonts w:cs="Arial"/>
                <w:sz w:val="24"/>
                <w:szCs w:val="24"/>
              </w:rPr>
            </w:pPr>
            <w:r w:rsidRPr="00565677">
              <w:rPr>
                <w:rFonts w:cs="Arial"/>
                <w:i/>
                <w:iCs/>
                <w:sz w:val="24"/>
                <w:szCs w:val="24"/>
              </w:rPr>
              <w:lastRenderedPageBreak/>
              <w:t>[Consortium applications only]</w:t>
            </w:r>
            <w:r w:rsidRPr="00565677">
              <w:rPr>
                <w:rFonts w:cs="Arial"/>
                <w:sz w:val="24"/>
                <w:szCs w:val="24"/>
              </w:rPr>
              <w:t xml:space="preserve"> In any </w:t>
            </w:r>
            <w:r w:rsidR="003D58AD" w:rsidRPr="00565677">
              <w:rPr>
                <w:rFonts w:cs="Arial"/>
                <w:sz w:val="24"/>
                <w:szCs w:val="24"/>
              </w:rPr>
              <w:t>three-year</w:t>
            </w:r>
            <w:r w:rsidRPr="00565677">
              <w:rPr>
                <w:rFonts w:cs="Arial"/>
                <w:sz w:val="24"/>
                <w:szCs w:val="24"/>
              </w:rPr>
              <w:t xml:space="preserve"> consecutive fiscal period, have/will the members of the consortium together receive/have received state support of under </w:t>
            </w:r>
            <w:r w:rsidR="008833CA">
              <w:rPr>
                <w:rFonts w:cs="Arial"/>
                <w:sz w:val="24"/>
                <w:szCs w:val="24"/>
              </w:rPr>
              <w:t>£315,000</w:t>
            </w:r>
            <w:r w:rsidRPr="00565677">
              <w:rPr>
                <w:rFonts w:cs="Arial"/>
                <w:sz w:val="24"/>
                <w:szCs w:val="24"/>
              </w:rPr>
              <w:t>?</w:t>
            </w:r>
          </w:p>
          <w:p w14:paraId="0DCE441E" w14:textId="48428396" w:rsidR="00D57AB6" w:rsidRPr="00565677" w:rsidRDefault="00D57AB6" w:rsidP="00D57AB6">
            <w:pPr>
              <w:rPr>
                <w:rFonts w:cs="Arial"/>
                <w:i/>
                <w:sz w:val="24"/>
                <w:szCs w:val="24"/>
              </w:rPr>
            </w:pPr>
            <w:r w:rsidRPr="00565677">
              <w:rPr>
                <w:rFonts w:cs="Arial"/>
                <w:i/>
                <w:sz w:val="24"/>
                <w:szCs w:val="24"/>
              </w:rPr>
              <w:t>If the answer is yes, please provide the amount of state support, broken down into each consortium member.</w:t>
            </w:r>
          </w:p>
        </w:tc>
        <w:tc>
          <w:tcPr>
            <w:cnfStyle w:val="000010000000" w:firstRow="0" w:lastRow="0" w:firstColumn="0" w:lastColumn="0" w:oddVBand="1" w:evenVBand="0" w:oddHBand="0" w:evenHBand="0" w:firstRowFirstColumn="0" w:firstRowLastColumn="0" w:lastRowFirstColumn="0" w:lastRowLastColumn="0"/>
            <w:tcW w:w="3442" w:type="dxa"/>
            <w:tcBorders>
              <w:top w:val="single" w:sz="4" w:space="0" w:color="auto"/>
              <w:left w:val="single" w:sz="4" w:space="0" w:color="auto"/>
              <w:bottom w:val="single" w:sz="4" w:space="0" w:color="auto"/>
              <w:right w:val="single" w:sz="4" w:space="0" w:color="auto"/>
            </w:tcBorders>
          </w:tcPr>
          <w:p w14:paraId="3D17EA46" w14:textId="77777777" w:rsidR="00D57AB6" w:rsidRPr="007B00FD" w:rsidRDefault="00D57AB6" w:rsidP="00D57AB6">
            <w:pPr>
              <w:rPr>
                <w:rFonts w:cs="Arial"/>
                <w:sz w:val="24"/>
                <w:szCs w:val="24"/>
              </w:rPr>
            </w:pPr>
          </w:p>
        </w:tc>
      </w:tr>
      <w:tr w:rsidR="00D57AB6" w14:paraId="7C57FC35" w14:textId="77777777" w:rsidTr="55083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bottom w:val="single" w:sz="4" w:space="0" w:color="auto"/>
              <w:right w:val="single" w:sz="4" w:space="0" w:color="auto"/>
            </w:tcBorders>
          </w:tcPr>
          <w:p w14:paraId="66D3870E" w14:textId="5EE7CF44" w:rsidR="00D57AB6" w:rsidRPr="00565677" w:rsidRDefault="00D57AB6" w:rsidP="00D57AB6">
            <w:pPr>
              <w:spacing w:line="276" w:lineRule="auto"/>
              <w:rPr>
                <w:rFonts w:cs="Arial"/>
                <w:bCs w:val="0"/>
                <w:sz w:val="24"/>
                <w:szCs w:val="24"/>
              </w:rPr>
            </w:pPr>
            <w:r w:rsidRPr="00565677">
              <w:rPr>
                <w:rFonts w:cs="Arial"/>
                <w:bCs w:val="0"/>
                <w:sz w:val="24"/>
                <w:szCs w:val="24"/>
              </w:rPr>
              <w:t>Lead applicant town/ city:</w:t>
            </w:r>
          </w:p>
          <w:p w14:paraId="5BF103EB" w14:textId="7BDD6737" w:rsidR="00D57AB6" w:rsidRPr="00565677" w:rsidRDefault="00D57AB6" w:rsidP="00D57AB6">
            <w:pPr>
              <w:spacing w:line="276" w:lineRule="auto"/>
              <w:rPr>
                <w:rFonts w:cs="Arial"/>
                <w:i/>
                <w:sz w:val="24"/>
                <w:szCs w:val="24"/>
              </w:rPr>
            </w:pPr>
            <w:r w:rsidRPr="00565677">
              <w:rPr>
                <w:rFonts w:cs="Arial"/>
                <w:i/>
                <w:sz w:val="24"/>
                <w:szCs w:val="24"/>
              </w:rPr>
              <w:t>You should enter the town/ city in which the lead applicant is located. You will also be required to enter the postcodes of targeted properties in the supplementary tables provided.</w:t>
            </w:r>
          </w:p>
        </w:tc>
        <w:tc>
          <w:tcPr>
            <w:cnfStyle w:val="000010000000" w:firstRow="0" w:lastRow="0" w:firstColumn="0" w:lastColumn="0" w:oddVBand="1" w:evenVBand="0" w:oddHBand="0" w:evenHBand="0" w:firstRowFirstColumn="0" w:firstRowLastColumn="0" w:lastRowFirstColumn="0" w:lastRowLastColumn="0"/>
            <w:tcW w:w="3442" w:type="dxa"/>
            <w:tcBorders>
              <w:top w:val="single" w:sz="4" w:space="0" w:color="auto"/>
              <w:left w:val="single" w:sz="4" w:space="0" w:color="auto"/>
              <w:bottom w:val="single" w:sz="4" w:space="0" w:color="auto"/>
              <w:right w:val="single" w:sz="4" w:space="0" w:color="auto"/>
            </w:tcBorders>
          </w:tcPr>
          <w:p w14:paraId="4830346C" w14:textId="77777777" w:rsidR="00D57AB6" w:rsidRPr="00565677" w:rsidRDefault="00D57AB6" w:rsidP="00D57AB6">
            <w:pPr>
              <w:rPr>
                <w:rFonts w:cs="Arial"/>
                <w:sz w:val="24"/>
                <w:szCs w:val="24"/>
              </w:rPr>
            </w:pPr>
          </w:p>
        </w:tc>
      </w:tr>
      <w:tr w:rsidR="00D57AB6" w14:paraId="73C0FF0C" w14:textId="77777777" w:rsidTr="55083999">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bottom w:val="single" w:sz="4" w:space="0" w:color="auto"/>
              <w:right w:val="single" w:sz="4" w:space="0" w:color="auto"/>
            </w:tcBorders>
          </w:tcPr>
          <w:p w14:paraId="586F0D34" w14:textId="70E07758" w:rsidR="00D57AB6" w:rsidRPr="00565677" w:rsidRDefault="00D57AB6" w:rsidP="00D57AB6">
            <w:pPr>
              <w:spacing w:after="0" w:line="276" w:lineRule="auto"/>
              <w:rPr>
                <w:rFonts w:cs="Arial"/>
                <w:sz w:val="24"/>
                <w:szCs w:val="24"/>
              </w:rPr>
            </w:pPr>
            <w:r w:rsidRPr="00565677">
              <w:rPr>
                <w:rFonts w:cs="Arial"/>
                <w:bCs w:val="0"/>
                <w:sz w:val="24"/>
                <w:szCs w:val="24"/>
              </w:rPr>
              <w:t>Lead Applicant Region:</w:t>
            </w:r>
          </w:p>
          <w:p w14:paraId="78B829B7" w14:textId="77777777" w:rsidR="00D57AB6" w:rsidRPr="00565677" w:rsidRDefault="00D57AB6" w:rsidP="00D57AB6">
            <w:pPr>
              <w:spacing w:after="0" w:line="276" w:lineRule="auto"/>
              <w:rPr>
                <w:rFonts w:cs="Arial"/>
                <w:bCs w:val="0"/>
                <w:sz w:val="24"/>
                <w:szCs w:val="24"/>
              </w:rPr>
            </w:pPr>
          </w:p>
          <w:p w14:paraId="185CE050" w14:textId="418A8699" w:rsidR="00D57AB6" w:rsidRPr="00565677" w:rsidRDefault="00D57AB6" w:rsidP="00D57AB6">
            <w:pPr>
              <w:spacing w:line="276" w:lineRule="auto"/>
              <w:rPr>
                <w:rFonts w:cs="Arial"/>
                <w:sz w:val="24"/>
                <w:szCs w:val="24"/>
              </w:rPr>
            </w:pPr>
            <w:r w:rsidRPr="00565677">
              <w:rPr>
                <w:rFonts w:cs="Arial"/>
                <w:i/>
                <w:sz w:val="24"/>
                <w:szCs w:val="24"/>
              </w:rPr>
              <w:t xml:space="preserve">Please select: </w:t>
            </w:r>
            <w:proofErr w:type="gramStart"/>
            <w:r w:rsidRPr="00565677">
              <w:rPr>
                <w:rFonts w:cs="Arial"/>
                <w:i/>
                <w:sz w:val="24"/>
                <w:szCs w:val="24"/>
              </w:rPr>
              <w:t>North West</w:t>
            </w:r>
            <w:proofErr w:type="gramEnd"/>
            <w:r w:rsidRPr="00565677">
              <w:rPr>
                <w:rFonts w:cs="Arial"/>
                <w:i/>
                <w:sz w:val="24"/>
                <w:szCs w:val="24"/>
              </w:rPr>
              <w:t>, North East, Yorkshire and the Humber, East Midlands, West Midlands, East, London, South East, South West, Nationwide (if Nationwide, please also state the region with the highest stock holding).</w:t>
            </w:r>
          </w:p>
        </w:tc>
        <w:tc>
          <w:tcPr>
            <w:cnfStyle w:val="000010000000" w:firstRow="0" w:lastRow="0" w:firstColumn="0" w:lastColumn="0" w:oddVBand="1" w:evenVBand="0" w:oddHBand="0" w:evenHBand="0" w:firstRowFirstColumn="0" w:firstRowLastColumn="0" w:lastRowFirstColumn="0" w:lastRowLastColumn="0"/>
            <w:tcW w:w="3442" w:type="dxa"/>
            <w:tcBorders>
              <w:top w:val="single" w:sz="4" w:space="0" w:color="auto"/>
              <w:left w:val="single" w:sz="4" w:space="0" w:color="auto"/>
              <w:bottom w:val="single" w:sz="4" w:space="0" w:color="auto"/>
              <w:right w:val="single" w:sz="4" w:space="0" w:color="auto"/>
            </w:tcBorders>
          </w:tcPr>
          <w:p w14:paraId="3E162CC9" w14:textId="77777777" w:rsidR="00D57AB6" w:rsidRPr="00565677" w:rsidRDefault="00D57AB6" w:rsidP="00D57AB6">
            <w:pPr>
              <w:rPr>
                <w:rStyle w:val="CommentReference"/>
                <w:rFonts w:cs="Arial"/>
                <w:sz w:val="24"/>
                <w:szCs w:val="24"/>
              </w:rPr>
            </w:pPr>
          </w:p>
        </w:tc>
      </w:tr>
      <w:tr w:rsidR="00D57AB6" w14:paraId="334970BF" w14:textId="77777777" w:rsidTr="550839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bottom w:val="single" w:sz="4" w:space="0" w:color="auto"/>
              <w:right w:val="single" w:sz="4" w:space="0" w:color="auto"/>
            </w:tcBorders>
          </w:tcPr>
          <w:p w14:paraId="56736973" w14:textId="77777777" w:rsidR="00D57AB6" w:rsidRPr="00565677" w:rsidRDefault="00D57AB6" w:rsidP="00D57AB6">
            <w:pPr>
              <w:rPr>
                <w:rFonts w:cs="Arial"/>
                <w:bCs w:val="0"/>
                <w:sz w:val="24"/>
                <w:szCs w:val="24"/>
              </w:rPr>
            </w:pPr>
            <w:r w:rsidRPr="00565677">
              <w:rPr>
                <w:rFonts w:cs="Arial"/>
                <w:bCs w:val="0"/>
                <w:sz w:val="24"/>
                <w:szCs w:val="24"/>
              </w:rPr>
              <w:t>Name and role of the individual drafting this proposal:</w:t>
            </w:r>
          </w:p>
          <w:p w14:paraId="24A145B5" w14:textId="1453703C" w:rsidR="00D57AB6" w:rsidRPr="00565677" w:rsidRDefault="00D57AB6" w:rsidP="5BC9A67F">
            <w:pPr>
              <w:rPr>
                <w:rFonts w:cs="Arial"/>
                <w:i/>
                <w:sz w:val="24"/>
                <w:szCs w:val="24"/>
              </w:rPr>
            </w:pPr>
            <w:r w:rsidRPr="5BC9A67F">
              <w:rPr>
                <w:rFonts w:cs="Arial"/>
                <w:i/>
                <w:sz w:val="24"/>
                <w:szCs w:val="24"/>
              </w:rPr>
              <w:t xml:space="preserve">This individual will be considered the main contact. </w:t>
            </w:r>
            <w:r w:rsidR="78EA7551" w:rsidRPr="5BC9A67F">
              <w:rPr>
                <w:rFonts w:cs="Arial"/>
                <w:i/>
                <w:sz w:val="24"/>
                <w:szCs w:val="24"/>
              </w:rPr>
              <w:t>DESNZ</w:t>
            </w:r>
            <w:r w:rsidRPr="5BC9A67F">
              <w:rPr>
                <w:rFonts w:cs="Arial"/>
                <w:i/>
                <w:sz w:val="24"/>
                <w:szCs w:val="24"/>
              </w:rPr>
              <w:t xml:space="preserve"> will contact this individual if we have any questions or updates on the status of the application. You may provide more than one contact name if helpful for resilience purposes.</w:t>
            </w:r>
          </w:p>
        </w:tc>
        <w:tc>
          <w:tcPr>
            <w:cnfStyle w:val="000010000000" w:firstRow="0" w:lastRow="0" w:firstColumn="0" w:lastColumn="0" w:oddVBand="1" w:evenVBand="0" w:oddHBand="0" w:evenHBand="0" w:firstRowFirstColumn="0" w:firstRowLastColumn="0" w:lastRowFirstColumn="0" w:lastRowLastColumn="0"/>
            <w:tcW w:w="3442" w:type="dxa"/>
            <w:tcBorders>
              <w:top w:val="single" w:sz="4" w:space="0" w:color="auto"/>
              <w:left w:val="single" w:sz="4" w:space="0" w:color="auto"/>
              <w:bottom w:val="single" w:sz="4" w:space="0" w:color="auto"/>
              <w:right w:val="single" w:sz="4" w:space="0" w:color="auto"/>
            </w:tcBorders>
          </w:tcPr>
          <w:p w14:paraId="59FBFDEE" w14:textId="77777777" w:rsidR="00D57AB6" w:rsidRPr="00565677" w:rsidRDefault="00D57AB6" w:rsidP="00D57AB6">
            <w:pPr>
              <w:rPr>
                <w:rFonts w:cs="Arial"/>
                <w:sz w:val="24"/>
                <w:szCs w:val="24"/>
              </w:rPr>
            </w:pPr>
          </w:p>
        </w:tc>
      </w:tr>
      <w:tr w:rsidR="00D57AB6" w14:paraId="43473889" w14:textId="77777777" w:rsidTr="55083999">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bottom w:val="single" w:sz="4" w:space="0" w:color="auto"/>
              <w:right w:val="single" w:sz="4" w:space="0" w:color="auto"/>
            </w:tcBorders>
          </w:tcPr>
          <w:p w14:paraId="23772EB3" w14:textId="77777777" w:rsidR="00D57AB6" w:rsidRPr="00565677" w:rsidRDefault="00D57AB6" w:rsidP="00D57AB6">
            <w:pPr>
              <w:rPr>
                <w:rFonts w:cs="Arial"/>
                <w:bCs w:val="0"/>
                <w:sz w:val="24"/>
                <w:szCs w:val="24"/>
              </w:rPr>
            </w:pPr>
            <w:r w:rsidRPr="00565677">
              <w:rPr>
                <w:rFonts w:cs="Arial"/>
                <w:bCs w:val="0"/>
                <w:sz w:val="24"/>
                <w:szCs w:val="24"/>
              </w:rPr>
              <w:t>Email address of the individual drafting this proposal:</w:t>
            </w:r>
          </w:p>
          <w:p w14:paraId="2E473E4E" w14:textId="03FA9D28" w:rsidR="00D57AB6" w:rsidRPr="00565677" w:rsidRDefault="41168B2D" w:rsidP="5BC9A67F">
            <w:pPr>
              <w:rPr>
                <w:rFonts w:cs="Arial"/>
                <w:i/>
                <w:sz w:val="24"/>
                <w:szCs w:val="24"/>
              </w:rPr>
            </w:pPr>
            <w:r w:rsidRPr="5BC9A67F">
              <w:rPr>
                <w:rFonts w:cs="Arial"/>
                <w:i/>
                <w:sz w:val="24"/>
                <w:szCs w:val="24"/>
              </w:rPr>
              <w:t>DESNZ</w:t>
            </w:r>
            <w:r w:rsidR="00D57AB6" w:rsidRPr="5BC9A67F">
              <w:rPr>
                <w:rFonts w:cs="Arial"/>
                <w:i/>
                <w:sz w:val="24"/>
                <w:szCs w:val="24"/>
              </w:rPr>
              <w:t xml:space="preserve"> will use this email address to provide confirmation and receipt of the submitted application form. </w:t>
            </w:r>
            <w:r w:rsidRPr="5BC9A67F">
              <w:rPr>
                <w:rFonts w:cs="Arial"/>
                <w:i/>
                <w:sz w:val="24"/>
                <w:szCs w:val="24"/>
              </w:rPr>
              <w:t>DESNZ</w:t>
            </w:r>
            <w:r w:rsidR="00D57AB6" w:rsidRPr="5BC9A67F">
              <w:rPr>
                <w:rFonts w:cs="Arial"/>
                <w:i/>
                <w:sz w:val="24"/>
                <w:szCs w:val="24"/>
              </w:rPr>
              <w:t xml:space="preserve"> will use this email address as the primary source for any updates to the lead applicant on the status of their application. You may provide more than one email address if helpful for resilience purposes.</w:t>
            </w:r>
          </w:p>
        </w:tc>
        <w:tc>
          <w:tcPr>
            <w:cnfStyle w:val="000010000000" w:firstRow="0" w:lastRow="0" w:firstColumn="0" w:lastColumn="0" w:oddVBand="1" w:evenVBand="0" w:oddHBand="0" w:evenHBand="0" w:firstRowFirstColumn="0" w:firstRowLastColumn="0" w:lastRowFirstColumn="0" w:lastRowLastColumn="0"/>
            <w:tcW w:w="3442" w:type="dxa"/>
            <w:tcBorders>
              <w:top w:val="single" w:sz="4" w:space="0" w:color="auto"/>
              <w:left w:val="single" w:sz="4" w:space="0" w:color="auto"/>
              <w:bottom w:val="single" w:sz="4" w:space="0" w:color="auto"/>
              <w:right w:val="single" w:sz="4" w:space="0" w:color="auto"/>
            </w:tcBorders>
          </w:tcPr>
          <w:p w14:paraId="7E2DEF6E" w14:textId="77777777" w:rsidR="00D57AB6" w:rsidRPr="00565677" w:rsidRDefault="00D57AB6" w:rsidP="00D57AB6">
            <w:pPr>
              <w:rPr>
                <w:rFonts w:cs="Arial"/>
                <w:sz w:val="24"/>
                <w:szCs w:val="24"/>
              </w:rPr>
            </w:pPr>
          </w:p>
        </w:tc>
      </w:tr>
      <w:tr w:rsidR="00D57AB6" w14:paraId="5A3414C0" w14:textId="77777777" w:rsidTr="55083999">
        <w:trPr>
          <w:cnfStyle w:val="000000100000" w:firstRow="0" w:lastRow="0" w:firstColumn="0" w:lastColumn="0" w:oddVBand="0" w:evenVBand="0" w:oddHBand="1" w:evenHBand="0" w:firstRowFirstColumn="0" w:firstRowLastColumn="0" w:lastRowFirstColumn="0" w:lastRowLastColumn="0"/>
          <w:trHeight w:val="2070"/>
        </w:trPr>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bottom w:val="single" w:sz="4" w:space="0" w:color="auto"/>
              <w:right w:val="single" w:sz="4" w:space="0" w:color="auto"/>
            </w:tcBorders>
          </w:tcPr>
          <w:p w14:paraId="1E50B710" w14:textId="77777777" w:rsidR="00D57AB6" w:rsidRPr="00565677" w:rsidRDefault="00D57AB6" w:rsidP="00D57AB6">
            <w:pPr>
              <w:rPr>
                <w:rFonts w:cs="Arial"/>
                <w:bCs w:val="0"/>
                <w:sz w:val="24"/>
                <w:szCs w:val="24"/>
              </w:rPr>
            </w:pPr>
            <w:r w:rsidRPr="00565677">
              <w:rPr>
                <w:rFonts w:cs="Arial"/>
                <w:bCs w:val="0"/>
                <w:sz w:val="24"/>
                <w:szCs w:val="24"/>
              </w:rPr>
              <w:lastRenderedPageBreak/>
              <w:t>Phone number of the individual drafting this proposal:</w:t>
            </w:r>
          </w:p>
          <w:p w14:paraId="198BABBE" w14:textId="34C2F3C2" w:rsidR="00D57AB6" w:rsidRPr="00565677" w:rsidRDefault="00D57AB6" w:rsidP="5BC9A67F">
            <w:pPr>
              <w:rPr>
                <w:rFonts w:cs="Arial"/>
                <w:i/>
                <w:sz w:val="24"/>
                <w:szCs w:val="24"/>
              </w:rPr>
            </w:pPr>
            <w:r w:rsidRPr="5BC9A67F">
              <w:rPr>
                <w:rFonts w:cs="Arial"/>
                <w:i/>
                <w:sz w:val="24"/>
                <w:szCs w:val="24"/>
              </w:rPr>
              <w:t xml:space="preserve">This is an optional </w:t>
            </w:r>
            <w:r w:rsidR="00F978F4" w:rsidRPr="5BC9A67F">
              <w:rPr>
                <w:rFonts w:cs="Arial"/>
                <w:i/>
                <w:sz w:val="24"/>
                <w:szCs w:val="24"/>
              </w:rPr>
              <w:t>field;</w:t>
            </w:r>
            <w:r w:rsidRPr="5BC9A67F">
              <w:rPr>
                <w:rFonts w:cs="Arial"/>
                <w:i/>
                <w:sz w:val="24"/>
                <w:szCs w:val="24"/>
              </w:rPr>
              <w:t xml:space="preserve"> this information is requested in case </w:t>
            </w:r>
            <w:r w:rsidR="41168B2D" w:rsidRPr="5BC9A67F">
              <w:rPr>
                <w:rFonts w:cs="Arial"/>
                <w:i/>
                <w:sz w:val="24"/>
                <w:szCs w:val="24"/>
              </w:rPr>
              <w:t>DESNZ</w:t>
            </w:r>
            <w:r w:rsidRPr="5BC9A67F">
              <w:rPr>
                <w:rFonts w:cs="Arial"/>
                <w:i/>
                <w:sz w:val="24"/>
                <w:szCs w:val="24"/>
              </w:rPr>
              <w:t xml:space="preserve"> are unable to reach the Applicant by email. You may provide more than one phone number if helpful for resilience purposes.</w:t>
            </w:r>
          </w:p>
        </w:tc>
        <w:tc>
          <w:tcPr>
            <w:cnfStyle w:val="000010000000" w:firstRow="0" w:lastRow="0" w:firstColumn="0" w:lastColumn="0" w:oddVBand="1" w:evenVBand="0" w:oddHBand="0" w:evenHBand="0" w:firstRowFirstColumn="0" w:firstRowLastColumn="0" w:lastRowFirstColumn="0" w:lastRowLastColumn="0"/>
            <w:tcW w:w="3442" w:type="dxa"/>
            <w:tcBorders>
              <w:top w:val="single" w:sz="4" w:space="0" w:color="auto"/>
              <w:left w:val="single" w:sz="4" w:space="0" w:color="auto"/>
              <w:bottom w:val="single" w:sz="4" w:space="0" w:color="auto"/>
              <w:right w:val="single" w:sz="4" w:space="0" w:color="auto"/>
            </w:tcBorders>
          </w:tcPr>
          <w:p w14:paraId="1E486414" w14:textId="77777777" w:rsidR="00D57AB6" w:rsidRPr="00565677" w:rsidRDefault="00D57AB6" w:rsidP="00D57AB6">
            <w:pPr>
              <w:rPr>
                <w:rFonts w:cs="Arial"/>
                <w:sz w:val="24"/>
                <w:szCs w:val="24"/>
              </w:rPr>
            </w:pPr>
          </w:p>
        </w:tc>
      </w:tr>
      <w:tr w:rsidR="00D57AB6" w14:paraId="3287CE2E" w14:textId="77777777" w:rsidTr="55083999">
        <w:trPr>
          <w:trHeight w:val="1614"/>
        </w:trPr>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bottom w:val="single" w:sz="4" w:space="0" w:color="auto"/>
              <w:right w:val="single" w:sz="4" w:space="0" w:color="auto"/>
            </w:tcBorders>
          </w:tcPr>
          <w:p w14:paraId="35063395" w14:textId="1750D9C6" w:rsidR="00D57AB6" w:rsidRPr="00565677" w:rsidRDefault="00D57AB6" w:rsidP="00D57AB6">
            <w:pPr>
              <w:spacing w:after="0" w:line="276" w:lineRule="auto"/>
              <w:rPr>
                <w:rFonts w:cs="Arial"/>
                <w:bCs w:val="0"/>
                <w:sz w:val="24"/>
                <w:szCs w:val="24"/>
              </w:rPr>
            </w:pPr>
            <w:r w:rsidRPr="00565677">
              <w:rPr>
                <w:rFonts w:cs="Arial"/>
                <w:bCs w:val="0"/>
                <w:sz w:val="24"/>
                <w:szCs w:val="24"/>
              </w:rPr>
              <w:t>Partner Organisations:</w:t>
            </w:r>
          </w:p>
          <w:p w14:paraId="679D9896" w14:textId="77777777" w:rsidR="00D57AB6" w:rsidRPr="00565677" w:rsidRDefault="00D57AB6" w:rsidP="00D57AB6">
            <w:pPr>
              <w:spacing w:after="0" w:line="276" w:lineRule="auto"/>
              <w:rPr>
                <w:rFonts w:cs="Arial"/>
                <w:sz w:val="24"/>
                <w:szCs w:val="24"/>
              </w:rPr>
            </w:pPr>
          </w:p>
          <w:p w14:paraId="034C6B02" w14:textId="71CD5A6F" w:rsidR="00D57AB6" w:rsidRPr="00565677" w:rsidRDefault="00D57AB6" w:rsidP="00D57AB6">
            <w:pPr>
              <w:spacing w:after="0" w:line="276" w:lineRule="auto"/>
              <w:rPr>
                <w:rFonts w:cs="Arial"/>
                <w:i/>
                <w:sz w:val="24"/>
                <w:szCs w:val="24"/>
              </w:rPr>
            </w:pPr>
            <w:r w:rsidRPr="00565677">
              <w:rPr>
                <w:rFonts w:cs="Arial"/>
                <w:i/>
                <w:sz w:val="24"/>
                <w:szCs w:val="24"/>
              </w:rPr>
              <w:t xml:space="preserve">Please provide the names of any partner organisations contributing to this application, and their roles within your project’s delivery model. </w:t>
            </w:r>
          </w:p>
        </w:tc>
        <w:tc>
          <w:tcPr>
            <w:cnfStyle w:val="000010000000" w:firstRow="0" w:lastRow="0" w:firstColumn="0" w:lastColumn="0" w:oddVBand="1" w:evenVBand="0" w:oddHBand="0" w:evenHBand="0" w:firstRowFirstColumn="0" w:firstRowLastColumn="0" w:lastRowFirstColumn="0" w:lastRowLastColumn="0"/>
            <w:tcW w:w="3442" w:type="dxa"/>
            <w:tcBorders>
              <w:top w:val="single" w:sz="4" w:space="0" w:color="auto"/>
              <w:left w:val="single" w:sz="4" w:space="0" w:color="auto"/>
              <w:bottom w:val="single" w:sz="4" w:space="0" w:color="auto"/>
              <w:right w:val="single" w:sz="4" w:space="0" w:color="auto"/>
            </w:tcBorders>
          </w:tcPr>
          <w:p w14:paraId="25B1D6BD" w14:textId="77777777" w:rsidR="00D57AB6" w:rsidRPr="00565677" w:rsidRDefault="00D57AB6" w:rsidP="00D57AB6">
            <w:pPr>
              <w:rPr>
                <w:rStyle w:val="CommentReference"/>
                <w:rFonts w:cs="Arial"/>
                <w:sz w:val="24"/>
                <w:szCs w:val="24"/>
              </w:rPr>
            </w:pPr>
          </w:p>
        </w:tc>
      </w:tr>
      <w:tr w:rsidR="00D57AB6" w14:paraId="310EB53F" w14:textId="77777777" w:rsidTr="55083999">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6192" w:type="dxa"/>
            <w:tcBorders>
              <w:top w:val="single" w:sz="4" w:space="0" w:color="auto"/>
              <w:left w:val="single" w:sz="4" w:space="0" w:color="auto"/>
              <w:bottom w:val="single" w:sz="4" w:space="0" w:color="auto"/>
              <w:right w:val="single" w:sz="4" w:space="0" w:color="auto"/>
            </w:tcBorders>
          </w:tcPr>
          <w:p w14:paraId="5C938AAC" w14:textId="7F9BF610" w:rsidR="00D57AB6" w:rsidRPr="00565677" w:rsidRDefault="00D57AB6" w:rsidP="00D57AB6">
            <w:pPr>
              <w:spacing w:after="0"/>
              <w:rPr>
                <w:rFonts w:cs="Arial"/>
                <w:bCs w:val="0"/>
                <w:sz w:val="24"/>
                <w:szCs w:val="24"/>
              </w:rPr>
            </w:pPr>
            <w:r w:rsidRPr="00565677">
              <w:rPr>
                <w:rFonts w:cs="Arial"/>
                <w:bCs w:val="0"/>
                <w:sz w:val="24"/>
                <w:szCs w:val="24"/>
              </w:rPr>
              <w:t>Comms and Media Contact:</w:t>
            </w:r>
          </w:p>
          <w:p w14:paraId="5FC0ECCC" w14:textId="77777777" w:rsidR="00D57AB6" w:rsidRPr="00565677" w:rsidRDefault="00D57AB6" w:rsidP="00D57AB6">
            <w:pPr>
              <w:spacing w:after="0" w:line="276" w:lineRule="auto"/>
              <w:rPr>
                <w:rFonts w:cs="Arial"/>
                <w:i/>
                <w:sz w:val="24"/>
                <w:szCs w:val="24"/>
              </w:rPr>
            </w:pPr>
          </w:p>
          <w:p w14:paraId="0F13D942" w14:textId="61D266DC" w:rsidR="00D57AB6" w:rsidRPr="00565677" w:rsidRDefault="00D57AB6" w:rsidP="00D57AB6">
            <w:pPr>
              <w:spacing w:after="0" w:line="276" w:lineRule="auto"/>
              <w:rPr>
                <w:rFonts w:cs="Arial"/>
                <w:sz w:val="24"/>
                <w:szCs w:val="24"/>
              </w:rPr>
            </w:pPr>
            <w:r w:rsidRPr="00565677">
              <w:rPr>
                <w:rFonts w:cs="Arial"/>
                <w:i/>
                <w:sz w:val="24"/>
                <w:szCs w:val="24"/>
              </w:rPr>
              <w:t>Please provide a designated PR and Comms contact for your organisation for media-related enquiries.</w:t>
            </w:r>
          </w:p>
        </w:tc>
        <w:tc>
          <w:tcPr>
            <w:cnfStyle w:val="000010000000" w:firstRow="0" w:lastRow="0" w:firstColumn="0" w:lastColumn="0" w:oddVBand="1" w:evenVBand="0" w:oddHBand="0" w:evenHBand="0" w:firstRowFirstColumn="0" w:firstRowLastColumn="0" w:lastRowFirstColumn="0" w:lastRowLastColumn="0"/>
            <w:tcW w:w="3442" w:type="dxa"/>
            <w:tcBorders>
              <w:top w:val="single" w:sz="4" w:space="0" w:color="auto"/>
              <w:left w:val="single" w:sz="4" w:space="0" w:color="auto"/>
              <w:bottom w:val="single" w:sz="4" w:space="0" w:color="auto"/>
              <w:right w:val="single" w:sz="4" w:space="0" w:color="auto"/>
            </w:tcBorders>
          </w:tcPr>
          <w:p w14:paraId="0782694F" w14:textId="77777777" w:rsidR="00D57AB6" w:rsidRPr="00565677" w:rsidRDefault="00D57AB6" w:rsidP="00D57AB6">
            <w:pPr>
              <w:rPr>
                <w:rStyle w:val="CommentReference"/>
                <w:rFonts w:cs="Arial"/>
                <w:sz w:val="24"/>
                <w:szCs w:val="24"/>
              </w:rPr>
            </w:pPr>
          </w:p>
        </w:tc>
      </w:tr>
    </w:tbl>
    <w:p w14:paraId="53DAD8EE" w14:textId="77777777" w:rsidR="00CC0272" w:rsidRPr="00565677" w:rsidRDefault="00CC0272" w:rsidP="00E66707">
      <w:pPr>
        <w:rPr>
          <w:rFonts w:cs="Arial"/>
          <w:b/>
          <w:szCs w:val="24"/>
        </w:rPr>
      </w:pPr>
    </w:p>
    <w:p w14:paraId="6CD57237" w14:textId="4FF059A8" w:rsidR="007F4284" w:rsidRPr="00565677" w:rsidRDefault="007F4284" w:rsidP="007F4284">
      <w:pPr>
        <w:spacing w:line="240" w:lineRule="auto"/>
        <w:rPr>
          <w:rFonts w:cs="Arial"/>
          <w:b/>
          <w:szCs w:val="24"/>
        </w:rPr>
      </w:pPr>
      <w:r w:rsidRPr="00565677">
        <w:rPr>
          <w:rFonts w:cs="Arial"/>
          <w:b/>
          <w:szCs w:val="24"/>
        </w:rPr>
        <w:t xml:space="preserve">Section B: </w:t>
      </w:r>
      <w:r w:rsidR="00A444BD" w:rsidRPr="00565677">
        <w:rPr>
          <w:rFonts w:cs="Arial"/>
          <w:b/>
          <w:szCs w:val="24"/>
        </w:rPr>
        <w:t>Summary Information</w:t>
      </w:r>
    </w:p>
    <w:tbl>
      <w:tblPr>
        <w:tblStyle w:val="ListTable3-Accent1"/>
        <w:tblW w:w="9634" w:type="dxa"/>
        <w:tblLook w:val="00A0" w:firstRow="1" w:lastRow="0" w:firstColumn="1" w:lastColumn="0" w:noHBand="0" w:noVBand="0"/>
      </w:tblPr>
      <w:tblGrid>
        <w:gridCol w:w="6232"/>
        <w:gridCol w:w="3402"/>
      </w:tblGrid>
      <w:tr w:rsidR="00DF4B6B" w14:paraId="7A5786CC" w14:textId="77777777" w:rsidTr="00E792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4" w:type="dxa"/>
            <w:gridSpan w:val="2"/>
            <w:tcBorders>
              <w:bottom w:val="single" w:sz="4" w:space="0" w:color="auto"/>
            </w:tcBorders>
          </w:tcPr>
          <w:p w14:paraId="2B33B946" w14:textId="0B367CDA" w:rsidR="00DF4B6B" w:rsidRPr="00565677" w:rsidRDefault="00DF4B6B" w:rsidP="00DF4B6B">
            <w:pPr>
              <w:rPr>
                <w:rFonts w:cs="Arial"/>
                <w:sz w:val="24"/>
                <w:szCs w:val="24"/>
              </w:rPr>
            </w:pPr>
            <w:r w:rsidRPr="00565677">
              <w:rPr>
                <w:rFonts w:cs="Arial"/>
                <w:sz w:val="24"/>
                <w:szCs w:val="24"/>
              </w:rPr>
              <w:t>All questions in section B are for information only.</w:t>
            </w:r>
          </w:p>
        </w:tc>
      </w:tr>
      <w:tr w:rsidR="00DF4B6B" w:rsidRPr="00860CAB" w14:paraId="2B64B65C" w14:textId="77777777" w:rsidTr="00E79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single" w:sz="4" w:space="0" w:color="auto"/>
            </w:tcBorders>
          </w:tcPr>
          <w:p w14:paraId="0ADB2E2F" w14:textId="77777777" w:rsidR="00DF4B6B" w:rsidRPr="00565677" w:rsidRDefault="00DF4B6B" w:rsidP="00DF4B6B">
            <w:pPr>
              <w:rPr>
                <w:rFonts w:cs="Arial"/>
                <w:bCs w:val="0"/>
                <w:sz w:val="24"/>
                <w:szCs w:val="24"/>
              </w:rPr>
            </w:pPr>
            <w:r w:rsidRPr="00565677">
              <w:rPr>
                <w:rFonts w:cs="Arial"/>
                <w:bCs w:val="0"/>
                <w:sz w:val="24"/>
                <w:szCs w:val="24"/>
              </w:rPr>
              <w:t>Public description of project:</w:t>
            </w:r>
          </w:p>
          <w:p w14:paraId="15876E1C" w14:textId="50CBDBF0" w:rsidR="00DF4B6B" w:rsidRPr="00565677" w:rsidRDefault="00DF4B6B" w:rsidP="5BC9A67F">
            <w:pPr>
              <w:spacing w:after="0"/>
              <w:rPr>
                <w:rFonts w:cs="Arial"/>
                <w:b w:val="0"/>
                <w:bCs w:val="0"/>
                <w:i/>
                <w:iCs/>
                <w:sz w:val="24"/>
                <w:szCs w:val="24"/>
              </w:rPr>
            </w:pPr>
            <w:r w:rsidRPr="5BC9A67F">
              <w:rPr>
                <w:rFonts w:cs="Arial"/>
                <w:b w:val="0"/>
                <w:bCs w:val="0"/>
                <w:i/>
                <w:iCs/>
                <w:sz w:val="24"/>
                <w:szCs w:val="24"/>
              </w:rPr>
              <w:t xml:space="preserve">If this application is successful, </w:t>
            </w:r>
            <w:r w:rsidR="6A620199" w:rsidRPr="5BC9A67F">
              <w:rPr>
                <w:rFonts w:cs="Arial"/>
                <w:b w:val="0"/>
                <w:bCs w:val="0"/>
                <w:i/>
                <w:iCs/>
                <w:sz w:val="24"/>
                <w:szCs w:val="24"/>
              </w:rPr>
              <w:t>DESNZ</w:t>
            </w:r>
            <w:r w:rsidRPr="5BC9A67F">
              <w:rPr>
                <w:rFonts w:cs="Arial"/>
                <w:b w:val="0"/>
                <w:bCs w:val="0"/>
                <w:i/>
                <w:iCs/>
                <w:sz w:val="24"/>
                <w:szCs w:val="24"/>
              </w:rPr>
              <w:t xml:space="preserve"> may wish to publicise the results of the scheme which may involve engagement with the media.  At the end of the application and assessment process, </w:t>
            </w:r>
            <w:r w:rsidR="6A620199" w:rsidRPr="5BC9A67F">
              <w:rPr>
                <w:rFonts w:cs="Arial"/>
                <w:b w:val="0"/>
                <w:bCs w:val="0"/>
                <w:i/>
                <w:iCs/>
                <w:sz w:val="24"/>
                <w:szCs w:val="24"/>
              </w:rPr>
              <w:t>DESNZ</w:t>
            </w:r>
            <w:r w:rsidRPr="5BC9A67F">
              <w:rPr>
                <w:rFonts w:cs="Arial"/>
                <w:b w:val="0"/>
                <w:bCs w:val="0"/>
                <w:i/>
                <w:iCs/>
                <w:sz w:val="24"/>
                <w:szCs w:val="24"/>
              </w:rPr>
              <w:t xml:space="preserve"> may issue a press release or publish a notice on its website. Applicants should summarise their project goals and ensure the summary is suitable for public disclosure. Applicants could include information including:</w:t>
            </w:r>
          </w:p>
          <w:p w14:paraId="0797E205" w14:textId="77777777" w:rsidR="00DF4B6B" w:rsidRPr="00565677" w:rsidRDefault="00DF4B6B" w:rsidP="00DF4B6B">
            <w:pPr>
              <w:pStyle w:val="ListParagraph"/>
              <w:numPr>
                <w:ilvl w:val="0"/>
                <w:numId w:val="42"/>
              </w:numPr>
              <w:spacing w:after="0"/>
              <w:rPr>
                <w:rFonts w:cs="Arial"/>
                <w:b w:val="0"/>
                <w:i/>
                <w:sz w:val="24"/>
                <w:szCs w:val="24"/>
              </w:rPr>
            </w:pPr>
            <w:r w:rsidRPr="00565677">
              <w:rPr>
                <w:rFonts w:cs="Arial"/>
                <w:b w:val="0"/>
                <w:i/>
                <w:sz w:val="24"/>
                <w:szCs w:val="24"/>
              </w:rPr>
              <w:t>Project title</w:t>
            </w:r>
          </w:p>
          <w:p w14:paraId="68C695FB" w14:textId="77777777" w:rsidR="00DF4B6B" w:rsidRPr="00565677" w:rsidRDefault="00DF4B6B" w:rsidP="00DF4B6B">
            <w:pPr>
              <w:pStyle w:val="ListParagraph"/>
              <w:numPr>
                <w:ilvl w:val="0"/>
                <w:numId w:val="42"/>
              </w:numPr>
              <w:spacing w:after="0"/>
              <w:rPr>
                <w:rFonts w:cs="Arial"/>
                <w:b w:val="0"/>
                <w:i/>
                <w:sz w:val="24"/>
                <w:szCs w:val="24"/>
              </w:rPr>
            </w:pPr>
            <w:r w:rsidRPr="00565677">
              <w:rPr>
                <w:rFonts w:cs="Arial"/>
                <w:b w:val="0"/>
                <w:i/>
                <w:sz w:val="24"/>
                <w:szCs w:val="24"/>
              </w:rPr>
              <w:t>Lead and consortia members</w:t>
            </w:r>
          </w:p>
          <w:p w14:paraId="2574B8EB" w14:textId="77777777" w:rsidR="00DF4B6B" w:rsidRPr="00565677" w:rsidRDefault="00DF4B6B" w:rsidP="00DF4B6B">
            <w:pPr>
              <w:pStyle w:val="ListParagraph"/>
              <w:numPr>
                <w:ilvl w:val="0"/>
                <w:numId w:val="42"/>
              </w:numPr>
              <w:spacing w:after="0"/>
              <w:rPr>
                <w:rFonts w:cs="Arial"/>
                <w:b w:val="0"/>
                <w:i/>
                <w:sz w:val="24"/>
                <w:szCs w:val="24"/>
              </w:rPr>
            </w:pPr>
            <w:r w:rsidRPr="00565677">
              <w:rPr>
                <w:rFonts w:cs="Arial"/>
                <w:b w:val="0"/>
                <w:i/>
                <w:sz w:val="24"/>
                <w:szCs w:val="24"/>
              </w:rPr>
              <w:t>Region</w:t>
            </w:r>
          </w:p>
          <w:p w14:paraId="09E6D715" w14:textId="77777777" w:rsidR="00DF4B6B" w:rsidRPr="00565677" w:rsidRDefault="00DF4B6B" w:rsidP="00DF4B6B">
            <w:pPr>
              <w:pStyle w:val="ListParagraph"/>
              <w:numPr>
                <w:ilvl w:val="0"/>
                <w:numId w:val="42"/>
              </w:numPr>
              <w:spacing w:after="0"/>
              <w:rPr>
                <w:rFonts w:cs="Arial"/>
                <w:b w:val="0"/>
                <w:i/>
                <w:sz w:val="24"/>
                <w:szCs w:val="24"/>
              </w:rPr>
            </w:pPr>
            <w:r w:rsidRPr="00565677">
              <w:rPr>
                <w:rFonts w:cs="Arial"/>
                <w:b w:val="0"/>
                <w:i/>
                <w:sz w:val="24"/>
                <w:szCs w:val="24"/>
              </w:rPr>
              <w:t xml:space="preserve">Number of homes </w:t>
            </w:r>
            <w:proofErr w:type="gramStart"/>
            <w:r w:rsidRPr="00565677">
              <w:rPr>
                <w:rFonts w:cs="Arial"/>
                <w:b w:val="0"/>
                <w:i/>
                <w:sz w:val="24"/>
                <w:szCs w:val="24"/>
              </w:rPr>
              <w:t>treated</w:t>
            </w:r>
            <w:proofErr w:type="gramEnd"/>
          </w:p>
          <w:p w14:paraId="77D5ED95" w14:textId="77777777" w:rsidR="00DF4B6B" w:rsidRPr="00565677" w:rsidRDefault="00DF4B6B" w:rsidP="00DF4B6B">
            <w:pPr>
              <w:pStyle w:val="ListParagraph"/>
              <w:numPr>
                <w:ilvl w:val="0"/>
                <w:numId w:val="42"/>
              </w:numPr>
              <w:spacing w:after="0"/>
              <w:rPr>
                <w:rFonts w:cs="Arial"/>
                <w:b w:val="0"/>
                <w:i/>
                <w:sz w:val="24"/>
                <w:szCs w:val="24"/>
              </w:rPr>
            </w:pPr>
            <w:r w:rsidRPr="00565677">
              <w:rPr>
                <w:rFonts w:cs="Arial"/>
                <w:b w:val="0"/>
                <w:i/>
                <w:sz w:val="24"/>
                <w:szCs w:val="24"/>
              </w:rPr>
              <w:t>Project cost</w:t>
            </w:r>
          </w:p>
          <w:p w14:paraId="07B77E8B" w14:textId="026A690A" w:rsidR="00DF4B6B" w:rsidRDefault="2FF636D6" w:rsidP="5BC9A67F">
            <w:pPr>
              <w:rPr>
                <w:rFonts w:cs="Arial"/>
                <w:i/>
                <w:iCs/>
                <w:sz w:val="24"/>
                <w:szCs w:val="24"/>
              </w:rPr>
            </w:pPr>
            <w:r w:rsidRPr="5BC9A67F">
              <w:rPr>
                <w:rFonts w:cs="Arial"/>
                <w:b w:val="0"/>
                <w:bCs w:val="0"/>
                <w:i/>
                <w:iCs/>
                <w:sz w:val="24"/>
                <w:szCs w:val="24"/>
              </w:rPr>
              <w:t>DESNZ</w:t>
            </w:r>
            <w:r w:rsidR="00DF4B6B" w:rsidRPr="5BC9A67F">
              <w:rPr>
                <w:rFonts w:cs="Arial"/>
                <w:b w:val="0"/>
                <w:bCs w:val="0"/>
                <w:i/>
                <w:iCs/>
                <w:sz w:val="24"/>
                <w:szCs w:val="24"/>
              </w:rPr>
              <w:t xml:space="preserve"> reserves the right to amend the description before publication if necessary but will consult the applicant about any changes.</w:t>
            </w:r>
          </w:p>
          <w:p w14:paraId="65086CBB" w14:textId="322D9F86" w:rsidR="00095825" w:rsidRPr="00ED34E4" w:rsidRDefault="00095825" w:rsidP="00DF4B6B">
            <w:pPr>
              <w:rPr>
                <w:rFonts w:cs="Arial"/>
                <w:b w:val="0"/>
                <w:bCs w:val="0"/>
                <w:i/>
                <w:sz w:val="24"/>
                <w:szCs w:val="24"/>
              </w:rPr>
            </w:pPr>
            <w:r w:rsidRPr="00ED34E4">
              <w:rPr>
                <w:rFonts w:cs="Arial"/>
                <w:b w:val="0"/>
                <w:bCs w:val="0"/>
                <w:i/>
                <w:sz w:val="24"/>
                <w:szCs w:val="28"/>
              </w:rPr>
              <w:lastRenderedPageBreak/>
              <w:t>S</w:t>
            </w:r>
            <w:r w:rsidRPr="00ED34E4">
              <w:rPr>
                <w:b w:val="0"/>
                <w:bCs w:val="0"/>
                <w:i/>
                <w:sz w:val="24"/>
                <w:szCs w:val="28"/>
              </w:rPr>
              <w:t>ingle bidder word limit – 100,</w:t>
            </w:r>
            <w:r w:rsidRPr="00ED34E4">
              <w:rPr>
                <w:rFonts w:cs="Arial"/>
                <w:b w:val="0"/>
                <w:bCs w:val="0"/>
                <w:i/>
                <w:sz w:val="24"/>
                <w:szCs w:val="28"/>
              </w:rPr>
              <w:t xml:space="preserve"> consortia bid word limit – 150</w:t>
            </w:r>
          </w:p>
        </w:tc>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0F4028AA" w14:textId="77777777" w:rsidR="00DF4B6B" w:rsidRPr="00565677" w:rsidRDefault="00DF4B6B" w:rsidP="00DF4B6B">
            <w:pPr>
              <w:rPr>
                <w:rFonts w:cs="Arial"/>
                <w:color w:val="FF0000"/>
                <w:sz w:val="24"/>
                <w:szCs w:val="24"/>
                <w:highlight w:val="yellow"/>
              </w:rPr>
            </w:pPr>
          </w:p>
        </w:tc>
      </w:tr>
      <w:tr w:rsidR="00DF4B6B" w:rsidRPr="00860CAB" w14:paraId="5B640737" w14:textId="77777777" w:rsidTr="00E792D4">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single" w:sz="4" w:space="0" w:color="auto"/>
            </w:tcBorders>
          </w:tcPr>
          <w:p w14:paraId="51B4AE87" w14:textId="77777777" w:rsidR="00DF4B6B" w:rsidRPr="00565677" w:rsidRDefault="00DF4B6B" w:rsidP="00DF4B6B">
            <w:pPr>
              <w:rPr>
                <w:rFonts w:cs="Arial"/>
                <w:bCs w:val="0"/>
                <w:sz w:val="24"/>
                <w:szCs w:val="24"/>
              </w:rPr>
            </w:pPr>
            <w:r w:rsidRPr="00565677">
              <w:rPr>
                <w:rFonts w:cs="Arial"/>
                <w:bCs w:val="0"/>
                <w:sz w:val="24"/>
                <w:szCs w:val="24"/>
              </w:rPr>
              <w:t>Total project costs:</w:t>
            </w:r>
            <w:r w:rsidRPr="00565677">
              <w:rPr>
                <w:rFonts w:cs="Arial"/>
                <w:bCs w:val="0"/>
                <w:sz w:val="24"/>
                <w:szCs w:val="24"/>
              </w:rPr>
              <w:br/>
            </w:r>
          </w:p>
        </w:tc>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1B985958" w14:textId="77777777" w:rsidR="00DF4B6B" w:rsidRPr="00565677" w:rsidRDefault="00DF4B6B" w:rsidP="00DF4B6B">
            <w:pPr>
              <w:rPr>
                <w:rFonts w:cs="Arial"/>
                <w:color w:val="000000" w:themeColor="text1"/>
                <w:sz w:val="24"/>
                <w:szCs w:val="24"/>
              </w:rPr>
            </w:pPr>
            <w:r w:rsidRPr="00565677">
              <w:rPr>
                <w:rFonts w:cs="Arial"/>
                <w:color w:val="000000" w:themeColor="text1"/>
                <w:sz w:val="24"/>
                <w:szCs w:val="24"/>
              </w:rPr>
              <w:t>Including non-recoverable VAT:</w:t>
            </w:r>
          </w:p>
          <w:p w14:paraId="3EA858D0" w14:textId="77777777" w:rsidR="00DF4B6B" w:rsidRPr="00565677" w:rsidRDefault="00DF4B6B" w:rsidP="00DF4B6B">
            <w:pPr>
              <w:rPr>
                <w:rFonts w:cs="Arial"/>
                <w:color w:val="000000" w:themeColor="text1"/>
                <w:sz w:val="24"/>
                <w:szCs w:val="24"/>
              </w:rPr>
            </w:pPr>
            <w:r w:rsidRPr="00565677">
              <w:rPr>
                <w:rFonts w:cs="Arial"/>
                <w:color w:val="000000" w:themeColor="text1"/>
                <w:sz w:val="24"/>
                <w:szCs w:val="24"/>
              </w:rPr>
              <w:t>Excluding VAT:</w:t>
            </w:r>
          </w:p>
        </w:tc>
      </w:tr>
      <w:tr w:rsidR="00DF4B6B" w:rsidRPr="00860CAB" w14:paraId="1D0BB12D" w14:textId="77777777" w:rsidTr="00E79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single" w:sz="4" w:space="0" w:color="auto"/>
            </w:tcBorders>
          </w:tcPr>
          <w:p w14:paraId="7F1F012B" w14:textId="6B5B0823" w:rsidR="00DF4B6B" w:rsidRPr="00565677" w:rsidRDefault="00DF4B6B" w:rsidP="00DF4B6B">
            <w:pPr>
              <w:rPr>
                <w:rFonts w:cs="Arial"/>
                <w:sz w:val="24"/>
                <w:szCs w:val="24"/>
              </w:rPr>
            </w:pPr>
            <w:r w:rsidRPr="00565677">
              <w:rPr>
                <w:rFonts w:cs="Arial"/>
                <w:i/>
                <w:iCs/>
                <w:sz w:val="24"/>
                <w:szCs w:val="24"/>
              </w:rPr>
              <w:t>[Consortium applications only]</w:t>
            </w:r>
            <w:r w:rsidRPr="00565677">
              <w:rPr>
                <w:rFonts w:cs="Arial"/>
                <w:sz w:val="24"/>
                <w:szCs w:val="24"/>
              </w:rPr>
              <w:t xml:space="preserve"> </w:t>
            </w:r>
            <w:r w:rsidRPr="00565677">
              <w:rPr>
                <w:rFonts w:cs="Arial"/>
                <w:bCs w:val="0"/>
                <w:sz w:val="24"/>
                <w:szCs w:val="24"/>
              </w:rPr>
              <w:t>Total project costs, split by consortia member:</w:t>
            </w:r>
          </w:p>
          <w:p w14:paraId="29219CEA" w14:textId="77777777" w:rsidR="00DF4B6B" w:rsidRDefault="00DF4B6B" w:rsidP="00DF4B6B">
            <w:pPr>
              <w:rPr>
                <w:rFonts w:cs="Arial"/>
                <w:i/>
                <w:sz w:val="24"/>
                <w:szCs w:val="28"/>
              </w:rPr>
            </w:pPr>
            <w:r w:rsidRPr="001815DD">
              <w:rPr>
                <w:rFonts w:cs="Arial"/>
                <w:b w:val="0"/>
                <w:i/>
                <w:sz w:val="24"/>
                <w:szCs w:val="28"/>
              </w:rPr>
              <w:t>This question is only required for consortium applications.</w:t>
            </w:r>
          </w:p>
          <w:p w14:paraId="2775B926" w14:textId="66F4E834" w:rsidR="00DF4B6B" w:rsidRPr="00565677" w:rsidRDefault="00DF4B6B" w:rsidP="00DF4B6B">
            <w:pPr>
              <w:rPr>
                <w:rFonts w:cs="Arial"/>
                <w:b w:val="0"/>
                <w:i/>
                <w:sz w:val="24"/>
                <w:szCs w:val="24"/>
              </w:rPr>
            </w:pPr>
            <w:r>
              <w:rPr>
                <w:rFonts w:cs="Arial"/>
                <w:b w:val="0"/>
                <w:i/>
                <w:sz w:val="24"/>
                <w:szCs w:val="28"/>
              </w:rPr>
              <w:t>Please add additional organisation name/costs depending on the size of your consortium.</w:t>
            </w:r>
          </w:p>
        </w:tc>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74D5CCA8" w14:textId="41035D31" w:rsidR="00DF4B6B" w:rsidRPr="00565677" w:rsidRDefault="00DF4B6B" w:rsidP="00DF4B6B">
            <w:pPr>
              <w:rPr>
                <w:rFonts w:cs="Arial"/>
                <w:color w:val="000000" w:themeColor="text1"/>
                <w:sz w:val="24"/>
                <w:szCs w:val="24"/>
              </w:rPr>
            </w:pPr>
            <w:r w:rsidRPr="00565677">
              <w:rPr>
                <w:rFonts w:cs="Arial"/>
                <w:color w:val="000000" w:themeColor="text1"/>
                <w:sz w:val="24"/>
                <w:szCs w:val="24"/>
              </w:rPr>
              <w:t>Organisation Name:</w:t>
            </w:r>
          </w:p>
          <w:p w14:paraId="6BC25FE0" w14:textId="2412806E" w:rsidR="00DF4B6B" w:rsidRPr="00565677" w:rsidRDefault="00DF4B6B" w:rsidP="00DF4B6B">
            <w:pPr>
              <w:rPr>
                <w:rFonts w:cs="Arial"/>
                <w:color w:val="000000" w:themeColor="text1"/>
                <w:sz w:val="24"/>
                <w:szCs w:val="24"/>
              </w:rPr>
            </w:pPr>
            <w:r w:rsidRPr="00565677">
              <w:rPr>
                <w:rFonts w:cs="Arial"/>
                <w:color w:val="000000" w:themeColor="text1"/>
                <w:sz w:val="24"/>
                <w:szCs w:val="24"/>
              </w:rPr>
              <w:t>Including non-recoverable VAT:</w:t>
            </w:r>
          </w:p>
          <w:p w14:paraId="647AD967" w14:textId="77777777" w:rsidR="00DF4B6B" w:rsidRPr="00565677" w:rsidRDefault="00DF4B6B" w:rsidP="00DF4B6B">
            <w:pPr>
              <w:rPr>
                <w:rFonts w:cs="Arial"/>
                <w:color w:val="000000" w:themeColor="text1"/>
                <w:sz w:val="24"/>
                <w:szCs w:val="24"/>
              </w:rPr>
            </w:pPr>
            <w:r w:rsidRPr="00565677">
              <w:rPr>
                <w:rFonts w:cs="Arial"/>
                <w:color w:val="000000" w:themeColor="text1"/>
                <w:sz w:val="24"/>
                <w:szCs w:val="24"/>
              </w:rPr>
              <w:t>Excluding VAT:</w:t>
            </w:r>
          </w:p>
          <w:p w14:paraId="7B6B0C9C" w14:textId="77777777" w:rsidR="00DF4B6B" w:rsidRPr="00565677" w:rsidRDefault="00DF4B6B" w:rsidP="00DF4B6B">
            <w:pPr>
              <w:rPr>
                <w:rFonts w:cs="Arial"/>
                <w:color w:val="000000" w:themeColor="text1"/>
                <w:sz w:val="24"/>
                <w:szCs w:val="24"/>
              </w:rPr>
            </w:pPr>
          </w:p>
          <w:p w14:paraId="74790DDC" w14:textId="77777777" w:rsidR="00DF4B6B" w:rsidRPr="00565677" w:rsidRDefault="00DF4B6B" w:rsidP="00DF4B6B">
            <w:pPr>
              <w:rPr>
                <w:rFonts w:cs="Arial"/>
                <w:color w:val="000000" w:themeColor="text1"/>
                <w:sz w:val="24"/>
                <w:szCs w:val="24"/>
              </w:rPr>
            </w:pPr>
            <w:r w:rsidRPr="00565677">
              <w:rPr>
                <w:rFonts w:cs="Arial"/>
                <w:color w:val="000000" w:themeColor="text1"/>
                <w:sz w:val="24"/>
                <w:szCs w:val="24"/>
              </w:rPr>
              <w:t>Organisation Name:</w:t>
            </w:r>
          </w:p>
          <w:p w14:paraId="6315ABBA" w14:textId="77777777" w:rsidR="00DF4B6B" w:rsidRPr="00565677" w:rsidRDefault="00DF4B6B" w:rsidP="00DF4B6B">
            <w:pPr>
              <w:rPr>
                <w:rFonts w:cs="Arial"/>
                <w:color w:val="000000" w:themeColor="text1"/>
                <w:sz w:val="24"/>
                <w:szCs w:val="24"/>
              </w:rPr>
            </w:pPr>
            <w:r w:rsidRPr="00565677">
              <w:rPr>
                <w:rFonts w:cs="Arial"/>
                <w:color w:val="000000" w:themeColor="text1"/>
                <w:sz w:val="24"/>
                <w:szCs w:val="24"/>
              </w:rPr>
              <w:t>Including non-recoverable VAT:</w:t>
            </w:r>
          </w:p>
          <w:p w14:paraId="6A4CBD6B" w14:textId="5169F3AF" w:rsidR="00DF4B6B" w:rsidRPr="00565677" w:rsidRDefault="00DF4B6B" w:rsidP="00DF4B6B">
            <w:pPr>
              <w:rPr>
                <w:rFonts w:cs="Arial"/>
                <w:color w:val="000000" w:themeColor="text1"/>
                <w:sz w:val="24"/>
                <w:szCs w:val="24"/>
              </w:rPr>
            </w:pPr>
            <w:r w:rsidRPr="00565677">
              <w:rPr>
                <w:rFonts w:cs="Arial"/>
                <w:color w:val="000000" w:themeColor="text1"/>
                <w:sz w:val="24"/>
                <w:szCs w:val="24"/>
              </w:rPr>
              <w:t>Excluding VAT:</w:t>
            </w:r>
          </w:p>
        </w:tc>
      </w:tr>
      <w:tr w:rsidR="00DF4B6B" w:rsidRPr="00860CAB" w14:paraId="4FDC3CC8" w14:textId="77777777" w:rsidTr="00E792D4">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single" w:sz="4" w:space="0" w:color="auto"/>
            </w:tcBorders>
          </w:tcPr>
          <w:p w14:paraId="6498D620" w14:textId="6CB6D921" w:rsidR="00DF4B6B" w:rsidRPr="00565677" w:rsidRDefault="5166D55B" w:rsidP="00DF4B6B">
            <w:pPr>
              <w:rPr>
                <w:rFonts w:cs="Arial"/>
                <w:sz w:val="24"/>
                <w:szCs w:val="24"/>
              </w:rPr>
            </w:pPr>
            <w:r w:rsidRPr="3DB1B359">
              <w:rPr>
                <w:rFonts w:cs="Arial"/>
                <w:sz w:val="24"/>
                <w:szCs w:val="24"/>
              </w:rPr>
              <w:t>Total SHDF Wave 2.</w:t>
            </w:r>
            <w:r w:rsidR="1530BB9D" w:rsidRPr="3DB1B359">
              <w:rPr>
                <w:rFonts w:cs="Arial"/>
                <w:sz w:val="24"/>
                <w:szCs w:val="24"/>
              </w:rPr>
              <w:t>2</w:t>
            </w:r>
            <w:r w:rsidRPr="3DB1B359">
              <w:rPr>
                <w:rFonts w:cs="Arial"/>
                <w:sz w:val="24"/>
                <w:szCs w:val="24"/>
              </w:rPr>
              <w:t xml:space="preserve"> grant funding applied for:</w:t>
            </w:r>
          </w:p>
        </w:tc>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565B6E1A" w14:textId="77777777" w:rsidR="00DF4B6B" w:rsidRPr="00565677" w:rsidRDefault="00DF4B6B" w:rsidP="00DF4B6B">
            <w:pPr>
              <w:rPr>
                <w:rFonts w:cs="Arial"/>
                <w:color w:val="000000" w:themeColor="text1"/>
                <w:sz w:val="24"/>
                <w:szCs w:val="24"/>
              </w:rPr>
            </w:pPr>
            <w:r w:rsidRPr="00565677">
              <w:rPr>
                <w:rFonts w:cs="Arial"/>
                <w:color w:val="000000" w:themeColor="text1"/>
                <w:sz w:val="24"/>
                <w:szCs w:val="24"/>
              </w:rPr>
              <w:t>Including non-recoverable VAT:</w:t>
            </w:r>
          </w:p>
          <w:p w14:paraId="0C9BCB8B" w14:textId="5B349919" w:rsidR="00DF4B6B" w:rsidRPr="00565677" w:rsidRDefault="00DF4B6B" w:rsidP="00DF4B6B">
            <w:pPr>
              <w:rPr>
                <w:rFonts w:cs="Arial"/>
                <w:color w:val="000000" w:themeColor="text1"/>
                <w:sz w:val="24"/>
                <w:szCs w:val="24"/>
              </w:rPr>
            </w:pPr>
            <w:r w:rsidRPr="00565677">
              <w:rPr>
                <w:rFonts w:cs="Arial"/>
                <w:color w:val="000000" w:themeColor="text1"/>
                <w:sz w:val="24"/>
                <w:szCs w:val="24"/>
              </w:rPr>
              <w:t>Excluding VAT:</w:t>
            </w:r>
          </w:p>
        </w:tc>
      </w:tr>
      <w:tr w:rsidR="00DF4B6B" w:rsidRPr="00860CAB" w14:paraId="679D8AE3" w14:textId="77777777" w:rsidTr="00E79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single" w:sz="4" w:space="0" w:color="auto"/>
            </w:tcBorders>
          </w:tcPr>
          <w:p w14:paraId="1B8FFD45" w14:textId="3DB4C611" w:rsidR="00DF4B6B" w:rsidRPr="00565677" w:rsidRDefault="5166D55B" w:rsidP="00DF4B6B">
            <w:pPr>
              <w:rPr>
                <w:rFonts w:cs="Arial"/>
                <w:b w:val="0"/>
                <w:bCs w:val="0"/>
                <w:sz w:val="24"/>
                <w:szCs w:val="24"/>
              </w:rPr>
            </w:pPr>
            <w:r w:rsidRPr="3DB1B359">
              <w:rPr>
                <w:rFonts w:cs="Arial"/>
                <w:i/>
                <w:iCs/>
                <w:sz w:val="24"/>
                <w:szCs w:val="24"/>
              </w:rPr>
              <w:t>[Consortium applications only]</w:t>
            </w:r>
            <w:r w:rsidRPr="3DB1B359">
              <w:rPr>
                <w:rFonts w:cs="Arial"/>
                <w:sz w:val="24"/>
                <w:szCs w:val="24"/>
              </w:rPr>
              <w:t xml:space="preserve"> Total SHDF Wave 2.</w:t>
            </w:r>
            <w:r w:rsidR="524D4027" w:rsidRPr="3DB1B359">
              <w:rPr>
                <w:rFonts w:cs="Arial"/>
                <w:sz w:val="24"/>
                <w:szCs w:val="24"/>
              </w:rPr>
              <w:t>2</w:t>
            </w:r>
            <w:r w:rsidRPr="3DB1B359">
              <w:rPr>
                <w:rFonts w:cs="Arial"/>
                <w:sz w:val="24"/>
                <w:szCs w:val="24"/>
              </w:rPr>
              <w:t xml:space="preserve"> grant funding applied for, split by consortia member:</w:t>
            </w:r>
          </w:p>
          <w:p w14:paraId="4F14A1B7" w14:textId="0544F5FF" w:rsidR="0024027C" w:rsidRPr="00565677" w:rsidRDefault="0024027C" w:rsidP="00DF4B6B">
            <w:pPr>
              <w:rPr>
                <w:rFonts w:cs="Arial"/>
                <w:sz w:val="24"/>
                <w:szCs w:val="24"/>
              </w:rPr>
            </w:pPr>
            <w:r>
              <w:rPr>
                <w:rFonts w:cs="Arial"/>
                <w:b w:val="0"/>
                <w:i/>
                <w:sz w:val="24"/>
                <w:szCs w:val="28"/>
              </w:rPr>
              <w:t>Please add additional organisation name/costs depending on the size of your consortium.</w:t>
            </w:r>
          </w:p>
        </w:tc>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51ECAB9F" w14:textId="77777777" w:rsidR="00DF4B6B" w:rsidRPr="00565677" w:rsidRDefault="00DF4B6B" w:rsidP="00DF4B6B">
            <w:pPr>
              <w:rPr>
                <w:rFonts w:cs="Arial"/>
                <w:color w:val="000000" w:themeColor="text1"/>
                <w:sz w:val="24"/>
                <w:szCs w:val="24"/>
              </w:rPr>
            </w:pPr>
            <w:r w:rsidRPr="00565677">
              <w:rPr>
                <w:rFonts w:cs="Arial"/>
                <w:color w:val="000000" w:themeColor="text1"/>
                <w:sz w:val="24"/>
                <w:szCs w:val="24"/>
              </w:rPr>
              <w:t>Including non-recoverable VAT:</w:t>
            </w:r>
          </w:p>
          <w:p w14:paraId="658CDA3F" w14:textId="7F80D4C4" w:rsidR="00DF4B6B" w:rsidRPr="00565677" w:rsidRDefault="00DF4B6B" w:rsidP="00DF4B6B">
            <w:pPr>
              <w:rPr>
                <w:rFonts w:cs="Arial"/>
                <w:color w:val="000000" w:themeColor="text1"/>
                <w:sz w:val="24"/>
                <w:szCs w:val="24"/>
              </w:rPr>
            </w:pPr>
            <w:r w:rsidRPr="00565677">
              <w:rPr>
                <w:rFonts w:cs="Arial"/>
                <w:color w:val="000000" w:themeColor="text1"/>
                <w:sz w:val="24"/>
                <w:szCs w:val="24"/>
              </w:rPr>
              <w:t>Excluding VAT:</w:t>
            </w:r>
          </w:p>
        </w:tc>
      </w:tr>
      <w:tr w:rsidR="00DF4B6B" w:rsidRPr="00860CAB" w14:paraId="5E14F94A" w14:textId="77777777" w:rsidTr="00E792D4">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single" w:sz="4" w:space="0" w:color="auto"/>
            </w:tcBorders>
          </w:tcPr>
          <w:p w14:paraId="21E604CD" w14:textId="77777777" w:rsidR="00DF4B6B" w:rsidRPr="00565677" w:rsidRDefault="00DF4B6B" w:rsidP="00DF4B6B">
            <w:pPr>
              <w:rPr>
                <w:rFonts w:cs="Arial"/>
                <w:bCs w:val="0"/>
                <w:sz w:val="24"/>
                <w:szCs w:val="24"/>
              </w:rPr>
            </w:pPr>
            <w:r w:rsidRPr="00565677">
              <w:rPr>
                <w:rFonts w:cs="Arial"/>
                <w:bCs w:val="0"/>
                <w:sz w:val="24"/>
                <w:szCs w:val="24"/>
              </w:rPr>
              <w:t>Total co-funding contribution:</w:t>
            </w:r>
          </w:p>
        </w:tc>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1052FA40" w14:textId="77777777" w:rsidR="00DF4B6B" w:rsidRPr="00565677" w:rsidRDefault="00DF4B6B" w:rsidP="00DF4B6B">
            <w:pPr>
              <w:rPr>
                <w:rFonts w:cs="Arial"/>
                <w:color w:val="000000" w:themeColor="text1"/>
                <w:sz w:val="24"/>
                <w:szCs w:val="24"/>
              </w:rPr>
            </w:pPr>
            <w:r w:rsidRPr="00565677">
              <w:rPr>
                <w:rFonts w:cs="Arial"/>
                <w:color w:val="000000" w:themeColor="text1"/>
                <w:sz w:val="24"/>
                <w:szCs w:val="24"/>
              </w:rPr>
              <w:t>Including non-recoverable VAT:</w:t>
            </w:r>
          </w:p>
          <w:p w14:paraId="5A57318E" w14:textId="77777777" w:rsidR="00DF4B6B" w:rsidRPr="00565677" w:rsidRDefault="00DF4B6B" w:rsidP="00DF4B6B">
            <w:pPr>
              <w:rPr>
                <w:rFonts w:cs="Arial"/>
                <w:sz w:val="24"/>
                <w:szCs w:val="24"/>
              </w:rPr>
            </w:pPr>
            <w:r w:rsidRPr="00565677">
              <w:rPr>
                <w:rFonts w:cs="Arial"/>
                <w:color w:val="000000" w:themeColor="text1"/>
                <w:sz w:val="24"/>
                <w:szCs w:val="24"/>
              </w:rPr>
              <w:t>Excluding VAT:</w:t>
            </w:r>
          </w:p>
        </w:tc>
      </w:tr>
      <w:tr w:rsidR="00DF4B6B" w:rsidRPr="00860CAB" w14:paraId="04EB7922" w14:textId="77777777" w:rsidTr="00E79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single" w:sz="4" w:space="0" w:color="auto"/>
            </w:tcBorders>
          </w:tcPr>
          <w:p w14:paraId="07DB982D" w14:textId="77777777" w:rsidR="00DF4B6B" w:rsidRPr="00565677" w:rsidRDefault="00DF4B6B" w:rsidP="00DF4B6B">
            <w:pPr>
              <w:rPr>
                <w:rFonts w:cs="Arial"/>
                <w:b w:val="0"/>
                <w:sz w:val="24"/>
                <w:szCs w:val="24"/>
              </w:rPr>
            </w:pPr>
            <w:r w:rsidRPr="00565677">
              <w:rPr>
                <w:rFonts w:cs="Arial"/>
                <w:i/>
                <w:iCs/>
                <w:sz w:val="24"/>
                <w:szCs w:val="24"/>
              </w:rPr>
              <w:t>[Consortium applications only]</w:t>
            </w:r>
            <w:r w:rsidRPr="00565677">
              <w:rPr>
                <w:rFonts w:cs="Arial"/>
                <w:sz w:val="24"/>
                <w:szCs w:val="24"/>
              </w:rPr>
              <w:t xml:space="preserve"> </w:t>
            </w:r>
            <w:r w:rsidRPr="00565677">
              <w:rPr>
                <w:rFonts w:cs="Arial"/>
                <w:bCs w:val="0"/>
                <w:sz w:val="24"/>
                <w:szCs w:val="24"/>
              </w:rPr>
              <w:t>Total co-funding contribution, split by consortia member:</w:t>
            </w:r>
          </w:p>
          <w:p w14:paraId="65AC6A84" w14:textId="110D1856" w:rsidR="0024027C" w:rsidRPr="00565677" w:rsidRDefault="0024027C" w:rsidP="00DF4B6B">
            <w:pPr>
              <w:rPr>
                <w:rFonts w:cs="Arial"/>
                <w:sz w:val="24"/>
                <w:szCs w:val="24"/>
              </w:rPr>
            </w:pPr>
            <w:r>
              <w:rPr>
                <w:rFonts w:cs="Arial"/>
                <w:b w:val="0"/>
                <w:i/>
                <w:sz w:val="24"/>
                <w:szCs w:val="28"/>
              </w:rPr>
              <w:t>Please add additional organisation name/costs depending on the size of your consortium.</w:t>
            </w:r>
          </w:p>
        </w:tc>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0532AF5B" w14:textId="77777777" w:rsidR="00DF4B6B" w:rsidRPr="00565677" w:rsidRDefault="00DF4B6B" w:rsidP="00DF4B6B">
            <w:pPr>
              <w:rPr>
                <w:rFonts w:cs="Arial"/>
                <w:color w:val="000000" w:themeColor="text1"/>
                <w:sz w:val="24"/>
                <w:szCs w:val="24"/>
              </w:rPr>
            </w:pPr>
            <w:r w:rsidRPr="00565677">
              <w:rPr>
                <w:rFonts w:cs="Arial"/>
                <w:color w:val="000000" w:themeColor="text1"/>
                <w:sz w:val="24"/>
                <w:szCs w:val="24"/>
              </w:rPr>
              <w:t>Including non-recoverable VAT:</w:t>
            </w:r>
          </w:p>
          <w:p w14:paraId="227F339B" w14:textId="047DEE7C" w:rsidR="00DF4B6B" w:rsidRPr="00565677" w:rsidRDefault="00DF4B6B" w:rsidP="00DF4B6B">
            <w:pPr>
              <w:rPr>
                <w:rFonts w:cs="Arial"/>
                <w:color w:val="000000" w:themeColor="text1"/>
                <w:sz w:val="24"/>
                <w:szCs w:val="24"/>
              </w:rPr>
            </w:pPr>
            <w:r w:rsidRPr="00565677">
              <w:rPr>
                <w:rFonts w:cs="Arial"/>
                <w:color w:val="000000" w:themeColor="text1"/>
                <w:sz w:val="24"/>
                <w:szCs w:val="24"/>
              </w:rPr>
              <w:t>Excluding VAT:</w:t>
            </w:r>
          </w:p>
        </w:tc>
      </w:tr>
      <w:tr w:rsidR="00683560" w:rsidRPr="00860CAB" w14:paraId="3F202168" w14:textId="77777777" w:rsidTr="00E792D4">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single" w:sz="4" w:space="0" w:color="auto"/>
            </w:tcBorders>
          </w:tcPr>
          <w:p w14:paraId="0EE0C59B" w14:textId="66AF4A27" w:rsidR="00683560" w:rsidRDefault="008E06BE" w:rsidP="00DF4B6B">
            <w:pPr>
              <w:rPr>
                <w:rFonts w:cs="Arial"/>
                <w:sz w:val="24"/>
                <w:szCs w:val="28"/>
              </w:rPr>
            </w:pPr>
            <w:r w:rsidRPr="00224BC4">
              <w:rPr>
                <w:rFonts w:cs="Arial"/>
                <w:szCs w:val="28"/>
              </w:rPr>
              <w:lastRenderedPageBreak/>
              <w:t>Blended Fundin</w:t>
            </w:r>
            <w:r w:rsidR="001A3CB0" w:rsidRPr="00224BC4">
              <w:rPr>
                <w:rFonts w:cs="Arial"/>
                <w:szCs w:val="28"/>
              </w:rPr>
              <w:t>g</w:t>
            </w:r>
            <w:r w:rsidR="003414EC">
              <w:rPr>
                <w:rFonts w:cs="Arial"/>
                <w:sz w:val="24"/>
                <w:szCs w:val="28"/>
              </w:rPr>
              <w:t xml:space="preserve">: </w:t>
            </w:r>
            <w:r w:rsidR="003414EC">
              <w:rPr>
                <w:rFonts w:cs="Arial"/>
                <w:b w:val="0"/>
                <w:bCs w:val="0"/>
                <w:sz w:val="24"/>
                <w:szCs w:val="28"/>
              </w:rPr>
              <w:t>Are you intending</w:t>
            </w:r>
            <w:r w:rsidR="005207FF">
              <w:rPr>
                <w:rFonts w:cs="Arial"/>
                <w:b w:val="0"/>
                <w:bCs w:val="0"/>
                <w:sz w:val="24"/>
                <w:szCs w:val="28"/>
              </w:rPr>
              <w:t xml:space="preserve"> to </w:t>
            </w:r>
            <w:r w:rsidR="00287F56">
              <w:rPr>
                <w:rFonts w:cs="Arial"/>
                <w:b w:val="0"/>
                <w:bCs w:val="0"/>
                <w:sz w:val="24"/>
                <w:szCs w:val="28"/>
              </w:rPr>
              <w:t>use</w:t>
            </w:r>
            <w:r w:rsidR="00E40553">
              <w:rPr>
                <w:rFonts w:cs="Arial"/>
                <w:b w:val="0"/>
                <w:bCs w:val="0"/>
                <w:sz w:val="24"/>
                <w:szCs w:val="28"/>
              </w:rPr>
              <w:t xml:space="preserve"> funding secured from another Government scheme</w:t>
            </w:r>
            <w:r w:rsidR="002374BA">
              <w:rPr>
                <w:rFonts w:cs="Arial"/>
                <w:b w:val="0"/>
                <w:bCs w:val="0"/>
                <w:sz w:val="24"/>
                <w:szCs w:val="28"/>
              </w:rPr>
              <w:t xml:space="preserve"> alongside SHDF funding</w:t>
            </w:r>
            <w:r w:rsidR="00A474F7">
              <w:rPr>
                <w:rFonts w:cs="Arial"/>
                <w:b w:val="0"/>
                <w:bCs w:val="0"/>
                <w:sz w:val="24"/>
                <w:szCs w:val="28"/>
              </w:rPr>
              <w:t>?</w:t>
            </w:r>
          </w:p>
          <w:p w14:paraId="6ADB1DA0" w14:textId="6ADF4D57" w:rsidR="004F66AD" w:rsidRPr="00F7306B" w:rsidRDefault="00A8610B" w:rsidP="00DF4B6B">
            <w:pPr>
              <w:rPr>
                <w:rFonts w:cs="Arial"/>
                <w:b w:val="0"/>
                <w:bCs w:val="0"/>
                <w:i/>
                <w:iCs/>
                <w:sz w:val="24"/>
                <w:szCs w:val="24"/>
              </w:rPr>
            </w:pPr>
            <w:r w:rsidRPr="00C9361F">
              <w:rPr>
                <w:rFonts w:cs="Arial"/>
                <w:i/>
                <w:iCs/>
                <w:szCs w:val="24"/>
              </w:rPr>
              <w:t>Funding must be secured</w:t>
            </w:r>
            <w:r w:rsidR="00CB071D" w:rsidRPr="00C9361F">
              <w:rPr>
                <w:rFonts w:cs="Arial"/>
                <w:i/>
                <w:iCs/>
                <w:szCs w:val="24"/>
              </w:rPr>
              <w:t xml:space="preserve"> by the point of application</w:t>
            </w:r>
            <w:r w:rsidR="00044FFD" w:rsidRPr="00C9361F">
              <w:rPr>
                <w:rFonts w:cs="Arial"/>
                <w:i/>
                <w:iCs/>
                <w:szCs w:val="24"/>
              </w:rPr>
              <w:t xml:space="preserve"> to SHDF.</w:t>
            </w:r>
          </w:p>
        </w:tc>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5024064C" w14:textId="77777777" w:rsidR="00683560" w:rsidRPr="00024C2A" w:rsidRDefault="00B12B62" w:rsidP="00AC0F0E">
            <w:pPr>
              <w:jc w:val="center"/>
              <w:rPr>
                <w:rFonts w:cs="Arial"/>
                <w:color w:val="000000" w:themeColor="text1"/>
                <w:sz w:val="24"/>
                <w:szCs w:val="24"/>
              </w:rPr>
            </w:pPr>
            <w:r w:rsidRPr="00024C2A">
              <w:rPr>
                <w:rFonts w:cs="Arial"/>
                <w:color w:val="000000" w:themeColor="text1"/>
                <w:sz w:val="24"/>
                <w:szCs w:val="24"/>
              </w:rPr>
              <w:t>[yes/no]</w:t>
            </w:r>
          </w:p>
          <w:p w14:paraId="01DFFF96" w14:textId="77777777" w:rsidR="0049542E" w:rsidRPr="00024C2A" w:rsidRDefault="0049542E" w:rsidP="0049542E">
            <w:pPr>
              <w:rPr>
                <w:rFonts w:cs="Arial"/>
                <w:color w:val="000000" w:themeColor="text1"/>
                <w:sz w:val="24"/>
                <w:szCs w:val="24"/>
              </w:rPr>
            </w:pPr>
            <w:r w:rsidRPr="00024C2A">
              <w:rPr>
                <w:rFonts w:cs="Arial"/>
                <w:color w:val="000000" w:themeColor="text1"/>
                <w:sz w:val="24"/>
                <w:szCs w:val="24"/>
              </w:rPr>
              <w:t>Scheme Name:</w:t>
            </w:r>
          </w:p>
          <w:p w14:paraId="730C6F8B" w14:textId="79357B3D" w:rsidR="0049542E" w:rsidRPr="00024C2A" w:rsidRDefault="0049542E" w:rsidP="0049542E">
            <w:pPr>
              <w:rPr>
                <w:rFonts w:cs="Arial"/>
                <w:color w:val="000000" w:themeColor="text1"/>
                <w:sz w:val="24"/>
                <w:szCs w:val="24"/>
              </w:rPr>
            </w:pPr>
            <w:r w:rsidRPr="00024C2A">
              <w:rPr>
                <w:rFonts w:cs="Arial"/>
                <w:color w:val="000000" w:themeColor="text1"/>
                <w:sz w:val="24"/>
                <w:szCs w:val="24"/>
              </w:rPr>
              <w:t>Amount</w:t>
            </w:r>
            <w:r w:rsidR="007C4977" w:rsidRPr="00024C2A">
              <w:rPr>
                <w:rFonts w:cs="Arial"/>
                <w:color w:val="000000" w:themeColor="text1"/>
                <w:sz w:val="24"/>
                <w:szCs w:val="24"/>
              </w:rPr>
              <w:t xml:space="preserve"> (£):</w:t>
            </w:r>
          </w:p>
        </w:tc>
      </w:tr>
      <w:tr w:rsidR="007E6531" w:rsidRPr="00860CAB" w14:paraId="09054998" w14:textId="77777777" w:rsidTr="00E79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Borders>
              <w:top w:val="single" w:sz="4" w:space="0" w:color="auto"/>
              <w:left w:val="single" w:sz="4" w:space="0" w:color="auto"/>
              <w:bottom w:val="single" w:sz="4" w:space="0" w:color="auto"/>
              <w:right w:val="single" w:sz="4" w:space="0" w:color="auto"/>
            </w:tcBorders>
          </w:tcPr>
          <w:p w14:paraId="257AE440" w14:textId="35CA766C" w:rsidR="007E6531" w:rsidRPr="00565677" w:rsidRDefault="007E6531" w:rsidP="00DF4B6B">
            <w:pPr>
              <w:rPr>
                <w:rFonts w:cs="Arial"/>
                <w:i/>
                <w:iCs/>
                <w:szCs w:val="24"/>
              </w:rPr>
            </w:pPr>
            <w:r>
              <w:rPr>
                <w:rFonts w:cs="Arial"/>
                <w:bCs w:val="0"/>
                <w:i/>
                <w:iCs/>
                <w:sz w:val="24"/>
                <w:szCs w:val="24"/>
              </w:rPr>
              <w:t>[</w:t>
            </w:r>
            <w:r w:rsidRPr="009C2172">
              <w:rPr>
                <w:rFonts w:cs="Arial"/>
                <w:bCs w:val="0"/>
                <w:i/>
                <w:iCs/>
                <w:sz w:val="24"/>
                <w:szCs w:val="24"/>
              </w:rPr>
              <w:t xml:space="preserve">If </w:t>
            </w:r>
            <w:r w:rsidR="00411BDF">
              <w:rPr>
                <w:rFonts w:cs="Arial"/>
                <w:bCs w:val="0"/>
                <w:i/>
                <w:iCs/>
                <w:sz w:val="24"/>
                <w:szCs w:val="24"/>
              </w:rPr>
              <w:t>the Lead Applicant or any</w:t>
            </w:r>
            <w:r w:rsidRPr="009C2172">
              <w:rPr>
                <w:rFonts w:cs="Arial"/>
                <w:bCs w:val="0"/>
                <w:i/>
                <w:iCs/>
                <w:sz w:val="24"/>
                <w:szCs w:val="24"/>
              </w:rPr>
              <w:t xml:space="preserve"> </w:t>
            </w:r>
            <w:r w:rsidR="00411BDF">
              <w:rPr>
                <w:rFonts w:cs="Arial"/>
                <w:bCs w:val="0"/>
                <w:i/>
                <w:iCs/>
                <w:sz w:val="24"/>
                <w:szCs w:val="24"/>
              </w:rPr>
              <w:t>consortia member</w:t>
            </w:r>
            <w:r w:rsidRPr="009C2172">
              <w:rPr>
                <w:rFonts w:cs="Arial"/>
                <w:bCs w:val="0"/>
                <w:i/>
                <w:iCs/>
                <w:sz w:val="24"/>
                <w:szCs w:val="24"/>
              </w:rPr>
              <w:t xml:space="preserve"> is not a Registered Provider]:</w:t>
            </w:r>
            <w:r>
              <w:rPr>
                <w:rFonts w:cs="Arial"/>
                <w:b w:val="0"/>
                <w:sz w:val="24"/>
                <w:szCs w:val="24"/>
              </w:rPr>
              <w:t xml:space="preserve"> The Lead Applicant confirms that properties included in this application fall under the definition of social housing</w:t>
            </w:r>
            <w:r>
              <w:rPr>
                <w:rStyle w:val="FootnoteReference"/>
                <w:rFonts w:cs="Arial"/>
                <w:b w:val="0"/>
                <w:sz w:val="24"/>
                <w:szCs w:val="24"/>
              </w:rPr>
              <w:footnoteReference w:id="5"/>
            </w:r>
            <w:r>
              <w:rPr>
                <w:rFonts w:cs="Arial"/>
                <w:b w:val="0"/>
                <w:sz w:val="24"/>
                <w:szCs w:val="24"/>
              </w:rPr>
              <w:t xml:space="preserve"> (</w:t>
            </w:r>
            <w:r w:rsidRPr="00E22A96">
              <w:rPr>
                <w:rFonts w:cs="Arial"/>
                <w:b w:val="0"/>
                <w:sz w:val="24"/>
                <w:szCs w:val="24"/>
              </w:rPr>
              <w:t>except for non-social housing included for the purposes of infill</w:t>
            </w:r>
            <w:r>
              <w:rPr>
                <w:rFonts w:cs="Arial"/>
                <w:b w:val="0"/>
                <w:sz w:val="24"/>
                <w:szCs w:val="24"/>
              </w:rPr>
              <w:t xml:space="preserve">) and has provided evidence in Annex A.  Evidence should include </w:t>
            </w:r>
            <w:r w:rsidRPr="00482386">
              <w:rPr>
                <w:rFonts w:cs="Arial"/>
                <w:b w:val="0"/>
                <w:sz w:val="24"/>
                <w:szCs w:val="24"/>
              </w:rPr>
              <w:t>rent rates for the properties being considered for retrofit, with a market rate comparison</w:t>
            </w:r>
            <w:r>
              <w:rPr>
                <w:rFonts w:cs="Arial"/>
                <w:b w:val="0"/>
                <w:sz w:val="24"/>
                <w:szCs w:val="24"/>
              </w:rPr>
              <w:t>.</w:t>
            </w:r>
            <w:r w:rsidR="003E7ADE">
              <w:rPr>
                <w:rFonts w:cs="Arial"/>
                <w:b w:val="0"/>
                <w:sz w:val="24"/>
                <w:szCs w:val="24"/>
              </w:rPr>
              <w:t xml:space="preserve"> This is recommended to be attached as a spreadsheet.</w:t>
            </w:r>
          </w:p>
        </w:tc>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auto"/>
              <w:left w:val="single" w:sz="4" w:space="0" w:color="auto"/>
              <w:bottom w:val="single" w:sz="4" w:space="0" w:color="auto"/>
              <w:right w:val="single" w:sz="4" w:space="0" w:color="auto"/>
            </w:tcBorders>
          </w:tcPr>
          <w:p w14:paraId="7693392C" w14:textId="363C516A" w:rsidR="007E6531" w:rsidRPr="00024C2A" w:rsidRDefault="009C2172" w:rsidP="009C2172">
            <w:pPr>
              <w:jc w:val="center"/>
              <w:rPr>
                <w:rFonts w:cs="Arial"/>
                <w:color w:val="000000" w:themeColor="text1"/>
                <w:sz w:val="24"/>
                <w:szCs w:val="24"/>
              </w:rPr>
            </w:pPr>
            <w:r w:rsidRPr="00024C2A">
              <w:rPr>
                <w:rFonts w:cs="Arial"/>
                <w:color w:val="000000" w:themeColor="text1"/>
                <w:sz w:val="24"/>
                <w:szCs w:val="24"/>
              </w:rPr>
              <w:t>[yes/no]</w:t>
            </w:r>
          </w:p>
        </w:tc>
      </w:tr>
      <w:tr w:rsidR="00DF4B6B" w:rsidRPr="00860CAB" w14:paraId="0157F670" w14:textId="77777777" w:rsidTr="00E792D4">
        <w:trPr>
          <w:trHeight w:val="81"/>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1B1BD8" w14:textId="77777777" w:rsidR="00DF4B6B" w:rsidRPr="00F95279" w:rsidRDefault="00DF4B6B" w:rsidP="00DF4B6B">
            <w:pPr>
              <w:rPr>
                <w:rFonts w:cs="Arial"/>
                <w:sz w:val="24"/>
                <w:szCs w:val="24"/>
              </w:rPr>
            </w:pPr>
            <w:r w:rsidRPr="00F95279">
              <w:rPr>
                <w:rFonts w:cs="Arial"/>
                <w:sz w:val="24"/>
                <w:szCs w:val="24"/>
              </w:rPr>
              <w:t>Please state whether the following annexes are included in your application:</w:t>
            </w:r>
          </w:p>
          <w:p w14:paraId="68B21238" w14:textId="228FCE1C" w:rsidR="00DF4B6B" w:rsidRPr="00024C2A" w:rsidRDefault="00DF6969" w:rsidP="43ED32D3">
            <w:pPr>
              <w:rPr>
                <w:rFonts w:cs="Arial"/>
                <w:b w:val="0"/>
                <w:bCs w:val="0"/>
                <w:i/>
                <w:iCs/>
                <w:sz w:val="24"/>
                <w:szCs w:val="24"/>
              </w:rPr>
            </w:pPr>
            <w:r>
              <w:rPr>
                <w:rFonts w:cs="Arial"/>
                <w:b w:val="0"/>
                <w:bCs w:val="0"/>
                <w:i/>
                <w:iCs/>
                <w:sz w:val="24"/>
                <w:szCs w:val="24"/>
              </w:rPr>
              <w:t>O</w:t>
            </w:r>
            <w:r w:rsidR="001A4872">
              <w:rPr>
                <w:rFonts w:cs="Arial"/>
                <w:b w:val="0"/>
                <w:bCs w:val="0"/>
                <w:i/>
                <w:iCs/>
                <w:sz w:val="24"/>
                <w:szCs w:val="24"/>
              </w:rPr>
              <w:t xml:space="preserve">n the table below, DESNZ has </w:t>
            </w:r>
            <w:r w:rsidR="00C54410">
              <w:rPr>
                <w:rFonts w:cs="Arial"/>
                <w:b w:val="0"/>
                <w:bCs w:val="0"/>
                <w:i/>
                <w:iCs/>
                <w:sz w:val="24"/>
                <w:szCs w:val="24"/>
              </w:rPr>
              <w:t xml:space="preserve">stated which </w:t>
            </w:r>
            <w:r w:rsidR="000D2FB1">
              <w:rPr>
                <w:rFonts w:cs="Arial"/>
                <w:b w:val="0"/>
                <w:bCs w:val="0"/>
                <w:i/>
                <w:iCs/>
                <w:sz w:val="24"/>
                <w:szCs w:val="24"/>
              </w:rPr>
              <w:t>bids each annex is mandatory for.</w:t>
            </w:r>
          </w:p>
          <w:p w14:paraId="07F936B5" w14:textId="107E748C" w:rsidR="008D0C31" w:rsidRPr="00024C2A" w:rsidRDefault="009B2639" w:rsidP="00DF4B6B">
            <w:pPr>
              <w:rPr>
                <w:rFonts w:cs="Arial"/>
                <w:b w:val="0"/>
                <w:bCs w:val="0"/>
                <w:i/>
                <w:iCs/>
                <w:sz w:val="24"/>
                <w:szCs w:val="24"/>
              </w:rPr>
            </w:pPr>
            <w:r w:rsidRPr="00024C2A">
              <w:rPr>
                <w:rFonts w:cs="Arial"/>
                <w:b w:val="0"/>
                <w:bCs w:val="0"/>
                <w:i/>
                <w:sz w:val="24"/>
                <w:szCs w:val="24"/>
              </w:rPr>
              <w:t xml:space="preserve">Annexes should be used to provide </w:t>
            </w:r>
            <w:r w:rsidR="005522D3" w:rsidRPr="00024C2A">
              <w:rPr>
                <w:rFonts w:cs="Arial"/>
                <w:b w:val="0"/>
                <w:bCs w:val="0"/>
                <w:i/>
                <w:sz w:val="24"/>
                <w:szCs w:val="24"/>
              </w:rPr>
              <w:t>further information,</w:t>
            </w:r>
            <w:r w:rsidRPr="00024C2A">
              <w:rPr>
                <w:rFonts w:cs="Arial"/>
                <w:b w:val="0"/>
                <w:bCs w:val="0"/>
                <w:i/>
                <w:sz w:val="24"/>
                <w:szCs w:val="24"/>
              </w:rPr>
              <w:t xml:space="preserve"> </w:t>
            </w:r>
            <w:r w:rsidR="00717F75" w:rsidRPr="00024C2A">
              <w:rPr>
                <w:rFonts w:cs="Arial"/>
                <w:b w:val="0"/>
                <w:bCs w:val="0"/>
                <w:i/>
                <w:sz w:val="24"/>
                <w:szCs w:val="24"/>
              </w:rPr>
              <w:t xml:space="preserve">such as screenshots of modelling or </w:t>
            </w:r>
            <w:r w:rsidR="005522D3" w:rsidRPr="00024C2A">
              <w:rPr>
                <w:rFonts w:cs="Arial"/>
                <w:b w:val="0"/>
                <w:bCs w:val="0"/>
                <w:i/>
                <w:sz w:val="24"/>
                <w:szCs w:val="24"/>
              </w:rPr>
              <w:t xml:space="preserve">evidence of quotes, to further illustrate the written justification provided within this document. Applicants should </w:t>
            </w:r>
            <w:r w:rsidR="000B70ED" w:rsidRPr="00024C2A">
              <w:rPr>
                <w:rFonts w:cs="Arial"/>
                <w:b w:val="0"/>
                <w:bCs w:val="0"/>
                <w:i/>
                <w:sz w:val="24"/>
                <w:szCs w:val="24"/>
              </w:rPr>
              <w:t>not use the annex as a way of negating the word count</w:t>
            </w:r>
            <w:r w:rsidR="008B07F7" w:rsidRPr="00024C2A">
              <w:rPr>
                <w:rFonts w:cs="Arial"/>
                <w:b w:val="0"/>
                <w:bCs w:val="0"/>
                <w:i/>
                <w:sz w:val="24"/>
                <w:szCs w:val="24"/>
              </w:rPr>
              <w:t>.</w:t>
            </w:r>
            <w:r w:rsidR="009354D8" w:rsidRPr="00024C2A">
              <w:rPr>
                <w:rFonts w:cs="Arial"/>
                <w:b w:val="0"/>
                <w:bCs w:val="0"/>
                <w:i/>
                <w:sz w:val="24"/>
                <w:szCs w:val="24"/>
              </w:rPr>
              <w:t xml:space="preserve"> </w:t>
            </w:r>
          </w:p>
          <w:p w14:paraId="343BD0D3" w14:textId="1058252D" w:rsidR="002E5519" w:rsidRPr="00024C2A" w:rsidRDefault="004211AE" w:rsidP="5BC9A67F">
            <w:pPr>
              <w:rPr>
                <w:rFonts w:cs="Arial"/>
                <w:b w:val="0"/>
                <w:bCs w:val="0"/>
                <w:i/>
                <w:iCs/>
                <w:sz w:val="24"/>
                <w:szCs w:val="24"/>
              </w:rPr>
            </w:pPr>
            <w:r w:rsidRPr="5BC9A67F">
              <w:rPr>
                <w:rFonts w:cs="Arial"/>
                <w:b w:val="0"/>
                <w:bCs w:val="0"/>
                <w:i/>
                <w:iCs/>
                <w:sz w:val="24"/>
                <w:szCs w:val="24"/>
              </w:rPr>
              <w:t xml:space="preserve">A guideline annex length has been provided in the table below for each annex. </w:t>
            </w:r>
            <w:r w:rsidR="00931070" w:rsidRPr="5BC9A67F">
              <w:rPr>
                <w:rFonts w:cs="Arial"/>
                <w:b w:val="0"/>
                <w:bCs w:val="0"/>
                <w:i/>
                <w:iCs/>
                <w:sz w:val="24"/>
                <w:szCs w:val="24"/>
              </w:rPr>
              <w:t xml:space="preserve">There is no upper limit on annex lengths, however </w:t>
            </w:r>
            <w:r w:rsidR="6B35010A" w:rsidRPr="5BC9A67F">
              <w:rPr>
                <w:rFonts w:cs="Arial"/>
                <w:b w:val="0"/>
                <w:bCs w:val="0"/>
                <w:i/>
                <w:iCs/>
                <w:sz w:val="24"/>
                <w:szCs w:val="24"/>
              </w:rPr>
              <w:t>DESNZ</w:t>
            </w:r>
            <w:r w:rsidR="00931070" w:rsidRPr="5BC9A67F">
              <w:rPr>
                <w:rFonts w:cs="Arial"/>
                <w:b w:val="0"/>
                <w:bCs w:val="0"/>
                <w:i/>
                <w:iCs/>
                <w:sz w:val="24"/>
                <w:szCs w:val="24"/>
              </w:rPr>
              <w:t xml:space="preserve"> expects applicants to keep annexes as concise as possible </w:t>
            </w:r>
            <w:r w:rsidR="00E21433" w:rsidRPr="5BC9A67F">
              <w:rPr>
                <w:rFonts w:cs="Arial"/>
                <w:b w:val="0"/>
                <w:bCs w:val="0"/>
                <w:i/>
                <w:iCs/>
                <w:sz w:val="24"/>
                <w:szCs w:val="24"/>
              </w:rPr>
              <w:t xml:space="preserve">and only </w:t>
            </w:r>
            <w:r w:rsidR="00C65E3F" w:rsidRPr="5BC9A67F">
              <w:rPr>
                <w:rFonts w:cs="Arial"/>
                <w:b w:val="0"/>
                <w:bCs w:val="0"/>
                <w:i/>
                <w:iCs/>
                <w:sz w:val="24"/>
                <w:szCs w:val="24"/>
              </w:rPr>
              <w:t>include</w:t>
            </w:r>
            <w:r w:rsidR="00E21433" w:rsidRPr="5BC9A67F">
              <w:rPr>
                <w:rFonts w:cs="Arial"/>
                <w:b w:val="0"/>
                <w:bCs w:val="0"/>
                <w:i/>
                <w:iCs/>
                <w:sz w:val="24"/>
                <w:szCs w:val="24"/>
              </w:rPr>
              <w:t xml:space="preserve"> the information requested</w:t>
            </w:r>
            <w:r w:rsidR="00215826" w:rsidRPr="5BC9A67F">
              <w:rPr>
                <w:rFonts w:cs="Arial"/>
                <w:b w:val="0"/>
                <w:bCs w:val="0"/>
                <w:i/>
                <w:iCs/>
                <w:sz w:val="24"/>
                <w:szCs w:val="24"/>
              </w:rPr>
              <w:t>.</w:t>
            </w:r>
            <w:r w:rsidRPr="5BC9A67F">
              <w:rPr>
                <w:rFonts w:cs="Arial"/>
                <w:b w:val="0"/>
                <w:bCs w:val="0"/>
                <w:i/>
                <w:iCs/>
                <w:sz w:val="24"/>
                <w:szCs w:val="24"/>
              </w:rPr>
              <w:t xml:space="preserve"> </w:t>
            </w:r>
            <w:r w:rsidR="6B35010A" w:rsidRPr="5BC9A67F">
              <w:rPr>
                <w:rFonts w:cs="Arial"/>
                <w:b w:val="0"/>
                <w:bCs w:val="0"/>
                <w:i/>
                <w:iCs/>
                <w:sz w:val="24"/>
                <w:szCs w:val="24"/>
              </w:rPr>
              <w:t>DESNZ</w:t>
            </w:r>
            <w:r w:rsidR="008F399D" w:rsidRPr="5BC9A67F">
              <w:rPr>
                <w:rFonts w:cs="Arial"/>
                <w:b w:val="0"/>
                <w:bCs w:val="0"/>
                <w:i/>
                <w:iCs/>
                <w:sz w:val="24"/>
                <w:szCs w:val="24"/>
              </w:rPr>
              <w:t xml:space="preserve"> will take a proportionate approach to the assessment of annexes</w:t>
            </w:r>
            <w:r w:rsidR="00451E41" w:rsidRPr="5BC9A67F">
              <w:rPr>
                <w:rFonts w:cs="Arial"/>
                <w:b w:val="0"/>
                <w:bCs w:val="0"/>
                <w:i/>
                <w:iCs/>
                <w:sz w:val="24"/>
                <w:szCs w:val="24"/>
              </w:rPr>
              <w:t xml:space="preserve"> </w:t>
            </w:r>
            <w:r w:rsidR="008F399D" w:rsidRPr="5BC9A67F">
              <w:rPr>
                <w:rFonts w:cs="Arial"/>
                <w:b w:val="0"/>
                <w:bCs w:val="0"/>
                <w:i/>
                <w:iCs/>
                <w:sz w:val="24"/>
                <w:szCs w:val="24"/>
              </w:rPr>
              <w:t>exceeding</w:t>
            </w:r>
            <w:r w:rsidR="00451E41" w:rsidRPr="5BC9A67F">
              <w:rPr>
                <w:rFonts w:cs="Arial"/>
                <w:b w:val="0"/>
                <w:bCs w:val="0"/>
                <w:i/>
                <w:iCs/>
                <w:sz w:val="24"/>
                <w:szCs w:val="24"/>
              </w:rPr>
              <w:t xml:space="preserve"> the guideline length</w:t>
            </w:r>
            <w:r w:rsidR="00E141CE" w:rsidRPr="5BC9A67F">
              <w:rPr>
                <w:rFonts w:cs="Arial"/>
                <w:b w:val="0"/>
                <w:bCs w:val="0"/>
                <w:i/>
                <w:iCs/>
                <w:sz w:val="24"/>
                <w:szCs w:val="24"/>
              </w:rPr>
              <w:t>, and annexes that exceed the guideline length provided may not be assessed</w:t>
            </w:r>
            <w:r w:rsidR="00EF4B09" w:rsidRPr="5BC9A67F">
              <w:rPr>
                <w:rFonts w:cs="Arial"/>
                <w:b w:val="0"/>
                <w:bCs w:val="0"/>
                <w:i/>
                <w:iCs/>
                <w:sz w:val="24"/>
                <w:szCs w:val="24"/>
              </w:rPr>
              <w:t xml:space="preserve"> in full</w:t>
            </w:r>
            <w:r w:rsidR="008F399D" w:rsidRPr="5BC9A67F">
              <w:rPr>
                <w:rFonts w:cs="Arial"/>
                <w:b w:val="0"/>
                <w:bCs w:val="0"/>
                <w:i/>
                <w:iCs/>
                <w:sz w:val="24"/>
                <w:szCs w:val="24"/>
              </w:rPr>
              <w:t>.</w:t>
            </w:r>
            <w:r w:rsidR="00E141CE" w:rsidRPr="5BC9A67F">
              <w:rPr>
                <w:rFonts w:cs="Arial"/>
                <w:b w:val="0"/>
                <w:bCs w:val="0"/>
                <w:i/>
                <w:iCs/>
                <w:sz w:val="24"/>
                <w:szCs w:val="24"/>
              </w:rPr>
              <w:t xml:space="preserve"> </w:t>
            </w:r>
          </w:p>
          <w:p w14:paraId="30D548D6" w14:textId="2FA8E4CC" w:rsidR="008F399D" w:rsidRPr="00024C2A" w:rsidRDefault="00E141CE" w:rsidP="00DF4B6B">
            <w:pPr>
              <w:rPr>
                <w:rFonts w:cs="Arial"/>
                <w:b w:val="0"/>
                <w:bCs w:val="0"/>
                <w:i/>
                <w:iCs/>
                <w:sz w:val="24"/>
                <w:szCs w:val="24"/>
              </w:rPr>
            </w:pPr>
            <w:r w:rsidRPr="00024C2A">
              <w:rPr>
                <w:rFonts w:cs="Arial"/>
                <w:b w:val="0"/>
                <w:bCs w:val="0"/>
                <w:i/>
                <w:sz w:val="24"/>
                <w:szCs w:val="24"/>
              </w:rPr>
              <w:t xml:space="preserve">Consortia bidders should abide by the guidelines to consortia </w:t>
            </w:r>
            <w:r w:rsidR="00B02C2D" w:rsidRPr="00024C2A">
              <w:rPr>
                <w:rFonts w:cs="Arial"/>
                <w:b w:val="0"/>
                <w:bCs w:val="0"/>
                <w:i/>
                <w:sz w:val="24"/>
                <w:szCs w:val="24"/>
              </w:rPr>
              <w:t>when supplying annexes</w:t>
            </w:r>
            <w:r w:rsidRPr="00024C2A">
              <w:rPr>
                <w:rFonts w:cs="Arial"/>
                <w:b w:val="0"/>
                <w:bCs w:val="0"/>
                <w:i/>
                <w:sz w:val="24"/>
                <w:szCs w:val="24"/>
              </w:rPr>
              <w:t>: the responses in the application form should focus on the consortium lead’s approach, with high level information about the approach taken by other consortium members.</w:t>
            </w:r>
            <w:r w:rsidR="00780CF4" w:rsidRPr="00024C2A">
              <w:rPr>
                <w:rFonts w:cs="Arial"/>
                <w:b w:val="0"/>
                <w:bCs w:val="0"/>
                <w:i/>
                <w:sz w:val="24"/>
                <w:szCs w:val="24"/>
              </w:rPr>
              <w:t xml:space="preserve"> </w:t>
            </w:r>
            <w:r w:rsidR="00780CF4" w:rsidRPr="00024C2A">
              <w:rPr>
                <w:b w:val="0"/>
                <w:bCs w:val="0"/>
                <w:i/>
                <w:sz w:val="24"/>
                <w:szCs w:val="24"/>
              </w:rPr>
              <w:t xml:space="preserve">Questions 3.1, 3.2 and 3.3 </w:t>
            </w:r>
            <w:r w:rsidR="00780CF4" w:rsidRPr="00024C2A">
              <w:rPr>
                <w:b w:val="0"/>
                <w:bCs w:val="0"/>
                <w:i/>
                <w:iCs/>
                <w:sz w:val="24"/>
                <w:szCs w:val="24"/>
              </w:rPr>
              <w:t xml:space="preserve">require annexes and </w:t>
            </w:r>
            <w:r w:rsidR="00780CF4" w:rsidRPr="00024C2A">
              <w:rPr>
                <w:b w:val="0"/>
                <w:bCs w:val="0"/>
                <w:i/>
                <w:sz w:val="24"/>
                <w:szCs w:val="24"/>
              </w:rPr>
              <w:t>have specific guidance to consortia applicants, which differs to this approach and should be noted.</w:t>
            </w:r>
          </w:p>
        </w:tc>
      </w:tr>
      <w:tr w:rsidR="00B2687D" w:rsidRPr="00860CAB" w14:paraId="161C9394" w14:textId="77777777" w:rsidTr="00E792D4">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4857A8D4" w14:textId="01E2C5FE" w:rsidR="00B2687D" w:rsidRDefault="00B2687D" w:rsidP="00B2687D">
            <w:pPr>
              <w:rPr>
                <w:rFonts w:cs="Arial"/>
                <w:sz w:val="24"/>
                <w:szCs w:val="24"/>
              </w:rPr>
            </w:pPr>
            <w:r w:rsidRPr="6F95E891">
              <w:rPr>
                <w:rFonts w:cs="Arial"/>
                <w:sz w:val="24"/>
                <w:szCs w:val="24"/>
              </w:rPr>
              <w:t xml:space="preserve">Annex A: </w:t>
            </w:r>
            <w:r w:rsidRPr="6F95E891">
              <w:rPr>
                <w:rFonts w:cs="Arial"/>
                <w:b w:val="0"/>
                <w:sz w:val="24"/>
                <w:szCs w:val="24"/>
              </w:rPr>
              <w:t xml:space="preserve">Evidence that properties fall under social housing definition </w:t>
            </w:r>
            <w:proofErr w:type="gramStart"/>
            <w:r w:rsidR="1DD4BDD6" w:rsidRPr="6F95E891">
              <w:rPr>
                <w:rFonts w:cs="Arial"/>
                <w:b w:val="0"/>
                <w:bCs w:val="0"/>
                <w:sz w:val="24"/>
                <w:szCs w:val="24"/>
              </w:rPr>
              <w:t>c</w:t>
            </w:r>
            <w:proofErr w:type="gramEnd"/>
          </w:p>
          <w:p w14:paraId="4A1D8D9D" w14:textId="6A007D31" w:rsidR="00703E4A" w:rsidRPr="00F7306B" w:rsidRDefault="00703E4A" w:rsidP="00B2687D">
            <w:pPr>
              <w:rPr>
                <w:rFonts w:cs="Arial"/>
                <w:b w:val="0"/>
                <w:bCs w:val="0"/>
                <w:i/>
                <w:iCs/>
                <w:sz w:val="24"/>
                <w:szCs w:val="28"/>
              </w:rPr>
            </w:pPr>
            <w:r>
              <w:rPr>
                <w:rFonts w:cs="Arial"/>
                <w:b w:val="0"/>
                <w:bCs w:val="0"/>
                <w:i/>
                <w:iCs/>
                <w:sz w:val="24"/>
                <w:szCs w:val="28"/>
              </w:rPr>
              <w:t xml:space="preserve">Guideline annex length: </w:t>
            </w:r>
            <w:r w:rsidR="003E7ADE">
              <w:rPr>
                <w:rFonts w:cs="Arial"/>
                <w:b w:val="0"/>
                <w:bCs w:val="0"/>
                <w:i/>
                <w:iCs/>
                <w:sz w:val="24"/>
                <w:szCs w:val="28"/>
              </w:rPr>
              <w:t>one spreadsheet</w:t>
            </w:r>
            <w:r w:rsidR="00C50D78">
              <w:rPr>
                <w:rFonts w:cs="Arial"/>
                <w:b w:val="0"/>
                <w:bCs w:val="0"/>
                <w:i/>
                <w:iCs/>
                <w:sz w:val="24"/>
                <w:szCs w:val="28"/>
              </w:rPr>
              <w:t xml:space="preserve"> tab</w:t>
            </w:r>
            <w:r w:rsidR="003E7ADE">
              <w:rPr>
                <w:rFonts w:cs="Arial"/>
                <w:b w:val="0"/>
                <w:bCs w:val="0"/>
                <w:i/>
                <w:iCs/>
                <w:sz w:val="24"/>
                <w:szCs w:val="28"/>
              </w:rPr>
              <w:t xml:space="preserve"> per</w:t>
            </w:r>
            <w:r w:rsidR="00444BF2">
              <w:rPr>
                <w:rFonts w:cs="Arial"/>
                <w:b w:val="0"/>
                <w:bCs w:val="0"/>
                <w:i/>
                <w:iCs/>
                <w:sz w:val="24"/>
                <w:szCs w:val="28"/>
              </w:rPr>
              <w:t xml:space="preserve"> </w:t>
            </w:r>
            <w:r w:rsidR="00C50D78">
              <w:rPr>
                <w:rFonts w:cs="Arial"/>
                <w:b w:val="0"/>
                <w:bCs w:val="0"/>
                <w:i/>
                <w:iCs/>
                <w:sz w:val="24"/>
                <w:szCs w:val="28"/>
              </w:rPr>
              <w:t xml:space="preserve">applicant who is not a </w:t>
            </w:r>
            <w:r w:rsidR="00CF5E41">
              <w:rPr>
                <w:rFonts w:cs="Arial"/>
                <w:b w:val="0"/>
                <w:bCs w:val="0"/>
                <w:i/>
                <w:iCs/>
                <w:sz w:val="24"/>
                <w:szCs w:val="28"/>
              </w:rPr>
              <w:t>registered provider</w:t>
            </w:r>
            <w:r w:rsidR="00C50D78">
              <w:rPr>
                <w:rFonts w:cs="Arial"/>
                <w:b w:val="0"/>
                <w:bCs w:val="0"/>
                <w:i/>
                <w:iCs/>
                <w:sz w:val="24"/>
                <w:szCs w:val="28"/>
              </w:rPr>
              <w:t>.</w:t>
            </w:r>
          </w:p>
        </w:tc>
        <w:tc>
          <w:tcPr>
            <w:cnfStyle w:val="000010000000" w:firstRow="0" w:lastRow="0" w:firstColumn="0" w:lastColumn="0" w:oddVBand="1" w:evenVBand="0" w:oddHBand="0" w:evenHBand="0" w:firstRowFirstColumn="0" w:firstRowLastColumn="0" w:lastRowFirstColumn="0" w:lastRowLastColumn="0"/>
            <w:tcW w:w="0" w:type="dxa"/>
            <w:tcBorders>
              <w:left w:val="single" w:sz="4" w:space="0" w:color="auto"/>
              <w:bottom w:val="single" w:sz="4" w:space="0" w:color="000000" w:themeColor="text1"/>
              <w:right w:val="single" w:sz="4" w:space="0" w:color="auto"/>
            </w:tcBorders>
            <w:vAlign w:val="center"/>
          </w:tcPr>
          <w:p w14:paraId="6ACEAF00" w14:textId="3EDD22CE" w:rsidR="00B2687D" w:rsidRPr="00565677" w:rsidRDefault="00B2687D" w:rsidP="00B2687D">
            <w:pPr>
              <w:jc w:val="center"/>
              <w:rPr>
                <w:rFonts w:cs="Arial"/>
                <w:szCs w:val="24"/>
              </w:rPr>
            </w:pPr>
            <w:r w:rsidRPr="003E7ADE">
              <w:rPr>
                <w:rFonts w:cs="Arial"/>
                <w:szCs w:val="32"/>
              </w:rPr>
              <w:t>[yes/no]</w:t>
            </w:r>
          </w:p>
        </w:tc>
      </w:tr>
      <w:tr w:rsidR="00DF4B6B" w:rsidRPr="00860CAB" w14:paraId="272965BB" w14:textId="77777777" w:rsidTr="00E792D4">
        <w:trPr>
          <w:trHeight w:val="7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58DDEEA5" w14:textId="639615CC" w:rsidR="00F27196" w:rsidRDefault="00DF4B6B" w:rsidP="00660026">
            <w:pPr>
              <w:rPr>
                <w:rFonts w:cs="Arial"/>
                <w:bCs w:val="0"/>
                <w:sz w:val="24"/>
                <w:szCs w:val="24"/>
              </w:rPr>
            </w:pPr>
            <w:r w:rsidRPr="00660026">
              <w:rPr>
                <w:rFonts w:cs="Arial"/>
                <w:bCs w:val="0"/>
                <w:sz w:val="24"/>
                <w:szCs w:val="24"/>
              </w:rPr>
              <w:lastRenderedPageBreak/>
              <w:t xml:space="preserve">Annex </w:t>
            </w:r>
            <w:r w:rsidR="00EB2E1F" w:rsidRPr="00660026">
              <w:rPr>
                <w:rFonts w:cs="Arial"/>
                <w:bCs w:val="0"/>
                <w:sz w:val="24"/>
                <w:szCs w:val="24"/>
              </w:rPr>
              <w:t>B</w:t>
            </w:r>
            <w:r w:rsidRPr="00660026">
              <w:rPr>
                <w:rFonts w:cs="Arial"/>
                <w:bCs w:val="0"/>
                <w:sz w:val="24"/>
                <w:szCs w:val="24"/>
              </w:rPr>
              <w:t>:</w:t>
            </w:r>
            <w:r w:rsidRPr="00660026">
              <w:rPr>
                <w:rFonts w:cs="Arial"/>
                <w:b w:val="0"/>
                <w:sz w:val="24"/>
                <w:szCs w:val="24"/>
              </w:rPr>
              <w:t xml:space="preserve"> stock identification and steps taken to ensure data provided in table 1 is accurate</w:t>
            </w:r>
            <w:r w:rsidR="00F27196">
              <w:rPr>
                <w:rFonts w:cs="Arial"/>
                <w:b w:val="0"/>
                <w:sz w:val="24"/>
                <w:szCs w:val="24"/>
              </w:rPr>
              <w:t>.</w:t>
            </w:r>
            <w:r w:rsidR="00411513" w:rsidRPr="00660026">
              <w:rPr>
                <w:rFonts w:cs="Arial"/>
                <w:b w:val="0"/>
                <w:sz w:val="24"/>
                <w:szCs w:val="24"/>
              </w:rPr>
              <w:t xml:space="preserve"> </w:t>
            </w:r>
            <w:r w:rsidR="002F08EB" w:rsidRPr="00703E4A">
              <w:rPr>
                <w:rFonts w:cs="Arial"/>
                <w:b w:val="0"/>
                <w:bCs w:val="0"/>
                <w:sz w:val="24"/>
                <w:szCs w:val="40"/>
              </w:rPr>
              <w:t>[mandatory annex for</w:t>
            </w:r>
            <w:r w:rsidR="002F08EB">
              <w:rPr>
                <w:rFonts w:cs="Arial"/>
                <w:b w:val="0"/>
                <w:bCs w:val="0"/>
                <w:sz w:val="24"/>
                <w:szCs w:val="40"/>
              </w:rPr>
              <w:t xml:space="preserve"> all</w:t>
            </w:r>
            <w:r w:rsidR="002F08EB" w:rsidRPr="00703E4A">
              <w:rPr>
                <w:rFonts w:cs="Arial"/>
                <w:b w:val="0"/>
                <w:bCs w:val="0"/>
                <w:sz w:val="24"/>
                <w:szCs w:val="40"/>
              </w:rPr>
              <w:t xml:space="preserve"> applicants</w:t>
            </w:r>
            <w:r w:rsidR="009B15E0">
              <w:rPr>
                <w:rFonts w:cs="Arial"/>
                <w:b w:val="0"/>
                <w:bCs w:val="0"/>
                <w:sz w:val="24"/>
                <w:szCs w:val="40"/>
              </w:rPr>
              <w:t>]</w:t>
            </w:r>
          </w:p>
          <w:p w14:paraId="3AD0DDCB" w14:textId="4086C4BF" w:rsidR="002A55E0" w:rsidRPr="00024C2A" w:rsidRDefault="002F2089" w:rsidP="00660026">
            <w:pPr>
              <w:rPr>
                <w:rFonts w:cs="Arial"/>
                <w:b w:val="0"/>
                <w:bCs w:val="0"/>
                <w:i/>
                <w:iCs/>
                <w:sz w:val="24"/>
                <w:szCs w:val="24"/>
              </w:rPr>
            </w:pPr>
            <w:r w:rsidRPr="00024C2A">
              <w:rPr>
                <w:rFonts w:cs="Arial"/>
                <w:b w:val="0"/>
                <w:bCs w:val="0"/>
                <w:i/>
                <w:sz w:val="24"/>
                <w:szCs w:val="28"/>
              </w:rPr>
              <w:t>Guideline annex length: single bidder – up to 3 pages, consortia – up to 5 pages</w:t>
            </w:r>
          </w:p>
        </w:tc>
        <w:tc>
          <w:tcPr>
            <w:cnfStyle w:val="000010000000" w:firstRow="0" w:lastRow="0" w:firstColumn="0" w:lastColumn="0" w:oddVBand="1" w:evenVBand="0" w:oddHBand="0" w:evenHBand="0" w:firstRowFirstColumn="0" w:firstRowLastColumn="0" w:lastRowFirstColumn="0" w:lastRowLastColumn="0"/>
            <w:tcW w:w="0" w:type="dxa"/>
            <w:tcBorders>
              <w:left w:val="single" w:sz="4" w:space="0" w:color="auto"/>
              <w:bottom w:val="single" w:sz="4" w:space="0" w:color="000000" w:themeColor="text1"/>
              <w:right w:val="single" w:sz="4" w:space="0" w:color="auto"/>
            </w:tcBorders>
            <w:vAlign w:val="center"/>
          </w:tcPr>
          <w:p w14:paraId="79D979FA" w14:textId="66A83B33" w:rsidR="00DF4B6B" w:rsidRPr="00565677" w:rsidRDefault="00DF4B6B" w:rsidP="00DF4B6B">
            <w:pPr>
              <w:jc w:val="center"/>
              <w:rPr>
                <w:rFonts w:cs="Arial"/>
                <w:sz w:val="24"/>
                <w:szCs w:val="24"/>
              </w:rPr>
            </w:pPr>
            <w:r w:rsidRPr="00565677">
              <w:rPr>
                <w:rFonts w:cs="Arial"/>
                <w:sz w:val="24"/>
                <w:szCs w:val="24"/>
              </w:rPr>
              <w:t>[yes/ no]</w:t>
            </w:r>
          </w:p>
        </w:tc>
      </w:tr>
      <w:tr w:rsidR="00DF4B6B" w:rsidRPr="00860CAB" w14:paraId="32C53E79" w14:textId="77777777" w:rsidTr="00E792D4">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769646DF" w14:textId="73D24F20" w:rsidR="00ED7C21" w:rsidRDefault="00DF4B6B" w:rsidP="00ED7C21">
            <w:pPr>
              <w:rPr>
                <w:rFonts w:cs="Arial"/>
                <w:bCs w:val="0"/>
                <w:sz w:val="24"/>
                <w:szCs w:val="24"/>
              </w:rPr>
            </w:pPr>
            <w:r w:rsidRPr="00565677">
              <w:rPr>
                <w:rFonts w:cs="Arial"/>
                <w:bCs w:val="0"/>
                <w:sz w:val="24"/>
                <w:szCs w:val="24"/>
              </w:rPr>
              <w:t xml:space="preserve">Annex </w:t>
            </w:r>
            <w:r w:rsidR="00EB2E1F">
              <w:rPr>
                <w:rFonts w:cs="Arial"/>
                <w:bCs w:val="0"/>
                <w:sz w:val="24"/>
                <w:szCs w:val="24"/>
              </w:rPr>
              <w:t>C</w:t>
            </w:r>
            <w:r w:rsidRPr="00565677">
              <w:rPr>
                <w:rFonts w:cs="Arial"/>
                <w:bCs w:val="0"/>
                <w:sz w:val="24"/>
                <w:szCs w:val="24"/>
              </w:rPr>
              <w:t>:</w:t>
            </w:r>
            <w:r w:rsidRPr="00565677">
              <w:rPr>
                <w:rFonts w:cs="Arial"/>
                <w:b w:val="0"/>
                <w:sz w:val="24"/>
                <w:szCs w:val="24"/>
              </w:rPr>
              <w:t xml:space="preserve"> modelling methodology used to </w:t>
            </w:r>
            <w:r w:rsidRPr="00565677">
              <w:rPr>
                <w:rFonts w:cs="Arial"/>
                <w:b w:val="0"/>
                <w:bCs w:val="0"/>
                <w:sz w:val="24"/>
                <w:szCs w:val="24"/>
              </w:rPr>
              <w:t>identify</w:t>
            </w:r>
            <w:r w:rsidRPr="00565677">
              <w:rPr>
                <w:rFonts w:cs="Arial"/>
                <w:b w:val="0"/>
                <w:sz w:val="24"/>
                <w:szCs w:val="24"/>
              </w:rPr>
              <w:t xml:space="preserve"> the measures proposed in table 2, and the outputs of retrofits outlined in table 3</w:t>
            </w:r>
            <w:r w:rsidR="00ED7C21">
              <w:rPr>
                <w:rFonts w:cs="Arial"/>
                <w:b w:val="0"/>
                <w:sz w:val="24"/>
                <w:szCs w:val="24"/>
              </w:rPr>
              <w:t xml:space="preserve"> </w:t>
            </w:r>
            <w:r w:rsidR="00ED7C21" w:rsidRPr="00703E4A">
              <w:rPr>
                <w:rFonts w:cs="Arial"/>
                <w:b w:val="0"/>
                <w:bCs w:val="0"/>
                <w:sz w:val="24"/>
                <w:szCs w:val="40"/>
              </w:rPr>
              <w:t>[mandatory annex for</w:t>
            </w:r>
            <w:r w:rsidR="00ED7C21">
              <w:rPr>
                <w:rFonts w:cs="Arial"/>
                <w:b w:val="0"/>
                <w:bCs w:val="0"/>
                <w:sz w:val="24"/>
                <w:szCs w:val="40"/>
              </w:rPr>
              <w:t xml:space="preserve"> all</w:t>
            </w:r>
            <w:r w:rsidR="00ED7C21" w:rsidRPr="00703E4A">
              <w:rPr>
                <w:rFonts w:cs="Arial"/>
                <w:b w:val="0"/>
                <w:bCs w:val="0"/>
                <w:sz w:val="24"/>
                <w:szCs w:val="40"/>
              </w:rPr>
              <w:t xml:space="preserve"> </w:t>
            </w:r>
            <w:r w:rsidR="002C54AE" w:rsidRPr="00703E4A">
              <w:rPr>
                <w:rFonts w:cs="Arial"/>
                <w:b w:val="0"/>
                <w:bCs w:val="0"/>
                <w:sz w:val="24"/>
                <w:szCs w:val="40"/>
              </w:rPr>
              <w:t>applicants</w:t>
            </w:r>
            <w:r w:rsidR="002C54AE" w:rsidRPr="00703E4A">
              <w:rPr>
                <w:rFonts w:cs="Arial"/>
                <w:szCs w:val="40"/>
              </w:rPr>
              <w:t>.</w:t>
            </w:r>
            <w:r w:rsidR="002C54AE">
              <w:rPr>
                <w:rFonts w:cs="Arial"/>
                <w:szCs w:val="40"/>
              </w:rPr>
              <w:t>]</w:t>
            </w:r>
          </w:p>
          <w:p w14:paraId="5B0FAB10" w14:textId="7E29C428" w:rsidR="00DF4B6B" w:rsidRDefault="00DF4B6B" w:rsidP="00DF4B6B">
            <w:pPr>
              <w:rPr>
                <w:rFonts w:cs="Arial"/>
                <w:bCs w:val="0"/>
                <w:sz w:val="24"/>
                <w:szCs w:val="24"/>
              </w:rPr>
            </w:pPr>
          </w:p>
          <w:p w14:paraId="6E884479" w14:textId="05858F9B" w:rsidR="002F2089" w:rsidRPr="00024C2A" w:rsidRDefault="002F2089" w:rsidP="00DF4B6B">
            <w:pPr>
              <w:rPr>
                <w:rFonts w:cs="Arial"/>
                <w:b w:val="0"/>
                <w:bCs w:val="0"/>
                <w:sz w:val="24"/>
                <w:szCs w:val="24"/>
              </w:rPr>
            </w:pPr>
            <w:r w:rsidRPr="00024C2A">
              <w:rPr>
                <w:rFonts w:cs="Arial"/>
                <w:b w:val="0"/>
                <w:bCs w:val="0"/>
                <w:i/>
                <w:sz w:val="24"/>
                <w:szCs w:val="28"/>
              </w:rPr>
              <w:t>Guideline annex length: single bidder – up to 1 page, consortia – up to 2 pages</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0000" w:themeColor="text1"/>
              <w:left w:val="single" w:sz="4" w:space="0" w:color="auto"/>
              <w:bottom w:val="single" w:sz="4" w:space="0" w:color="000000" w:themeColor="text1"/>
              <w:right w:val="single" w:sz="4" w:space="0" w:color="auto"/>
            </w:tcBorders>
            <w:vAlign w:val="center"/>
          </w:tcPr>
          <w:p w14:paraId="7CB7D076" w14:textId="503012C2" w:rsidR="00DF4B6B" w:rsidRPr="00565677" w:rsidRDefault="00DF4B6B" w:rsidP="00DF4B6B">
            <w:pPr>
              <w:jc w:val="center"/>
              <w:rPr>
                <w:rFonts w:cs="Arial"/>
                <w:sz w:val="24"/>
                <w:szCs w:val="24"/>
              </w:rPr>
            </w:pPr>
            <w:r w:rsidRPr="00565677">
              <w:rPr>
                <w:rFonts w:cs="Arial"/>
                <w:sz w:val="24"/>
                <w:szCs w:val="24"/>
              </w:rPr>
              <w:t>[yes/ no]</w:t>
            </w:r>
          </w:p>
        </w:tc>
      </w:tr>
      <w:tr w:rsidR="00DF4B6B" w:rsidRPr="00860CAB" w14:paraId="3B4EB266" w14:textId="77777777" w:rsidTr="00E792D4">
        <w:trPr>
          <w:trHeight w:val="7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0B7C280B" w14:textId="6632851F" w:rsidR="00DF4B6B" w:rsidRDefault="00DF4B6B" w:rsidP="00DF4B6B">
            <w:pPr>
              <w:rPr>
                <w:rFonts w:cs="Arial"/>
                <w:bCs w:val="0"/>
                <w:sz w:val="24"/>
                <w:szCs w:val="24"/>
              </w:rPr>
            </w:pPr>
            <w:r w:rsidRPr="00565677">
              <w:rPr>
                <w:rFonts w:cs="Arial"/>
                <w:bCs w:val="0"/>
                <w:sz w:val="24"/>
                <w:szCs w:val="24"/>
              </w:rPr>
              <w:t xml:space="preserve">Annex </w:t>
            </w:r>
            <w:r w:rsidR="00EB2E1F">
              <w:rPr>
                <w:rFonts w:cs="Arial"/>
                <w:bCs w:val="0"/>
                <w:sz w:val="24"/>
                <w:szCs w:val="24"/>
              </w:rPr>
              <w:t>D</w:t>
            </w:r>
            <w:r w:rsidRPr="00565677">
              <w:rPr>
                <w:rFonts w:cs="Arial"/>
                <w:bCs w:val="0"/>
                <w:sz w:val="24"/>
                <w:szCs w:val="24"/>
              </w:rPr>
              <w:t>:</w:t>
            </w:r>
            <w:r w:rsidRPr="00565677">
              <w:rPr>
                <w:rFonts w:cs="Arial"/>
                <w:b w:val="0"/>
                <w:sz w:val="24"/>
                <w:szCs w:val="24"/>
              </w:rPr>
              <w:t xml:space="preserve"> evidence that bills will not increase </w:t>
            </w:r>
            <w:proofErr w:type="gramStart"/>
            <w:r w:rsidRPr="00565677">
              <w:rPr>
                <w:rFonts w:cs="Arial"/>
                <w:b w:val="0"/>
                <w:sz w:val="24"/>
                <w:szCs w:val="24"/>
              </w:rPr>
              <w:t>as a result of</w:t>
            </w:r>
            <w:proofErr w:type="gramEnd"/>
            <w:r w:rsidRPr="00565677">
              <w:rPr>
                <w:rFonts w:cs="Arial"/>
                <w:b w:val="0"/>
                <w:sz w:val="24"/>
                <w:szCs w:val="24"/>
              </w:rPr>
              <w:t xml:space="preserve"> works [mandatory annex in homes where low carbon heating is proposed</w:t>
            </w:r>
            <w:r w:rsidR="00995E87">
              <w:rPr>
                <w:rFonts w:cs="Arial"/>
                <w:b w:val="0"/>
                <w:sz w:val="24"/>
                <w:szCs w:val="24"/>
              </w:rPr>
              <w:t>.</w:t>
            </w:r>
            <w:r w:rsidRPr="00565677">
              <w:rPr>
                <w:rFonts w:cs="Arial"/>
                <w:b w:val="0"/>
                <w:sz w:val="24"/>
                <w:szCs w:val="24"/>
              </w:rPr>
              <w:t>]</w:t>
            </w:r>
            <w:r w:rsidR="00AA1FD0">
              <w:rPr>
                <w:rFonts w:cs="Arial"/>
                <w:b w:val="0"/>
                <w:sz w:val="24"/>
                <w:szCs w:val="24"/>
              </w:rPr>
              <w:t xml:space="preserve"> </w:t>
            </w:r>
          </w:p>
          <w:p w14:paraId="7052A093" w14:textId="5470718C" w:rsidR="002F2089" w:rsidRPr="00024C2A" w:rsidRDefault="000A0E71" w:rsidP="000A0E71">
            <w:pPr>
              <w:rPr>
                <w:rFonts w:cs="Arial"/>
                <w:b w:val="0"/>
                <w:bCs w:val="0"/>
                <w:i/>
                <w:iCs/>
                <w:sz w:val="24"/>
                <w:szCs w:val="24"/>
              </w:rPr>
            </w:pPr>
            <w:r w:rsidRPr="00024C2A">
              <w:rPr>
                <w:rFonts w:cs="Arial"/>
                <w:b w:val="0"/>
                <w:bCs w:val="0"/>
                <w:i/>
                <w:sz w:val="24"/>
                <w:szCs w:val="28"/>
              </w:rPr>
              <w:t>Guideline annex length: single bidder – up to 2 pages, consortia – up to 3 pages</w:t>
            </w:r>
            <w:r w:rsidRPr="00024C2A" w:rsidDel="000A0E71">
              <w:rPr>
                <w:rFonts w:cs="Arial"/>
                <w:b w:val="0"/>
                <w:bCs w:val="0"/>
                <w:i/>
                <w:iCs/>
                <w:sz w:val="28"/>
                <w:szCs w:val="28"/>
              </w:rPr>
              <w:t xml:space="preserve"> </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0000" w:themeColor="text1"/>
              <w:left w:val="single" w:sz="4" w:space="0" w:color="auto"/>
              <w:bottom w:val="single" w:sz="4" w:space="0" w:color="000000" w:themeColor="text1"/>
              <w:right w:val="single" w:sz="4" w:space="0" w:color="auto"/>
            </w:tcBorders>
            <w:vAlign w:val="center"/>
          </w:tcPr>
          <w:p w14:paraId="2CE72A4E" w14:textId="3BC99908" w:rsidR="00DF4B6B" w:rsidRPr="00565677" w:rsidRDefault="00DF4B6B" w:rsidP="00DF4B6B">
            <w:pPr>
              <w:jc w:val="center"/>
              <w:rPr>
                <w:rFonts w:cs="Arial"/>
                <w:sz w:val="24"/>
                <w:szCs w:val="24"/>
              </w:rPr>
            </w:pPr>
            <w:r w:rsidRPr="00565677">
              <w:rPr>
                <w:rFonts w:cs="Arial"/>
                <w:sz w:val="24"/>
                <w:szCs w:val="24"/>
              </w:rPr>
              <w:t>[yes/ no]</w:t>
            </w:r>
          </w:p>
        </w:tc>
      </w:tr>
      <w:tr w:rsidR="00DF4B6B" w:rsidRPr="00860CAB" w14:paraId="04C59ABB" w14:textId="77777777" w:rsidTr="00E792D4">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000000" w:themeColor="text1"/>
              <w:right w:val="single" w:sz="4" w:space="0" w:color="auto"/>
            </w:tcBorders>
          </w:tcPr>
          <w:p w14:paraId="0354060C" w14:textId="51D5DC70" w:rsidR="00DF4B6B" w:rsidRDefault="00DF4B6B" w:rsidP="00DF4B6B">
            <w:pPr>
              <w:rPr>
                <w:rFonts w:cs="Arial"/>
                <w:bCs w:val="0"/>
                <w:sz w:val="24"/>
                <w:szCs w:val="24"/>
              </w:rPr>
            </w:pPr>
            <w:r w:rsidRPr="00565677">
              <w:rPr>
                <w:rFonts w:cs="Arial"/>
                <w:bCs w:val="0"/>
                <w:sz w:val="24"/>
                <w:szCs w:val="24"/>
              </w:rPr>
              <w:t xml:space="preserve">Annex </w:t>
            </w:r>
            <w:r w:rsidR="00EB2E1F">
              <w:rPr>
                <w:rFonts w:cs="Arial"/>
                <w:bCs w:val="0"/>
                <w:sz w:val="24"/>
                <w:szCs w:val="24"/>
              </w:rPr>
              <w:t>E</w:t>
            </w:r>
            <w:r w:rsidRPr="00565677">
              <w:rPr>
                <w:rFonts w:cs="Arial"/>
                <w:bCs w:val="0"/>
                <w:sz w:val="24"/>
                <w:szCs w:val="24"/>
              </w:rPr>
              <w:t>:</w:t>
            </w:r>
            <w:r w:rsidRPr="00565677">
              <w:rPr>
                <w:rFonts w:cs="Arial"/>
                <w:b w:val="0"/>
                <w:sz w:val="24"/>
                <w:szCs w:val="24"/>
              </w:rPr>
              <w:t xml:space="preserve"> justification where EPC F/G homes are not expected to meet EPC C</w:t>
            </w:r>
            <w:r w:rsidR="00AB3930">
              <w:rPr>
                <w:rFonts w:cs="Arial"/>
                <w:b w:val="0"/>
                <w:sz w:val="24"/>
                <w:szCs w:val="24"/>
              </w:rPr>
              <w:t xml:space="preserve"> </w:t>
            </w:r>
            <w:r w:rsidR="009B15E0">
              <w:rPr>
                <w:rFonts w:cs="Arial"/>
                <w:b w:val="0"/>
                <w:sz w:val="24"/>
                <w:szCs w:val="24"/>
              </w:rPr>
              <w:t>[mandatory</w:t>
            </w:r>
            <w:r w:rsidR="00AB3930">
              <w:rPr>
                <w:rFonts w:cs="Arial"/>
                <w:b w:val="0"/>
                <w:sz w:val="24"/>
                <w:szCs w:val="24"/>
              </w:rPr>
              <w:t xml:space="preserve"> only if</w:t>
            </w:r>
            <w:r w:rsidR="001C59EB" w:rsidRPr="00565677">
              <w:rPr>
                <w:rFonts w:cs="Arial"/>
                <w:b w:val="0"/>
                <w:sz w:val="24"/>
                <w:szCs w:val="24"/>
              </w:rPr>
              <w:t xml:space="preserve"> EPC F/G homes are not expected to meet EPC C</w:t>
            </w:r>
            <w:r w:rsidR="009B15E0">
              <w:rPr>
                <w:rFonts w:cs="Arial"/>
                <w:b w:val="0"/>
                <w:sz w:val="24"/>
                <w:szCs w:val="24"/>
              </w:rPr>
              <w:t>]</w:t>
            </w:r>
          </w:p>
          <w:p w14:paraId="551ED882" w14:textId="4FE513CA" w:rsidR="000A0E71" w:rsidRPr="00024C2A" w:rsidRDefault="000A0E71" w:rsidP="00DF4B6B">
            <w:pPr>
              <w:rPr>
                <w:rFonts w:cs="Arial"/>
                <w:b w:val="0"/>
                <w:bCs w:val="0"/>
                <w:sz w:val="24"/>
                <w:szCs w:val="24"/>
              </w:rPr>
            </w:pPr>
            <w:r w:rsidRPr="00024C2A">
              <w:rPr>
                <w:rFonts w:cs="Arial"/>
                <w:b w:val="0"/>
                <w:bCs w:val="0"/>
                <w:i/>
                <w:sz w:val="24"/>
                <w:szCs w:val="28"/>
              </w:rPr>
              <w:t>Guideline annex length: single bidder – up to 2 pages, consortia – up to 3 pages</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0000" w:themeColor="text1"/>
              <w:left w:val="single" w:sz="4" w:space="0" w:color="auto"/>
              <w:bottom w:val="single" w:sz="4" w:space="0" w:color="000000" w:themeColor="text1"/>
              <w:right w:val="single" w:sz="4" w:space="0" w:color="auto"/>
            </w:tcBorders>
            <w:vAlign w:val="center"/>
          </w:tcPr>
          <w:p w14:paraId="1B64CAD2" w14:textId="3FE78B1A" w:rsidR="00DF4B6B" w:rsidRPr="00565677" w:rsidRDefault="00DF4B6B" w:rsidP="00DF4B6B">
            <w:pPr>
              <w:jc w:val="center"/>
              <w:rPr>
                <w:rFonts w:cs="Arial"/>
                <w:sz w:val="24"/>
                <w:szCs w:val="24"/>
              </w:rPr>
            </w:pPr>
            <w:r w:rsidRPr="00565677">
              <w:rPr>
                <w:rFonts w:cs="Arial"/>
                <w:sz w:val="24"/>
                <w:szCs w:val="24"/>
              </w:rPr>
              <w:t>[yes/ no]</w:t>
            </w:r>
          </w:p>
        </w:tc>
      </w:tr>
      <w:tr w:rsidR="00DF4B6B" w:rsidRPr="00860CAB" w14:paraId="07E85383" w14:textId="77777777" w:rsidTr="00E792D4">
        <w:trPr>
          <w:trHeight w:val="7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left w:val="single" w:sz="4" w:space="0" w:color="auto"/>
              <w:bottom w:val="single" w:sz="4" w:space="0" w:color="auto"/>
              <w:right w:val="single" w:sz="4" w:space="0" w:color="auto"/>
            </w:tcBorders>
          </w:tcPr>
          <w:p w14:paraId="2BCDB381" w14:textId="54AC821C" w:rsidR="00DF4B6B" w:rsidRPr="00565677" w:rsidRDefault="00DF4B6B" w:rsidP="00DF4B6B">
            <w:pPr>
              <w:rPr>
                <w:rFonts w:cs="Arial"/>
                <w:b w:val="0"/>
                <w:bCs w:val="0"/>
                <w:sz w:val="24"/>
                <w:szCs w:val="24"/>
              </w:rPr>
            </w:pPr>
            <w:r w:rsidRPr="00E792D4">
              <w:rPr>
                <w:rFonts w:cs="Arial"/>
                <w:sz w:val="24"/>
                <w:szCs w:val="24"/>
              </w:rPr>
              <w:t xml:space="preserve">Annex </w:t>
            </w:r>
            <w:r w:rsidR="00EB2E1F" w:rsidRPr="00E792D4">
              <w:rPr>
                <w:rFonts w:cs="Arial"/>
                <w:sz w:val="24"/>
                <w:szCs w:val="24"/>
              </w:rPr>
              <w:t>F</w:t>
            </w:r>
            <w:r w:rsidRPr="00E792D4">
              <w:rPr>
                <w:rFonts w:cs="Arial"/>
                <w:sz w:val="24"/>
                <w:szCs w:val="24"/>
              </w:rPr>
              <w:t>:</w:t>
            </w:r>
            <w:r w:rsidRPr="00E792D4">
              <w:rPr>
                <w:rFonts w:cs="Arial"/>
                <w:b w:val="0"/>
                <w:bCs w:val="0"/>
                <w:sz w:val="24"/>
                <w:szCs w:val="24"/>
              </w:rPr>
              <w:t xml:space="preserve"> project plan</w:t>
            </w:r>
            <w:r w:rsidR="001C59EB" w:rsidRPr="00E792D4">
              <w:rPr>
                <w:rFonts w:cs="Arial"/>
                <w:b w:val="0"/>
                <w:bCs w:val="0"/>
                <w:sz w:val="24"/>
                <w:szCs w:val="24"/>
              </w:rPr>
              <w:t xml:space="preserve"> </w:t>
            </w:r>
            <w:r w:rsidR="379444AF" w:rsidRPr="00E792D4">
              <w:rPr>
                <w:rFonts w:cs="Arial"/>
                <w:b w:val="0"/>
                <w:bCs w:val="0"/>
                <w:sz w:val="24"/>
                <w:szCs w:val="24"/>
              </w:rPr>
              <w:t>[Mandatory]</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0000" w:themeColor="text1"/>
              <w:left w:val="single" w:sz="4" w:space="0" w:color="auto"/>
              <w:right w:val="single" w:sz="4" w:space="0" w:color="auto"/>
            </w:tcBorders>
            <w:vAlign w:val="center"/>
          </w:tcPr>
          <w:p w14:paraId="0D6C1EDA" w14:textId="30D02D34" w:rsidR="00DF4B6B" w:rsidRPr="00565677" w:rsidRDefault="00DF4B6B" w:rsidP="00DF4B6B">
            <w:pPr>
              <w:jc w:val="center"/>
              <w:rPr>
                <w:rFonts w:cs="Arial"/>
                <w:sz w:val="24"/>
                <w:szCs w:val="24"/>
              </w:rPr>
            </w:pPr>
            <w:r w:rsidRPr="00565677">
              <w:rPr>
                <w:rFonts w:cs="Arial"/>
                <w:sz w:val="24"/>
                <w:szCs w:val="24"/>
              </w:rPr>
              <w:t>[yes/ no]</w:t>
            </w:r>
          </w:p>
        </w:tc>
      </w:tr>
      <w:tr w:rsidR="00DF4B6B" w:rsidRPr="00860CAB" w14:paraId="2A26FB2F" w14:textId="77777777" w:rsidTr="00E792D4">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0000" w:themeColor="text1"/>
              <w:left w:val="single" w:sz="4" w:space="0" w:color="auto"/>
              <w:bottom w:val="single" w:sz="4" w:space="0" w:color="auto"/>
              <w:right w:val="single" w:sz="4" w:space="0" w:color="auto"/>
            </w:tcBorders>
          </w:tcPr>
          <w:p w14:paraId="76D8728C" w14:textId="6909E265" w:rsidR="00DF4B6B" w:rsidRPr="00565677" w:rsidRDefault="00DF4B6B" w:rsidP="00DF4B6B">
            <w:pPr>
              <w:rPr>
                <w:rFonts w:cs="Arial"/>
                <w:b w:val="0"/>
                <w:sz w:val="24"/>
                <w:szCs w:val="24"/>
              </w:rPr>
            </w:pPr>
            <w:r w:rsidRPr="00565677">
              <w:rPr>
                <w:rFonts w:cs="Arial"/>
                <w:bCs w:val="0"/>
                <w:sz w:val="24"/>
                <w:szCs w:val="24"/>
              </w:rPr>
              <w:t xml:space="preserve">Annex </w:t>
            </w:r>
            <w:r w:rsidR="00EB2E1F">
              <w:rPr>
                <w:rFonts w:cs="Arial"/>
                <w:bCs w:val="0"/>
                <w:sz w:val="24"/>
                <w:szCs w:val="24"/>
              </w:rPr>
              <w:t>G</w:t>
            </w:r>
            <w:r w:rsidRPr="00565677">
              <w:rPr>
                <w:rFonts w:cs="Arial"/>
                <w:bCs w:val="0"/>
                <w:sz w:val="24"/>
                <w:szCs w:val="24"/>
              </w:rPr>
              <w:t>:</w:t>
            </w:r>
            <w:r w:rsidRPr="00565677">
              <w:rPr>
                <w:rFonts w:cs="Arial"/>
                <w:b w:val="0"/>
                <w:sz w:val="24"/>
                <w:szCs w:val="24"/>
              </w:rPr>
              <w:t xml:space="preserve"> risk and issues register</w:t>
            </w:r>
            <w:r w:rsidR="6D8EAAE7" w:rsidRPr="749721A9">
              <w:rPr>
                <w:rFonts w:cs="Arial"/>
                <w:b w:val="0"/>
                <w:bCs w:val="0"/>
                <w:sz w:val="24"/>
                <w:szCs w:val="24"/>
              </w:rPr>
              <w:t xml:space="preserve"> [Mandatory]</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0000" w:themeColor="text1"/>
              <w:left w:val="single" w:sz="4" w:space="0" w:color="auto"/>
              <w:bottom w:val="single" w:sz="4" w:space="0" w:color="000000" w:themeColor="text1"/>
              <w:right w:val="single" w:sz="4" w:space="0" w:color="auto"/>
            </w:tcBorders>
            <w:vAlign w:val="center"/>
          </w:tcPr>
          <w:p w14:paraId="68AF5A45" w14:textId="3D62E5AE" w:rsidR="00DF4B6B" w:rsidRPr="00565677" w:rsidRDefault="00DF4B6B" w:rsidP="00DF4B6B">
            <w:pPr>
              <w:jc w:val="center"/>
              <w:rPr>
                <w:rFonts w:cs="Arial"/>
                <w:sz w:val="24"/>
                <w:szCs w:val="24"/>
              </w:rPr>
            </w:pPr>
            <w:r w:rsidRPr="00565677">
              <w:rPr>
                <w:rFonts w:cs="Arial"/>
                <w:sz w:val="24"/>
                <w:szCs w:val="24"/>
              </w:rPr>
              <w:t>[yes/ no]</w:t>
            </w:r>
          </w:p>
        </w:tc>
      </w:tr>
      <w:tr w:rsidR="00DF4B6B" w:rsidRPr="00860CAB" w14:paraId="1C026BD5" w14:textId="77777777" w:rsidTr="00E792D4">
        <w:trPr>
          <w:trHeight w:val="7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E1A4A7C" w14:textId="1EDF0865" w:rsidR="00DF4B6B" w:rsidRDefault="00DF4B6B" w:rsidP="00DF4B6B">
            <w:pPr>
              <w:rPr>
                <w:rFonts w:cs="Arial"/>
                <w:bCs w:val="0"/>
                <w:sz w:val="24"/>
                <w:szCs w:val="24"/>
              </w:rPr>
            </w:pPr>
            <w:r w:rsidRPr="00565677">
              <w:rPr>
                <w:rFonts w:cs="Arial"/>
                <w:bCs w:val="0"/>
                <w:sz w:val="24"/>
                <w:szCs w:val="24"/>
              </w:rPr>
              <w:t xml:space="preserve">Annex </w:t>
            </w:r>
            <w:r w:rsidR="00EB2E1F">
              <w:rPr>
                <w:rFonts w:cs="Arial"/>
                <w:bCs w:val="0"/>
                <w:sz w:val="24"/>
                <w:szCs w:val="24"/>
              </w:rPr>
              <w:t>H</w:t>
            </w:r>
            <w:r w:rsidRPr="00565677">
              <w:rPr>
                <w:rFonts w:cs="Arial"/>
                <w:bCs w:val="0"/>
                <w:sz w:val="24"/>
                <w:szCs w:val="24"/>
              </w:rPr>
              <w:t>:</w:t>
            </w:r>
            <w:r w:rsidRPr="00565677">
              <w:rPr>
                <w:rFonts w:cs="Arial"/>
                <w:b w:val="0"/>
                <w:sz w:val="24"/>
                <w:szCs w:val="24"/>
              </w:rPr>
              <w:t xml:space="preserve"> project team capacity and capability</w:t>
            </w:r>
            <w:r w:rsidR="2680AD0C" w:rsidRPr="749721A9">
              <w:rPr>
                <w:rFonts w:cs="Arial"/>
                <w:b w:val="0"/>
                <w:bCs w:val="0"/>
                <w:sz w:val="24"/>
                <w:szCs w:val="24"/>
              </w:rPr>
              <w:t xml:space="preserve"> [Mandatory]</w:t>
            </w:r>
          </w:p>
          <w:p w14:paraId="347F060D" w14:textId="11A83AC9" w:rsidR="00024C2A" w:rsidRPr="00024C2A" w:rsidRDefault="00024C2A" w:rsidP="00DF4B6B">
            <w:pPr>
              <w:rPr>
                <w:rFonts w:cs="Arial"/>
                <w:b w:val="0"/>
                <w:bCs w:val="0"/>
                <w:sz w:val="24"/>
                <w:szCs w:val="24"/>
              </w:rPr>
            </w:pPr>
            <w:r w:rsidRPr="00024C2A">
              <w:rPr>
                <w:rFonts w:cs="Arial"/>
                <w:b w:val="0"/>
                <w:bCs w:val="0"/>
                <w:i/>
                <w:sz w:val="24"/>
                <w:szCs w:val="28"/>
              </w:rPr>
              <w:t>Guideline annex length: single bidder – up to 2 pages, consortia – up to 3 pages</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0000" w:themeColor="text1"/>
              <w:left w:val="single" w:sz="4" w:space="0" w:color="auto"/>
              <w:bottom w:val="single" w:sz="4" w:space="0" w:color="000000" w:themeColor="text1"/>
              <w:right w:val="single" w:sz="4" w:space="0" w:color="auto"/>
            </w:tcBorders>
            <w:vAlign w:val="center"/>
          </w:tcPr>
          <w:p w14:paraId="0818019C" w14:textId="16120A1F" w:rsidR="00DF4B6B" w:rsidRPr="00565677" w:rsidRDefault="00DF4B6B" w:rsidP="00DF4B6B">
            <w:pPr>
              <w:jc w:val="center"/>
              <w:rPr>
                <w:rFonts w:cs="Arial"/>
                <w:sz w:val="24"/>
                <w:szCs w:val="24"/>
              </w:rPr>
            </w:pPr>
            <w:r w:rsidRPr="00565677">
              <w:rPr>
                <w:rFonts w:cs="Arial"/>
                <w:sz w:val="24"/>
                <w:szCs w:val="24"/>
              </w:rPr>
              <w:t>[yes/ no]</w:t>
            </w:r>
          </w:p>
        </w:tc>
      </w:tr>
      <w:tr w:rsidR="00DF4B6B" w:rsidRPr="00860CAB" w14:paraId="6AC6E2F2" w14:textId="77777777" w:rsidTr="00E792D4">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18692753" w14:textId="7348404C" w:rsidR="00DF4B6B" w:rsidRDefault="00DF4B6B" w:rsidP="00DF4B6B">
            <w:pPr>
              <w:rPr>
                <w:rFonts w:cs="Arial"/>
                <w:bCs w:val="0"/>
                <w:sz w:val="24"/>
                <w:szCs w:val="24"/>
              </w:rPr>
            </w:pPr>
            <w:r w:rsidRPr="00565677">
              <w:rPr>
                <w:rFonts w:cs="Arial"/>
                <w:bCs w:val="0"/>
                <w:sz w:val="24"/>
                <w:szCs w:val="24"/>
              </w:rPr>
              <w:t xml:space="preserve">Annex </w:t>
            </w:r>
            <w:r w:rsidR="00EB2E1F">
              <w:rPr>
                <w:rFonts w:cs="Arial"/>
                <w:bCs w:val="0"/>
                <w:sz w:val="24"/>
                <w:szCs w:val="24"/>
              </w:rPr>
              <w:t>I</w:t>
            </w:r>
            <w:r w:rsidRPr="00565677">
              <w:rPr>
                <w:rFonts w:cs="Arial"/>
                <w:bCs w:val="0"/>
                <w:sz w:val="24"/>
                <w:szCs w:val="24"/>
              </w:rPr>
              <w:t>:</w:t>
            </w:r>
            <w:r w:rsidRPr="00565677">
              <w:rPr>
                <w:rFonts w:cs="Arial"/>
                <w:b w:val="0"/>
                <w:sz w:val="24"/>
                <w:szCs w:val="24"/>
              </w:rPr>
              <w:t xml:space="preserve"> evidence </w:t>
            </w:r>
            <w:r w:rsidR="00DF0812" w:rsidRPr="00565677">
              <w:rPr>
                <w:rFonts w:cs="Arial"/>
                <w:b w:val="0"/>
                <w:sz w:val="24"/>
                <w:szCs w:val="24"/>
              </w:rPr>
              <w:t xml:space="preserve">to support your confidence </w:t>
            </w:r>
            <w:r w:rsidR="00F85B96" w:rsidRPr="00565677">
              <w:rPr>
                <w:rFonts w:cs="Arial"/>
                <w:b w:val="0"/>
                <w:sz w:val="24"/>
                <w:szCs w:val="24"/>
              </w:rPr>
              <w:t>in delivering this</w:t>
            </w:r>
            <w:r w:rsidRPr="00565677">
              <w:rPr>
                <w:rFonts w:cs="Arial"/>
                <w:b w:val="0"/>
                <w:sz w:val="24"/>
                <w:szCs w:val="24"/>
              </w:rPr>
              <w:t xml:space="preserve"> project</w:t>
            </w:r>
            <w:r w:rsidR="77474BD6" w:rsidRPr="749721A9">
              <w:rPr>
                <w:rFonts w:cs="Arial"/>
                <w:b w:val="0"/>
                <w:bCs w:val="0"/>
                <w:sz w:val="24"/>
                <w:szCs w:val="24"/>
              </w:rPr>
              <w:t xml:space="preserve"> [Mandatory]</w:t>
            </w:r>
          </w:p>
          <w:p w14:paraId="23EF79A9" w14:textId="15164C88" w:rsidR="00024C2A" w:rsidRPr="00024C2A" w:rsidRDefault="00024C2A" w:rsidP="00DF4B6B">
            <w:pPr>
              <w:rPr>
                <w:rFonts w:cs="Arial"/>
                <w:b w:val="0"/>
                <w:bCs w:val="0"/>
                <w:sz w:val="24"/>
                <w:szCs w:val="24"/>
              </w:rPr>
            </w:pPr>
            <w:r w:rsidRPr="00024C2A">
              <w:rPr>
                <w:rFonts w:cs="Arial"/>
                <w:b w:val="0"/>
                <w:bCs w:val="0"/>
                <w:i/>
                <w:sz w:val="24"/>
                <w:szCs w:val="24"/>
              </w:rPr>
              <w:t>Guideline annex length: single bidder – up to 1 page, consortia – up to 2 pages</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0000" w:themeColor="text1"/>
              <w:left w:val="single" w:sz="4" w:space="0" w:color="auto"/>
              <w:bottom w:val="single" w:sz="4" w:space="0" w:color="000000" w:themeColor="text1"/>
              <w:right w:val="single" w:sz="4" w:space="0" w:color="auto"/>
            </w:tcBorders>
            <w:vAlign w:val="center"/>
          </w:tcPr>
          <w:p w14:paraId="351B1379" w14:textId="4D1B0CCB" w:rsidR="00DF4B6B" w:rsidRPr="00565677" w:rsidRDefault="00DF4B6B" w:rsidP="00DF4B6B">
            <w:pPr>
              <w:jc w:val="center"/>
              <w:rPr>
                <w:rFonts w:cs="Arial"/>
                <w:sz w:val="24"/>
                <w:szCs w:val="24"/>
              </w:rPr>
            </w:pPr>
            <w:r w:rsidRPr="00565677">
              <w:rPr>
                <w:rFonts w:cs="Arial"/>
                <w:sz w:val="24"/>
                <w:szCs w:val="24"/>
              </w:rPr>
              <w:t>[yes/ no]</w:t>
            </w:r>
          </w:p>
        </w:tc>
      </w:tr>
      <w:tr w:rsidR="00DF4B6B" w:rsidRPr="00860CAB" w14:paraId="7847899E" w14:textId="77777777" w:rsidTr="00E792D4">
        <w:trPr>
          <w:trHeight w:val="7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6A8674D9" w14:textId="265FFF06" w:rsidR="00DF4B6B" w:rsidRDefault="7FD4145E" w:rsidP="00DF4B6B">
            <w:pPr>
              <w:rPr>
                <w:rFonts w:cs="Arial"/>
                <w:sz w:val="24"/>
                <w:szCs w:val="24"/>
              </w:rPr>
            </w:pPr>
            <w:r w:rsidRPr="10AB8563">
              <w:rPr>
                <w:rFonts w:cs="Arial"/>
                <w:sz w:val="24"/>
                <w:szCs w:val="24"/>
              </w:rPr>
              <w:lastRenderedPageBreak/>
              <w:t xml:space="preserve">Annex </w:t>
            </w:r>
            <w:r w:rsidR="62B6AA9A" w:rsidRPr="10AB8563">
              <w:rPr>
                <w:rFonts w:cs="Arial"/>
                <w:sz w:val="24"/>
                <w:szCs w:val="24"/>
              </w:rPr>
              <w:t>J</w:t>
            </w:r>
            <w:r w:rsidRPr="10AB8563">
              <w:rPr>
                <w:rFonts w:cs="Arial"/>
                <w:b w:val="0"/>
                <w:bCs w:val="0"/>
                <w:sz w:val="24"/>
                <w:szCs w:val="24"/>
              </w:rPr>
              <w:t>: proof of cost justification</w:t>
            </w:r>
            <w:r w:rsidR="51E5C8E0" w:rsidRPr="10AB8563">
              <w:rPr>
                <w:rFonts w:cs="Arial"/>
                <w:b w:val="0"/>
                <w:bCs w:val="0"/>
                <w:sz w:val="24"/>
                <w:szCs w:val="24"/>
              </w:rPr>
              <w:t xml:space="preserve"> </w:t>
            </w:r>
            <w:r w:rsidR="00605564">
              <w:rPr>
                <w:rFonts w:cs="Arial"/>
                <w:b w:val="0"/>
                <w:bCs w:val="0"/>
                <w:sz w:val="24"/>
                <w:szCs w:val="24"/>
              </w:rPr>
              <w:t>[</w:t>
            </w:r>
            <w:r w:rsidR="51E5C8E0" w:rsidRPr="10AB8563">
              <w:rPr>
                <w:rFonts w:cs="Arial"/>
                <w:b w:val="0"/>
                <w:bCs w:val="0"/>
                <w:sz w:val="24"/>
                <w:szCs w:val="24"/>
              </w:rPr>
              <w:t>Mandatory</w:t>
            </w:r>
            <w:r w:rsidR="00605564">
              <w:rPr>
                <w:rFonts w:cs="Arial"/>
                <w:b w:val="0"/>
                <w:bCs w:val="0"/>
                <w:sz w:val="24"/>
                <w:szCs w:val="24"/>
              </w:rPr>
              <w:t>]</w:t>
            </w:r>
            <w:r w:rsidR="51E5C8E0" w:rsidRPr="10AB8563">
              <w:rPr>
                <w:rFonts w:cs="Arial"/>
                <w:b w:val="0"/>
                <w:bCs w:val="0"/>
                <w:sz w:val="24"/>
                <w:szCs w:val="24"/>
              </w:rPr>
              <w:t xml:space="preserve"> </w:t>
            </w:r>
          </w:p>
          <w:p w14:paraId="354027AC" w14:textId="0C49A9C4" w:rsidR="00D81DFF" w:rsidRPr="00024C2A" w:rsidRDefault="000A0E71" w:rsidP="00DF4B6B">
            <w:pPr>
              <w:rPr>
                <w:rFonts w:cs="Arial"/>
                <w:b w:val="0"/>
                <w:bCs w:val="0"/>
                <w:i/>
                <w:iCs/>
                <w:sz w:val="24"/>
                <w:szCs w:val="24"/>
              </w:rPr>
            </w:pPr>
            <w:r w:rsidRPr="00024C2A">
              <w:rPr>
                <w:rFonts w:cs="Arial"/>
                <w:b w:val="0"/>
                <w:bCs w:val="0"/>
                <w:i/>
                <w:sz w:val="24"/>
                <w:szCs w:val="28"/>
              </w:rPr>
              <w:t>Guideline annex length: single bidder – up to 4 pages, consortia – up to 6 pages</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0000" w:themeColor="text1"/>
              <w:left w:val="single" w:sz="4" w:space="0" w:color="auto"/>
              <w:bottom w:val="single" w:sz="4" w:space="0" w:color="auto"/>
              <w:right w:val="single" w:sz="4" w:space="0" w:color="auto"/>
            </w:tcBorders>
            <w:vAlign w:val="center"/>
          </w:tcPr>
          <w:p w14:paraId="793EC63A" w14:textId="0131F3C8" w:rsidR="00DF4B6B" w:rsidRPr="00565677" w:rsidRDefault="00DF4B6B" w:rsidP="00DF4B6B">
            <w:pPr>
              <w:jc w:val="center"/>
              <w:rPr>
                <w:rFonts w:cs="Arial"/>
                <w:sz w:val="24"/>
                <w:szCs w:val="24"/>
              </w:rPr>
            </w:pPr>
            <w:r w:rsidRPr="00565677">
              <w:rPr>
                <w:rFonts w:cs="Arial"/>
                <w:sz w:val="24"/>
                <w:szCs w:val="24"/>
              </w:rPr>
              <w:t>[yes/ no]</w:t>
            </w:r>
          </w:p>
        </w:tc>
      </w:tr>
      <w:tr w:rsidR="00DF4B6B" w:rsidRPr="00860CAB" w14:paraId="5AD5FD70" w14:textId="77777777" w:rsidTr="00E792D4">
        <w:trPr>
          <w:cnfStyle w:val="000000100000" w:firstRow="0" w:lastRow="0" w:firstColumn="0" w:lastColumn="0" w:oddVBand="0" w:evenVBand="0" w:oddHBand="1" w:evenHBand="0" w:firstRowFirstColumn="0" w:firstRowLastColumn="0" w:lastRowFirstColumn="0" w:lastRowLastColumn="0"/>
          <w:trHeight w:val="145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CE9C353" w14:textId="4BC749B1" w:rsidR="00DF4B6B" w:rsidRDefault="7FD4145E" w:rsidP="00DF4B6B">
            <w:pPr>
              <w:rPr>
                <w:rFonts w:cs="Arial"/>
                <w:sz w:val="24"/>
                <w:szCs w:val="24"/>
              </w:rPr>
            </w:pPr>
            <w:r w:rsidRPr="10AB8563">
              <w:rPr>
                <w:rFonts w:cs="Arial"/>
                <w:sz w:val="24"/>
                <w:szCs w:val="24"/>
              </w:rPr>
              <w:t xml:space="preserve">Annex </w:t>
            </w:r>
            <w:r w:rsidR="62B6AA9A" w:rsidRPr="10AB8563">
              <w:rPr>
                <w:rFonts w:cs="Arial"/>
                <w:sz w:val="24"/>
                <w:szCs w:val="24"/>
              </w:rPr>
              <w:t>K</w:t>
            </w:r>
            <w:r w:rsidRPr="10AB8563">
              <w:rPr>
                <w:rFonts w:cs="Arial"/>
                <w:sz w:val="24"/>
                <w:szCs w:val="24"/>
              </w:rPr>
              <w:t>:</w:t>
            </w:r>
            <w:r w:rsidRPr="10AB8563">
              <w:rPr>
                <w:rFonts w:cs="Arial"/>
                <w:b w:val="0"/>
                <w:bCs w:val="0"/>
                <w:sz w:val="24"/>
                <w:szCs w:val="24"/>
              </w:rPr>
              <w:t xml:space="preserve"> proof of co funding</w:t>
            </w:r>
            <w:r w:rsidR="008F603D">
              <w:rPr>
                <w:rFonts w:cs="Arial"/>
                <w:b w:val="0"/>
                <w:bCs w:val="0"/>
                <w:sz w:val="24"/>
                <w:szCs w:val="24"/>
              </w:rPr>
              <w:t xml:space="preserve"> </w:t>
            </w:r>
            <w:r w:rsidR="00605564">
              <w:rPr>
                <w:rFonts w:cs="Arial"/>
                <w:b w:val="0"/>
                <w:bCs w:val="0"/>
                <w:sz w:val="24"/>
                <w:szCs w:val="24"/>
              </w:rPr>
              <w:t>[</w:t>
            </w:r>
            <w:r w:rsidR="02221E9E" w:rsidRPr="10AB8563">
              <w:rPr>
                <w:rFonts w:cs="Arial"/>
                <w:b w:val="0"/>
                <w:bCs w:val="0"/>
                <w:sz w:val="24"/>
                <w:szCs w:val="24"/>
              </w:rPr>
              <w:t>Mandatory</w:t>
            </w:r>
            <w:r w:rsidR="00605564">
              <w:rPr>
                <w:rFonts w:cs="Arial"/>
                <w:b w:val="0"/>
                <w:bCs w:val="0"/>
                <w:sz w:val="24"/>
                <w:szCs w:val="24"/>
              </w:rPr>
              <w:t>]</w:t>
            </w:r>
            <w:r w:rsidR="02221E9E" w:rsidRPr="10AB8563">
              <w:rPr>
                <w:rFonts w:cs="Arial"/>
                <w:b w:val="0"/>
                <w:bCs w:val="0"/>
                <w:sz w:val="24"/>
                <w:szCs w:val="24"/>
              </w:rPr>
              <w:t xml:space="preserve"> </w:t>
            </w:r>
          </w:p>
          <w:p w14:paraId="25E6F584" w14:textId="7CEAC190" w:rsidR="000A0E71" w:rsidRPr="00024C2A" w:rsidRDefault="000A0E71" w:rsidP="00DF4B6B">
            <w:pPr>
              <w:rPr>
                <w:rFonts w:cs="Arial"/>
                <w:b w:val="0"/>
                <w:bCs w:val="0"/>
                <w:sz w:val="24"/>
                <w:szCs w:val="24"/>
              </w:rPr>
            </w:pPr>
            <w:r w:rsidRPr="00024C2A">
              <w:rPr>
                <w:rFonts w:cs="Arial"/>
                <w:b w:val="0"/>
                <w:bCs w:val="0"/>
                <w:i/>
                <w:sz w:val="24"/>
                <w:szCs w:val="28"/>
              </w:rPr>
              <w:t>Guideline annex length: single bidder – up to 5 pages, consortia – up to 8 pages</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vAlign w:val="center"/>
          </w:tcPr>
          <w:p w14:paraId="28658CC4" w14:textId="1F119163" w:rsidR="00DF4B6B" w:rsidRPr="00565677" w:rsidRDefault="00DF4B6B" w:rsidP="00DF4B6B">
            <w:pPr>
              <w:jc w:val="center"/>
              <w:rPr>
                <w:rFonts w:cs="Arial"/>
                <w:sz w:val="24"/>
                <w:szCs w:val="24"/>
              </w:rPr>
            </w:pPr>
            <w:r w:rsidRPr="00565677">
              <w:rPr>
                <w:rFonts w:cs="Arial"/>
                <w:sz w:val="24"/>
                <w:szCs w:val="24"/>
              </w:rPr>
              <w:t>[yes/ no]</w:t>
            </w:r>
          </w:p>
        </w:tc>
      </w:tr>
      <w:tr w:rsidR="0033574B" w:rsidRPr="00860CAB" w14:paraId="10CA3BBC" w14:textId="77777777" w:rsidTr="00E792D4">
        <w:trPr>
          <w:trHeight w:val="145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7D2BAF74" w14:textId="3762F434" w:rsidR="0033574B" w:rsidRPr="10AB8563" w:rsidRDefault="0033574B" w:rsidP="00DF4B6B">
            <w:pPr>
              <w:rPr>
                <w:rFonts w:cs="Arial"/>
                <w:szCs w:val="24"/>
              </w:rPr>
            </w:pPr>
            <w:r w:rsidRPr="10AB8563">
              <w:rPr>
                <w:rFonts w:cs="Arial"/>
                <w:sz w:val="24"/>
                <w:szCs w:val="24"/>
              </w:rPr>
              <w:t xml:space="preserve">Annex </w:t>
            </w:r>
            <w:r w:rsidR="00D25A88">
              <w:rPr>
                <w:rFonts w:cs="Arial"/>
                <w:sz w:val="24"/>
                <w:szCs w:val="24"/>
              </w:rPr>
              <w:t>L</w:t>
            </w:r>
            <w:r>
              <w:rPr>
                <w:rFonts w:cs="Arial"/>
                <w:sz w:val="24"/>
                <w:szCs w:val="24"/>
              </w:rPr>
              <w:t>:</w:t>
            </w:r>
            <w:r w:rsidR="00D00BBE">
              <w:rPr>
                <w:rFonts w:cs="Arial"/>
                <w:sz w:val="24"/>
                <w:szCs w:val="24"/>
              </w:rPr>
              <w:t xml:space="preserve"> </w:t>
            </w:r>
            <w:r w:rsidR="006C1EB0">
              <w:rPr>
                <w:rFonts w:cs="Arial"/>
                <w:b w:val="0"/>
                <w:bCs w:val="0"/>
                <w:sz w:val="24"/>
                <w:szCs w:val="24"/>
              </w:rPr>
              <w:t xml:space="preserve">evidence to support </w:t>
            </w:r>
            <w:r w:rsidR="00CC1AA1">
              <w:rPr>
                <w:rFonts w:cs="Arial"/>
                <w:b w:val="0"/>
                <w:bCs w:val="0"/>
                <w:sz w:val="24"/>
                <w:szCs w:val="24"/>
              </w:rPr>
              <w:t>app</w:t>
            </w:r>
            <w:r w:rsidR="009A6250">
              <w:rPr>
                <w:rFonts w:cs="Arial"/>
                <w:b w:val="0"/>
                <w:bCs w:val="0"/>
                <w:sz w:val="24"/>
                <w:szCs w:val="24"/>
              </w:rPr>
              <w:t xml:space="preserve">lication if under 100 </w:t>
            </w:r>
            <w:r w:rsidR="00DD29A5">
              <w:rPr>
                <w:rFonts w:cs="Arial"/>
                <w:b w:val="0"/>
                <w:bCs w:val="0"/>
                <w:sz w:val="24"/>
                <w:szCs w:val="24"/>
              </w:rPr>
              <w:t xml:space="preserve">social </w:t>
            </w:r>
            <w:r w:rsidR="009A6250">
              <w:rPr>
                <w:rFonts w:cs="Arial"/>
                <w:b w:val="0"/>
                <w:bCs w:val="0"/>
                <w:sz w:val="24"/>
                <w:szCs w:val="24"/>
              </w:rPr>
              <w:t>homes</w:t>
            </w:r>
            <w:r w:rsidR="00DD29A5">
              <w:rPr>
                <w:rFonts w:cs="Arial"/>
                <w:b w:val="0"/>
                <w:bCs w:val="0"/>
                <w:sz w:val="24"/>
                <w:szCs w:val="24"/>
              </w:rPr>
              <w:t xml:space="preserve"> </w:t>
            </w:r>
            <w:r w:rsidR="00CD535B">
              <w:rPr>
                <w:rFonts w:cs="Arial"/>
                <w:b w:val="0"/>
                <w:bCs w:val="0"/>
                <w:sz w:val="24"/>
                <w:szCs w:val="24"/>
              </w:rPr>
              <w:t>below</w:t>
            </w:r>
            <w:r w:rsidR="00DD29A5">
              <w:rPr>
                <w:rFonts w:cs="Arial"/>
                <w:b w:val="0"/>
                <w:bCs w:val="0"/>
                <w:sz w:val="24"/>
                <w:szCs w:val="24"/>
              </w:rPr>
              <w:t xml:space="preserve"> EPC C</w:t>
            </w: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vAlign w:val="center"/>
          </w:tcPr>
          <w:p w14:paraId="0FF6F964" w14:textId="744F67BC" w:rsidR="0033574B" w:rsidRPr="00565677" w:rsidRDefault="00C75D23" w:rsidP="00DF4B6B">
            <w:pPr>
              <w:jc w:val="center"/>
              <w:rPr>
                <w:rFonts w:cs="Arial"/>
                <w:szCs w:val="24"/>
              </w:rPr>
            </w:pPr>
            <w:r w:rsidRPr="00565677">
              <w:rPr>
                <w:rFonts w:cs="Arial"/>
                <w:sz w:val="24"/>
                <w:szCs w:val="24"/>
              </w:rPr>
              <w:t>[yes/ no]</w:t>
            </w:r>
          </w:p>
        </w:tc>
      </w:tr>
    </w:tbl>
    <w:p w14:paraId="28A7C8B9" w14:textId="4A5D35BB" w:rsidR="00300C3A" w:rsidRPr="00565677" w:rsidRDefault="00300C3A" w:rsidP="00F22BCA">
      <w:pPr>
        <w:rPr>
          <w:rFonts w:cs="Arial"/>
        </w:rPr>
      </w:pPr>
    </w:p>
    <w:p w14:paraId="7A43E75B" w14:textId="117CB9E9" w:rsidR="00300C3A" w:rsidRPr="00565677" w:rsidRDefault="00161416" w:rsidP="00300C3A">
      <w:pPr>
        <w:pStyle w:val="Heading1"/>
        <w:rPr>
          <w:rFonts w:cs="Arial"/>
          <w:szCs w:val="24"/>
        </w:rPr>
      </w:pPr>
      <w:r w:rsidRPr="00565677">
        <w:rPr>
          <w:rFonts w:cs="Arial"/>
          <w:szCs w:val="24"/>
        </w:rPr>
        <w:t xml:space="preserve">2. </w:t>
      </w:r>
      <w:r w:rsidR="00F026DB" w:rsidRPr="00565677">
        <w:rPr>
          <w:rFonts w:cs="Arial"/>
          <w:szCs w:val="24"/>
        </w:rPr>
        <w:t>Strategic Fit</w:t>
      </w:r>
    </w:p>
    <w:tbl>
      <w:tblPr>
        <w:tblStyle w:val="ListTable3-Accen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5281"/>
        <w:gridCol w:w="238"/>
        <w:gridCol w:w="2702"/>
      </w:tblGrid>
      <w:tr w:rsidR="00F026DB" w14:paraId="6295D535" w14:textId="77777777" w:rsidTr="5E4CBC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4" w:type="dxa"/>
            <w:gridSpan w:val="4"/>
            <w:tcBorders>
              <w:bottom w:val="single" w:sz="4" w:space="0" w:color="4472C4" w:themeColor="accent1"/>
            </w:tcBorders>
          </w:tcPr>
          <w:p w14:paraId="2804FE20" w14:textId="239CF3F1" w:rsidR="00F026DB" w:rsidRPr="00565677" w:rsidRDefault="00F026DB" w:rsidP="00AF60BB">
            <w:pPr>
              <w:rPr>
                <w:rFonts w:cs="Arial"/>
                <w:b w:val="0"/>
                <w:sz w:val="24"/>
                <w:szCs w:val="24"/>
              </w:rPr>
            </w:pPr>
            <w:r w:rsidRPr="00565677">
              <w:rPr>
                <w:rFonts w:cs="Arial"/>
                <w:sz w:val="24"/>
                <w:szCs w:val="24"/>
              </w:rPr>
              <w:t xml:space="preserve">Worth </w:t>
            </w:r>
            <w:r w:rsidR="00EF69D5" w:rsidRPr="00565677">
              <w:rPr>
                <w:rFonts w:cs="Arial"/>
                <w:sz w:val="24"/>
                <w:szCs w:val="24"/>
              </w:rPr>
              <w:t>3</w:t>
            </w:r>
            <w:r w:rsidR="008921E6" w:rsidRPr="00565677">
              <w:rPr>
                <w:rFonts w:cs="Arial"/>
                <w:sz w:val="24"/>
                <w:szCs w:val="24"/>
              </w:rPr>
              <w:t>5</w:t>
            </w:r>
            <w:r w:rsidR="00EF69D5" w:rsidRPr="00565677">
              <w:rPr>
                <w:rFonts w:cs="Arial"/>
                <w:sz w:val="24"/>
                <w:szCs w:val="24"/>
              </w:rPr>
              <w:t xml:space="preserve">% </w:t>
            </w:r>
            <w:r w:rsidRPr="00565677">
              <w:rPr>
                <w:rFonts w:cs="Arial"/>
                <w:sz w:val="24"/>
                <w:szCs w:val="24"/>
              </w:rPr>
              <w:t>of the total marks</w:t>
            </w:r>
          </w:p>
        </w:tc>
      </w:tr>
      <w:tr w:rsidR="00F026DB" w14:paraId="7D796EC7" w14:textId="77777777" w:rsidTr="5E4CB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4"/>
            <w:tcBorders>
              <w:top w:val="single" w:sz="4" w:space="0" w:color="auto"/>
              <w:bottom w:val="single" w:sz="4" w:space="0" w:color="auto"/>
              <w:right w:val="single" w:sz="4" w:space="0" w:color="auto"/>
            </w:tcBorders>
            <w:shd w:val="clear" w:color="auto" w:fill="B4C6E7" w:themeFill="accent1" w:themeFillTint="66"/>
          </w:tcPr>
          <w:p w14:paraId="29214C50" w14:textId="6A3F2DC1" w:rsidR="00F026DB" w:rsidRPr="00565677" w:rsidRDefault="0059636D" w:rsidP="00AF60BB">
            <w:pPr>
              <w:jc w:val="center"/>
              <w:rPr>
                <w:rFonts w:cs="Arial"/>
                <w:sz w:val="24"/>
                <w:szCs w:val="24"/>
              </w:rPr>
            </w:pPr>
            <w:r>
              <w:rPr>
                <w:rFonts w:cs="Arial"/>
                <w:sz w:val="24"/>
                <w:szCs w:val="24"/>
              </w:rPr>
              <w:t>Minimum</w:t>
            </w:r>
            <w:r w:rsidR="00C7050E">
              <w:rPr>
                <w:rFonts w:cs="Arial"/>
                <w:sz w:val="24"/>
                <w:szCs w:val="24"/>
              </w:rPr>
              <w:t xml:space="preserve"> bid size</w:t>
            </w:r>
          </w:p>
        </w:tc>
      </w:tr>
      <w:tr w:rsidR="00B76C95" w14:paraId="4E72BED0" w14:textId="77777777" w:rsidTr="5E4CBC8C">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bottom w:val="single" w:sz="4" w:space="0" w:color="auto"/>
              <w:right w:val="single" w:sz="4" w:space="0" w:color="auto"/>
            </w:tcBorders>
          </w:tcPr>
          <w:p w14:paraId="2DCA9B0D" w14:textId="2D1E6974" w:rsidR="00B76C95" w:rsidRPr="00147B13" w:rsidRDefault="00C7050E" w:rsidP="00577A0E">
            <w:pPr>
              <w:jc w:val="center"/>
              <w:rPr>
                <w:rFonts w:cs="Arial"/>
                <w:b w:val="0"/>
                <w:i/>
                <w:szCs w:val="24"/>
              </w:rPr>
            </w:pPr>
            <w:r>
              <w:rPr>
                <w:rFonts w:cs="Arial"/>
                <w:szCs w:val="24"/>
              </w:rPr>
              <w:t>2.0)</w:t>
            </w:r>
            <w:r w:rsidR="00123083">
              <w:rPr>
                <w:rFonts w:cs="Arial"/>
                <w:b w:val="0"/>
                <w:bCs w:val="0"/>
                <w:szCs w:val="24"/>
              </w:rPr>
              <w:br/>
            </w:r>
            <w:r w:rsidR="00123083">
              <w:rPr>
                <w:rFonts w:cs="Arial"/>
                <w:b w:val="0"/>
                <w:bCs w:val="0"/>
                <w:i/>
                <w:iCs/>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7D7BFA2A" w14:textId="77777777" w:rsidR="00B76C95" w:rsidRPr="00147B13" w:rsidRDefault="00F763AA" w:rsidP="00360FDD">
            <w:pPr>
              <w:rPr>
                <w:rStyle w:val="eop"/>
                <w:rFonts w:cs="Arial"/>
                <w:b/>
                <w:color w:val="000000"/>
                <w:sz w:val="24"/>
                <w:szCs w:val="24"/>
                <w:shd w:val="clear" w:color="auto" w:fill="FFFFFF"/>
              </w:rPr>
            </w:pPr>
            <w:r w:rsidRPr="00147B13">
              <w:rPr>
                <w:rStyle w:val="normaltextrun"/>
                <w:rFonts w:cs="Arial"/>
                <w:b/>
                <w:color w:val="000000"/>
                <w:szCs w:val="24"/>
                <w:shd w:val="clear" w:color="auto" w:fill="FFFFFF"/>
              </w:rPr>
              <w:t>All Wave 2.2 proposals should include a minimum of 100 eligible social housing properties at EPC band D-G per bid. Applicants wishing to apply to Wave 2.2 with fewer than 100 eligible social housing properties at EPC band D-G should first look to submit a bid as part of a consortium, with this consortium bid meeting the minimum threshold. Recognising the shorter delivery window on Wave 2.2 compared to Wave 2.1, if neither of the above are possible despite every effort, then applicants may submit a bid with fewer than 100 homes with strong justification. It is expected that in such cases bids should be as close to 100 homes as possible. </w:t>
            </w:r>
            <w:r w:rsidRPr="00147B13">
              <w:rPr>
                <w:rStyle w:val="eop"/>
                <w:rFonts w:cs="Arial"/>
                <w:b/>
                <w:color w:val="000000"/>
                <w:szCs w:val="24"/>
                <w:shd w:val="clear" w:color="auto" w:fill="FFFFFF"/>
              </w:rPr>
              <w:t> </w:t>
            </w:r>
          </w:p>
          <w:p w14:paraId="7184DF51" w14:textId="0F254EF0" w:rsidR="00E03F71" w:rsidRPr="00EE548B" w:rsidRDefault="00D23D36" w:rsidP="00360FDD">
            <w:pPr>
              <w:rPr>
                <w:rStyle w:val="eop"/>
                <w:rFonts w:cs="Arial"/>
                <w:b/>
                <w:bCs/>
                <w:color w:val="000000"/>
                <w:sz w:val="24"/>
                <w:szCs w:val="24"/>
                <w:shd w:val="clear" w:color="auto" w:fill="FFFFFF"/>
              </w:rPr>
            </w:pPr>
            <w:r w:rsidRPr="00147B13">
              <w:rPr>
                <w:rStyle w:val="eop"/>
                <w:rFonts w:cs="Arial"/>
                <w:b/>
                <w:color w:val="000000"/>
                <w:szCs w:val="24"/>
                <w:shd w:val="clear" w:color="auto" w:fill="FFFFFF"/>
              </w:rPr>
              <w:t xml:space="preserve">If this bid contains </w:t>
            </w:r>
            <w:r w:rsidR="0064091A" w:rsidRPr="00EE548B">
              <w:rPr>
                <w:rStyle w:val="eop"/>
                <w:rFonts w:cs="Arial"/>
                <w:b/>
                <w:bCs/>
                <w:color w:val="000000"/>
                <w:sz w:val="24"/>
                <w:szCs w:val="24"/>
                <w:shd w:val="clear" w:color="auto" w:fill="FFFFFF"/>
              </w:rPr>
              <w:t>fewer</w:t>
            </w:r>
            <w:r w:rsidRPr="00147B13">
              <w:rPr>
                <w:rStyle w:val="eop"/>
                <w:rFonts w:cs="Arial"/>
                <w:b/>
                <w:color w:val="000000"/>
                <w:szCs w:val="24"/>
                <w:shd w:val="clear" w:color="auto" w:fill="FFFFFF"/>
              </w:rPr>
              <w:t xml:space="preserve"> than</w:t>
            </w:r>
            <w:r w:rsidR="0064091A" w:rsidRPr="00EE548B">
              <w:rPr>
                <w:rStyle w:val="eop"/>
                <w:rFonts w:cs="Arial"/>
                <w:b/>
                <w:bCs/>
                <w:color w:val="000000"/>
                <w:sz w:val="24"/>
                <w:szCs w:val="24"/>
                <w:shd w:val="clear" w:color="auto" w:fill="FFFFFF"/>
              </w:rPr>
              <w:t xml:space="preserve"> 100 social homes below EPC C</w:t>
            </w:r>
            <w:r w:rsidR="001A1319" w:rsidRPr="00EE548B">
              <w:rPr>
                <w:rStyle w:val="eop"/>
                <w:rFonts w:cs="Arial"/>
                <w:b/>
                <w:bCs/>
                <w:color w:val="000000"/>
                <w:sz w:val="24"/>
                <w:szCs w:val="24"/>
                <w:shd w:val="clear" w:color="auto" w:fill="FFFFFF"/>
              </w:rPr>
              <w:t xml:space="preserve">, please provide evidence </w:t>
            </w:r>
            <w:r w:rsidR="00E03F71" w:rsidRPr="00EE548B">
              <w:rPr>
                <w:rStyle w:val="eop"/>
                <w:rFonts w:cs="Arial"/>
                <w:b/>
                <w:bCs/>
                <w:color w:val="000000"/>
                <w:sz w:val="24"/>
                <w:szCs w:val="24"/>
                <w:shd w:val="clear" w:color="auto" w:fill="FFFFFF"/>
              </w:rPr>
              <w:t>for</w:t>
            </w:r>
            <w:r w:rsidR="0052653A" w:rsidRPr="00EE548B">
              <w:rPr>
                <w:rStyle w:val="eop"/>
                <w:rFonts w:cs="Arial"/>
                <w:b/>
                <w:bCs/>
                <w:color w:val="000000"/>
                <w:sz w:val="24"/>
                <w:szCs w:val="24"/>
                <w:shd w:val="clear" w:color="auto" w:fill="FFFFFF"/>
              </w:rPr>
              <w:t xml:space="preserve"> </w:t>
            </w:r>
            <w:proofErr w:type="gramStart"/>
            <w:r w:rsidR="0052653A" w:rsidRPr="00EE548B">
              <w:rPr>
                <w:rStyle w:val="eop"/>
                <w:rFonts w:cs="Arial"/>
                <w:b/>
                <w:bCs/>
                <w:color w:val="000000"/>
                <w:sz w:val="24"/>
                <w:szCs w:val="24"/>
                <w:shd w:val="clear" w:color="auto" w:fill="FFFFFF"/>
              </w:rPr>
              <w:t>all of</w:t>
            </w:r>
            <w:proofErr w:type="gramEnd"/>
            <w:r w:rsidR="00E03F71" w:rsidRPr="00EE548B">
              <w:rPr>
                <w:rStyle w:val="eop"/>
                <w:rFonts w:cs="Arial"/>
                <w:b/>
                <w:bCs/>
                <w:color w:val="000000"/>
                <w:sz w:val="24"/>
                <w:szCs w:val="24"/>
                <w:shd w:val="clear" w:color="auto" w:fill="FFFFFF"/>
              </w:rPr>
              <w:t xml:space="preserve"> the following:</w:t>
            </w:r>
          </w:p>
          <w:p w14:paraId="67BCE9D4" w14:textId="6B0E5060" w:rsidR="00046ECE" w:rsidRPr="00EE548B" w:rsidRDefault="00E03F71" w:rsidP="00E03F71">
            <w:pPr>
              <w:pStyle w:val="ListParagraph"/>
              <w:numPr>
                <w:ilvl w:val="0"/>
                <w:numId w:val="65"/>
              </w:numPr>
              <w:rPr>
                <w:rStyle w:val="eop"/>
                <w:rFonts w:cs="Arial"/>
                <w:b/>
                <w:bCs/>
                <w:color w:val="000000"/>
                <w:sz w:val="24"/>
                <w:szCs w:val="24"/>
                <w:shd w:val="clear" w:color="auto" w:fill="FFFFFF"/>
              </w:rPr>
            </w:pPr>
            <w:r w:rsidRPr="00EE548B">
              <w:rPr>
                <w:rStyle w:val="eop"/>
                <w:rFonts w:cs="Arial"/>
                <w:b/>
                <w:bCs/>
                <w:color w:val="000000"/>
                <w:sz w:val="24"/>
                <w:szCs w:val="24"/>
                <w:shd w:val="clear" w:color="auto" w:fill="FFFFFF"/>
              </w:rPr>
              <w:t>Why your organisation could not</w:t>
            </w:r>
            <w:r w:rsidR="0061172D" w:rsidRPr="00EE548B">
              <w:rPr>
                <w:rStyle w:val="eop"/>
                <w:rFonts w:cs="Arial"/>
                <w:b/>
                <w:bCs/>
                <w:color w:val="000000"/>
                <w:sz w:val="24"/>
                <w:szCs w:val="24"/>
                <w:shd w:val="clear" w:color="auto" w:fill="FFFFFF"/>
              </w:rPr>
              <w:t xml:space="preserve"> apply with 100 </w:t>
            </w:r>
            <w:r w:rsidR="004665BC">
              <w:rPr>
                <w:rStyle w:val="eop"/>
                <w:rFonts w:cs="Arial"/>
                <w:b/>
                <w:bCs/>
                <w:color w:val="000000"/>
                <w:sz w:val="24"/>
                <w:szCs w:val="24"/>
                <w:shd w:val="clear" w:color="auto" w:fill="FFFFFF"/>
              </w:rPr>
              <w:t>social</w:t>
            </w:r>
            <w:r w:rsidR="0061172D" w:rsidRPr="00EE548B">
              <w:rPr>
                <w:rStyle w:val="eop"/>
                <w:rFonts w:cs="Arial"/>
                <w:b/>
                <w:bCs/>
                <w:color w:val="000000"/>
                <w:sz w:val="24"/>
                <w:szCs w:val="24"/>
                <w:shd w:val="clear" w:color="auto" w:fill="FFFFFF"/>
              </w:rPr>
              <w:t xml:space="preserve"> homes</w:t>
            </w:r>
            <w:r w:rsidR="00E62D6D">
              <w:rPr>
                <w:rStyle w:val="eop"/>
                <w:rFonts w:cs="Arial"/>
                <w:b/>
                <w:bCs/>
                <w:color w:val="000000"/>
                <w:sz w:val="24"/>
                <w:szCs w:val="24"/>
                <w:shd w:val="clear" w:color="auto" w:fill="FFFFFF"/>
              </w:rPr>
              <w:t xml:space="preserve"> below EPC C</w:t>
            </w:r>
            <w:r w:rsidR="00046ECE" w:rsidRPr="00EE548B">
              <w:rPr>
                <w:rStyle w:val="eop"/>
                <w:rFonts w:cs="Arial"/>
                <w:b/>
                <w:bCs/>
                <w:color w:val="000000"/>
                <w:sz w:val="24"/>
                <w:szCs w:val="24"/>
                <w:shd w:val="clear" w:color="auto" w:fill="FFFFFF"/>
              </w:rPr>
              <w:t>;</w:t>
            </w:r>
            <w:r w:rsidR="0052653A" w:rsidRPr="00EE548B">
              <w:rPr>
                <w:rStyle w:val="eop"/>
                <w:rFonts w:cs="Arial"/>
                <w:b/>
                <w:bCs/>
                <w:color w:val="000000"/>
                <w:sz w:val="24"/>
                <w:szCs w:val="24"/>
                <w:shd w:val="clear" w:color="auto" w:fill="FFFFFF"/>
              </w:rPr>
              <w:t xml:space="preserve"> </w:t>
            </w:r>
            <w:r w:rsidR="00CF5430" w:rsidRPr="00EE548B">
              <w:rPr>
                <w:rStyle w:val="eop"/>
                <w:rFonts w:cs="Arial"/>
                <w:i/>
                <w:iCs/>
                <w:color w:val="000000"/>
                <w:sz w:val="24"/>
                <w:szCs w:val="24"/>
                <w:shd w:val="clear" w:color="auto" w:fill="FFFFFF"/>
              </w:rPr>
              <w:t>(e.g., stock data outlining that this was not possible)</w:t>
            </w:r>
          </w:p>
          <w:p w14:paraId="060FDAC8" w14:textId="59C4F345" w:rsidR="001A1965" w:rsidRPr="00EE548B" w:rsidRDefault="00046ECE" w:rsidP="00E03F71">
            <w:pPr>
              <w:pStyle w:val="ListParagraph"/>
              <w:numPr>
                <w:ilvl w:val="0"/>
                <w:numId w:val="65"/>
              </w:numPr>
              <w:rPr>
                <w:rStyle w:val="eop"/>
                <w:rFonts w:cs="Arial"/>
                <w:b/>
                <w:bCs/>
                <w:color w:val="000000"/>
                <w:sz w:val="24"/>
                <w:szCs w:val="24"/>
                <w:shd w:val="clear" w:color="auto" w:fill="FFFFFF"/>
              </w:rPr>
            </w:pPr>
            <w:r w:rsidRPr="00EE548B">
              <w:rPr>
                <w:rStyle w:val="eop"/>
                <w:rFonts w:cs="Arial"/>
                <w:b/>
                <w:bCs/>
                <w:color w:val="000000"/>
                <w:sz w:val="24"/>
                <w:szCs w:val="24"/>
                <w:shd w:val="clear" w:color="auto" w:fill="FFFFFF"/>
              </w:rPr>
              <w:t>Why your organisation could not join a consortium</w:t>
            </w:r>
            <w:r w:rsidR="00CF5430" w:rsidRPr="00EE548B">
              <w:rPr>
                <w:rStyle w:val="eop"/>
                <w:rFonts w:cs="Arial"/>
                <w:b/>
                <w:bCs/>
                <w:color w:val="000000"/>
                <w:sz w:val="24"/>
                <w:szCs w:val="24"/>
                <w:shd w:val="clear" w:color="auto" w:fill="FFFFFF"/>
              </w:rPr>
              <w:t xml:space="preserve"> </w:t>
            </w:r>
            <w:r w:rsidR="00CF5430" w:rsidRPr="00EE548B">
              <w:rPr>
                <w:rStyle w:val="eop"/>
                <w:rFonts w:cs="Arial"/>
                <w:i/>
                <w:iCs/>
                <w:color w:val="000000"/>
                <w:sz w:val="24"/>
                <w:szCs w:val="24"/>
                <w:shd w:val="clear" w:color="auto" w:fill="FFFFFF"/>
              </w:rPr>
              <w:t xml:space="preserve">(e.g., </w:t>
            </w:r>
            <w:r w:rsidR="00E70723" w:rsidRPr="00EE548B">
              <w:rPr>
                <w:rStyle w:val="eop"/>
                <w:rFonts w:cs="Arial"/>
                <w:i/>
                <w:iCs/>
                <w:color w:val="000000"/>
                <w:sz w:val="24"/>
                <w:szCs w:val="24"/>
                <w:shd w:val="clear" w:color="auto" w:fill="FFFFFF"/>
              </w:rPr>
              <w:t>evidence of engagement with the Social Housing Retrofit Accelerator</w:t>
            </w:r>
            <w:r w:rsidR="005A10C0" w:rsidRPr="00EE548B">
              <w:rPr>
                <w:rStyle w:val="eop"/>
                <w:rFonts w:cs="Arial"/>
                <w:i/>
                <w:iCs/>
                <w:color w:val="000000"/>
                <w:sz w:val="24"/>
                <w:szCs w:val="24"/>
                <w:shd w:val="clear" w:color="auto" w:fill="FFFFFF"/>
              </w:rPr>
              <w:t xml:space="preserve"> on failed consortia matching)</w:t>
            </w:r>
            <w:r w:rsidR="005A10C0" w:rsidRPr="00EE548B">
              <w:rPr>
                <w:rStyle w:val="eop"/>
                <w:rFonts w:cs="Arial"/>
                <w:b/>
                <w:bCs/>
                <w:color w:val="000000"/>
                <w:sz w:val="24"/>
                <w:szCs w:val="24"/>
                <w:shd w:val="clear" w:color="auto" w:fill="FFFFFF"/>
              </w:rPr>
              <w:t>;</w:t>
            </w:r>
            <w:r w:rsidR="001A1965" w:rsidRPr="00EE548B">
              <w:rPr>
                <w:rStyle w:val="eop"/>
                <w:rFonts w:cs="Arial"/>
                <w:b/>
                <w:bCs/>
                <w:color w:val="000000"/>
                <w:sz w:val="24"/>
                <w:szCs w:val="24"/>
                <w:shd w:val="clear" w:color="auto" w:fill="FFFFFF"/>
              </w:rPr>
              <w:t xml:space="preserve"> and</w:t>
            </w:r>
          </w:p>
          <w:p w14:paraId="55E38779" w14:textId="2551FF04" w:rsidR="00B76C95" w:rsidRDefault="001A1965" w:rsidP="00360FDD">
            <w:pPr>
              <w:pStyle w:val="ListParagraph"/>
              <w:numPr>
                <w:ilvl w:val="0"/>
                <w:numId w:val="65"/>
              </w:numPr>
              <w:rPr>
                <w:rStyle w:val="eop"/>
                <w:rFonts w:cs="Arial"/>
                <w:b/>
                <w:bCs/>
                <w:color w:val="000000"/>
                <w:sz w:val="24"/>
                <w:szCs w:val="24"/>
                <w:shd w:val="clear" w:color="auto" w:fill="FFFFFF"/>
              </w:rPr>
            </w:pPr>
            <w:r w:rsidRPr="00EE548B">
              <w:rPr>
                <w:rStyle w:val="eop"/>
                <w:rFonts w:cs="Arial"/>
                <w:b/>
                <w:bCs/>
                <w:color w:val="000000"/>
                <w:sz w:val="24"/>
                <w:szCs w:val="24"/>
                <w:shd w:val="clear" w:color="auto" w:fill="FFFFFF"/>
              </w:rPr>
              <w:t>Why your organisation could not apply with more homes</w:t>
            </w:r>
            <w:r w:rsidR="002444D9" w:rsidRPr="00EE548B">
              <w:rPr>
                <w:rStyle w:val="eop"/>
                <w:rFonts w:cs="Arial"/>
                <w:b/>
                <w:bCs/>
                <w:color w:val="000000"/>
                <w:sz w:val="24"/>
                <w:szCs w:val="24"/>
                <w:shd w:val="clear" w:color="auto" w:fill="FFFFFF"/>
              </w:rPr>
              <w:t>, closer to the 100-home minimum</w:t>
            </w:r>
            <w:r w:rsidR="00F86AE8" w:rsidRPr="00EE548B">
              <w:rPr>
                <w:rStyle w:val="eop"/>
                <w:rFonts w:cs="Arial"/>
                <w:b/>
                <w:bCs/>
                <w:color w:val="000000"/>
                <w:sz w:val="24"/>
                <w:szCs w:val="24"/>
                <w:shd w:val="clear" w:color="auto" w:fill="FFFFFF"/>
              </w:rPr>
              <w:t xml:space="preserve"> </w:t>
            </w:r>
            <w:r w:rsidR="00F86AE8" w:rsidRPr="00EE548B">
              <w:rPr>
                <w:rStyle w:val="eop"/>
                <w:rFonts w:cs="Arial"/>
                <w:i/>
                <w:iCs/>
                <w:color w:val="000000"/>
                <w:sz w:val="24"/>
                <w:szCs w:val="24"/>
                <w:shd w:val="clear" w:color="auto" w:fill="FFFFFF"/>
              </w:rPr>
              <w:t>(e.g., stock data outlining that this was not possible)</w:t>
            </w:r>
            <w:r w:rsidR="00AC53C9" w:rsidRPr="00EE548B">
              <w:rPr>
                <w:rStyle w:val="eop"/>
                <w:rFonts w:cs="Arial"/>
                <w:b/>
                <w:bCs/>
                <w:color w:val="000000"/>
                <w:sz w:val="24"/>
                <w:szCs w:val="24"/>
                <w:shd w:val="clear" w:color="auto" w:fill="FFFFFF"/>
              </w:rPr>
              <w:t>.</w:t>
            </w:r>
          </w:p>
          <w:p w14:paraId="50AB15DE" w14:textId="3F85D5FA" w:rsidR="00B76C95" w:rsidRPr="00147B13" w:rsidRDefault="00E62D6D" w:rsidP="00360FDD">
            <w:pPr>
              <w:rPr>
                <w:rFonts w:cs="Arial"/>
                <w:color w:val="000000"/>
                <w:szCs w:val="24"/>
                <w:shd w:val="clear" w:color="auto" w:fill="FFFFFF"/>
              </w:rPr>
            </w:pPr>
            <w:r w:rsidRPr="00147B13">
              <w:rPr>
                <w:rFonts w:cs="Arial"/>
                <w:color w:val="000000"/>
                <w:szCs w:val="28"/>
                <w:shd w:val="clear" w:color="auto" w:fill="FFFFFF"/>
              </w:rPr>
              <w:t xml:space="preserve">Evidence of these should be provided in </w:t>
            </w:r>
            <w:r w:rsidR="003C62A8" w:rsidRPr="00147B13">
              <w:rPr>
                <w:rFonts w:cs="Arial"/>
                <w:color w:val="000000"/>
                <w:szCs w:val="28"/>
                <w:shd w:val="clear" w:color="auto" w:fill="FFFFFF"/>
              </w:rPr>
              <w:t>Annex L.</w:t>
            </w:r>
            <w:r w:rsidR="004B49B9" w:rsidRPr="000B53D0">
              <w:rPr>
                <w:rFonts w:cs="Arial"/>
                <w:color w:val="000000"/>
                <w:szCs w:val="28"/>
                <w:shd w:val="clear" w:color="auto" w:fill="FFFFFF"/>
              </w:rPr>
              <w:t xml:space="preserve"> </w:t>
            </w:r>
            <w:r w:rsidR="00625174" w:rsidRPr="000B53D0">
              <w:rPr>
                <w:rFonts w:cs="Arial"/>
                <w:color w:val="000000"/>
                <w:szCs w:val="28"/>
                <w:shd w:val="clear" w:color="auto" w:fill="FFFFFF"/>
              </w:rPr>
              <w:t xml:space="preserve">The examples of evidence for each category are indicative of the type of evidence that will be expected. Other </w:t>
            </w:r>
            <w:r w:rsidR="00625174" w:rsidRPr="000B53D0">
              <w:rPr>
                <w:rFonts w:cs="Arial"/>
                <w:color w:val="000000"/>
                <w:szCs w:val="28"/>
                <w:shd w:val="clear" w:color="auto" w:fill="FFFFFF"/>
              </w:rPr>
              <w:lastRenderedPageBreak/>
              <w:t>forms of evidence, as may be relevant under each category</w:t>
            </w:r>
            <w:r w:rsidR="00405906" w:rsidRPr="000B53D0">
              <w:rPr>
                <w:rFonts w:cs="Arial"/>
                <w:color w:val="000000"/>
                <w:szCs w:val="28"/>
                <w:shd w:val="clear" w:color="auto" w:fill="FFFFFF"/>
              </w:rPr>
              <w:t xml:space="preserve">, will be considered on a case-by-case basis. </w:t>
            </w:r>
          </w:p>
        </w:tc>
      </w:tr>
      <w:tr w:rsidR="00A96225" w14:paraId="349FDD09" w14:textId="77777777" w:rsidTr="00D2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4"/>
            <w:tcBorders>
              <w:top w:val="single" w:sz="4" w:space="0" w:color="auto"/>
              <w:bottom w:val="single" w:sz="4" w:space="0" w:color="auto"/>
              <w:right w:val="single" w:sz="4" w:space="0" w:color="auto"/>
            </w:tcBorders>
            <w:shd w:val="clear" w:color="auto" w:fill="B4C6E7" w:themeFill="accent1" w:themeFillTint="66"/>
          </w:tcPr>
          <w:p w14:paraId="1AEDECBD" w14:textId="6803DF87" w:rsidR="00A96225" w:rsidRPr="00024C2A" w:rsidRDefault="00556E6B" w:rsidP="00147B13">
            <w:pPr>
              <w:jc w:val="center"/>
              <w:rPr>
                <w:rFonts w:cs="Arial"/>
                <w:b w:val="0"/>
                <w:szCs w:val="24"/>
              </w:rPr>
            </w:pPr>
            <w:r w:rsidRPr="00565677">
              <w:rPr>
                <w:rFonts w:cs="Arial"/>
                <w:sz w:val="24"/>
                <w:szCs w:val="24"/>
              </w:rPr>
              <w:lastRenderedPageBreak/>
              <w:t>Proposed works to social homes</w:t>
            </w:r>
          </w:p>
        </w:tc>
      </w:tr>
      <w:tr w:rsidR="00BD6D0E" w14:paraId="25F4F1FA" w14:textId="77777777" w:rsidTr="5E4CBC8C">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bottom w:val="single" w:sz="4" w:space="0" w:color="auto"/>
              <w:right w:val="single" w:sz="4" w:space="0" w:color="auto"/>
            </w:tcBorders>
          </w:tcPr>
          <w:p w14:paraId="40A98B96" w14:textId="17794214" w:rsidR="00577A0E" w:rsidRPr="00024C2A" w:rsidRDefault="00360FDD" w:rsidP="00577A0E">
            <w:pPr>
              <w:jc w:val="center"/>
              <w:rPr>
                <w:rFonts w:cs="Arial"/>
                <w:b w:val="0"/>
                <w:bCs w:val="0"/>
                <w:i/>
                <w:sz w:val="24"/>
                <w:szCs w:val="24"/>
              </w:rPr>
            </w:pPr>
            <w:r w:rsidRPr="00024C2A">
              <w:rPr>
                <w:rFonts w:cs="Arial"/>
                <w:bCs w:val="0"/>
                <w:sz w:val="24"/>
                <w:szCs w:val="24"/>
              </w:rPr>
              <w:t xml:space="preserve">2.1.a) </w:t>
            </w:r>
            <w:r w:rsidR="00577A0E" w:rsidRPr="00024C2A">
              <w:rPr>
                <w:rFonts w:cs="Arial"/>
                <w:b w:val="0"/>
                <w:bCs w:val="0"/>
                <w:i/>
                <w:sz w:val="24"/>
                <w:szCs w:val="24"/>
              </w:rPr>
              <w:t xml:space="preserve">Assessed and </w:t>
            </w:r>
            <w:proofErr w:type="gramStart"/>
            <w:r w:rsidR="00577A0E" w:rsidRPr="00024C2A">
              <w:rPr>
                <w:rFonts w:cs="Arial"/>
                <w:b w:val="0"/>
                <w:bCs w:val="0"/>
                <w:i/>
                <w:sz w:val="24"/>
                <w:szCs w:val="24"/>
              </w:rPr>
              <w:t>weighted</w:t>
            </w:r>
            <w:proofErr w:type="gramEnd"/>
          </w:p>
          <w:p w14:paraId="1C126073" w14:textId="1C6D09C5" w:rsidR="00360FDD" w:rsidRPr="00024C2A" w:rsidRDefault="00360FDD" w:rsidP="00F22BCA">
            <w:pPr>
              <w:rPr>
                <w:rFonts w:cs="Arial"/>
                <w:b w:val="0"/>
                <w:i/>
                <w:iCs/>
                <w:sz w:val="24"/>
                <w:szCs w:val="24"/>
              </w:rPr>
            </w:pP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4F64ED85" w14:textId="77777777" w:rsidR="00360FDD" w:rsidRPr="00024C2A" w:rsidRDefault="00360FDD" w:rsidP="00360FDD">
            <w:pPr>
              <w:rPr>
                <w:rFonts w:cs="Arial"/>
                <w:bCs/>
                <w:sz w:val="24"/>
                <w:szCs w:val="24"/>
              </w:rPr>
            </w:pPr>
            <w:r w:rsidRPr="00024C2A">
              <w:rPr>
                <w:rFonts w:cs="Arial"/>
                <w:b/>
                <w:sz w:val="24"/>
                <w:szCs w:val="24"/>
              </w:rPr>
              <w:t xml:space="preserve">Please complete tables 1-3 in the accompanying document. </w:t>
            </w:r>
          </w:p>
          <w:p w14:paraId="0B7516B6" w14:textId="7D74C589" w:rsidR="00360FDD" w:rsidRPr="00024C2A" w:rsidRDefault="00360FDD" w:rsidP="00F22BCA">
            <w:pPr>
              <w:rPr>
                <w:rFonts w:cs="Arial"/>
                <w:bCs/>
                <w:i/>
                <w:iCs/>
                <w:sz w:val="24"/>
                <w:szCs w:val="24"/>
              </w:rPr>
            </w:pPr>
            <w:r w:rsidRPr="00024C2A">
              <w:rPr>
                <w:rFonts w:cs="Arial"/>
                <w:bCs/>
                <w:i/>
                <w:iCs/>
                <w:sz w:val="24"/>
                <w:szCs w:val="24"/>
              </w:rPr>
              <w:t>Tables 1-3 will request information for homes starting below EPC C. This will include the starting characteristics of selected stock, the proposed measures to be installed, and the expected performances outcomes of the retrofit work.</w:t>
            </w:r>
            <w:r w:rsidR="00212917" w:rsidRPr="00024C2A">
              <w:rPr>
                <w:rFonts w:cs="Arial"/>
                <w:bCs/>
                <w:i/>
                <w:iCs/>
                <w:sz w:val="24"/>
                <w:szCs w:val="24"/>
              </w:rPr>
              <w:t xml:space="preserve"> </w:t>
            </w:r>
            <w:r w:rsidRPr="00024C2A">
              <w:rPr>
                <w:rFonts w:cs="Arial"/>
                <w:bCs/>
                <w:i/>
                <w:iCs/>
                <w:sz w:val="24"/>
                <w:szCs w:val="24"/>
              </w:rPr>
              <w:t>Questions 2.1.b – 2.6 will provide the opportunity to justify the retrofit approach proposed.</w:t>
            </w:r>
          </w:p>
        </w:tc>
      </w:tr>
      <w:tr w:rsidR="00BD6D0E" w:rsidRPr="003038B5" w14:paraId="330E3BD6" w14:textId="77777777" w:rsidTr="00D275E2">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auto"/>
              <w:right w:val="single" w:sz="4" w:space="0" w:color="auto"/>
            </w:tcBorders>
          </w:tcPr>
          <w:p w14:paraId="28811B8E" w14:textId="104EC649" w:rsidR="00212917" w:rsidRPr="00024C2A" w:rsidRDefault="00577A0E" w:rsidP="00577A0E">
            <w:pPr>
              <w:pStyle w:val="ListParagraph"/>
              <w:ind w:left="0"/>
              <w:jc w:val="center"/>
              <w:rPr>
                <w:rFonts w:cs="Arial"/>
                <w:bCs w:val="0"/>
                <w:i/>
                <w:sz w:val="24"/>
                <w:szCs w:val="24"/>
              </w:rPr>
            </w:pPr>
            <w:r w:rsidRPr="00024C2A">
              <w:rPr>
                <w:rFonts w:cs="Arial"/>
                <w:bCs w:val="0"/>
                <w:sz w:val="24"/>
                <w:szCs w:val="24"/>
              </w:rPr>
              <w:t>2.1.b)</w:t>
            </w:r>
          </w:p>
          <w:p w14:paraId="7C0ADEE3" w14:textId="77777777" w:rsidR="00577A0E" w:rsidRPr="00024C2A" w:rsidRDefault="00577A0E" w:rsidP="00577A0E">
            <w:pPr>
              <w:pStyle w:val="ListParagraph"/>
              <w:ind w:left="0"/>
              <w:jc w:val="center"/>
              <w:rPr>
                <w:rFonts w:cs="Arial"/>
                <w:b w:val="0"/>
                <w:i/>
                <w:sz w:val="24"/>
                <w:szCs w:val="24"/>
              </w:rPr>
            </w:pPr>
            <w:r w:rsidRPr="00024C2A">
              <w:rPr>
                <w:rFonts w:cs="Arial"/>
                <w:b w:val="0"/>
                <w:i/>
                <w:sz w:val="24"/>
                <w:szCs w:val="24"/>
              </w:rPr>
              <w:t xml:space="preserve">Assessed and </w:t>
            </w:r>
            <w:proofErr w:type="gramStart"/>
            <w:r w:rsidRPr="00024C2A">
              <w:rPr>
                <w:rFonts w:cs="Arial"/>
                <w:b w:val="0"/>
                <w:i/>
                <w:sz w:val="24"/>
                <w:szCs w:val="24"/>
              </w:rPr>
              <w:t>weighted</w:t>
            </w:r>
            <w:proofErr w:type="gramEnd"/>
          </w:p>
          <w:p w14:paraId="6BCCAA9C" w14:textId="285A3A73" w:rsidR="00577A0E" w:rsidRPr="00024C2A" w:rsidRDefault="00577A0E" w:rsidP="00212917">
            <w:pPr>
              <w:pStyle w:val="ListParagraph"/>
              <w:ind w:left="0"/>
              <w:rPr>
                <w:rFonts w:cs="Arial"/>
                <w:b w:val="0"/>
                <w:i/>
                <w:sz w:val="24"/>
                <w:szCs w:val="24"/>
              </w:rPr>
            </w:pP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3956A48E" w14:textId="789D0F16" w:rsidR="00212917" w:rsidRPr="00024C2A" w:rsidRDefault="00212917" w:rsidP="00212917">
            <w:pPr>
              <w:rPr>
                <w:rFonts w:cs="Arial"/>
                <w:bCs/>
                <w:i/>
                <w:sz w:val="24"/>
                <w:szCs w:val="24"/>
              </w:rPr>
            </w:pPr>
            <w:r w:rsidRPr="00024C2A">
              <w:rPr>
                <w:rFonts w:cs="Arial"/>
                <w:b/>
                <w:sz w:val="24"/>
                <w:szCs w:val="24"/>
              </w:rPr>
              <w:t xml:space="preserve">How have you identified the stock and made sure the data you have provided in table 1 is accurate? Evidence may be submitted as </w:t>
            </w:r>
            <w:r w:rsidR="00470A01" w:rsidRPr="00024C2A">
              <w:rPr>
                <w:rFonts w:cs="Arial"/>
                <w:b/>
                <w:sz w:val="24"/>
                <w:szCs w:val="24"/>
              </w:rPr>
              <w:t>A</w:t>
            </w:r>
            <w:r w:rsidRPr="00024C2A">
              <w:rPr>
                <w:rFonts w:cs="Arial"/>
                <w:b/>
                <w:sz w:val="24"/>
                <w:szCs w:val="24"/>
              </w:rPr>
              <w:t xml:space="preserve">nnex </w:t>
            </w:r>
            <w:r w:rsidR="005F52A8" w:rsidRPr="00024C2A">
              <w:rPr>
                <w:rFonts w:cs="Arial"/>
                <w:b/>
                <w:sz w:val="24"/>
                <w:szCs w:val="24"/>
              </w:rPr>
              <w:t>B</w:t>
            </w:r>
            <w:r w:rsidRPr="00024C2A">
              <w:rPr>
                <w:rFonts w:cs="Arial"/>
                <w:b/>
                <w:sz w:val="24"/>
                <w:szCs w:val="24"/>
              </w:rPr>
              <w:t>.</w:t>
            </w:r>
          </w:p>
          <w:p w14:paraId="4BF3A47E" w14:textId="28E5D1A6" w:rsidR="00212917" w:rsidRPr="00024C2A" w:rsidRDefault="00212917" w:rsidP="00212917">
            <w:pPr>
              <w:rPr>
                <w:rFonts w:cs="Arial"/>
                <w:i/>
                <w:sz w:val="24"/>
                <w:szCs w:val="24"/>
              </w:rPr>
            </w:pPr>
            <w:r w:rsidRPr="00024C2A">
              <w:rPr>
                <w:rFonts w:cs="Arial"/>
                <w:i/>
                <w:sz w:val="24"/>
                <w:szCs w:val="24"/>
              </w:rPr>
              <w:t>Applicants should explain the stock assessment process that was used to identify these homes as being suitable for this application. Please outline the approach that has been taken to provide accurate data</w:t>
            </w:r>
            <w:r w:rsidR="00157BC3" w:rsidRPr="00024C2A">
              <w:rPr>
                <w:rFonts w:cs="Arial"/>
                <w:i/>
                <w:sz w:val="24"/>
                <w:szCs w:val="24"/>
              </w:rPr>
              <w:t>, including any steps taken to mitigate against reliance on poor quality data</w:t>
            </w:r>
            <w:r w:rsidRPr="00024C2A">
              <w:rPr>
                <w:rFonts w:cs="Arial"/>
                <w:i/>
                <w:sz w:val="24"/>
                <w:szCs w:val="24"/>
              </w:rPr>
              <w:t xml:space="preserve">. </w:t>
            </w:r>
          </w:p>
          <w:p w14:paraId="2795146D" w14:textId="2276E019" w:rsidR="000B355F" w:rsidRPr="00024C2A" w:rsidRDefault="463F7940" w:rsidP="3DB1B359">
            <w:pPr>
              <w:rPr>
                <w:rFonts w:cs="Arial"/>
                <w:i/>
                <w:iCs/>
                <w:sz w:val="24"/>
                <w:szCs w:val="24"/>
              </w:rPr>
            </w:pPr>
            <w:r w:rsidRPr="3DB1B359">
              <w:rPr>
                <w:rFonts w:cs="Arial"/>
                <w:i/>
                <w:iCs/>
                <w:sz w:val="24"/>
                <w:szCs w:val="24"/>
              </w:rPr>
              <w:t xml:space="preserve">The starting </w:t>
            </w:r>
            <w:r w:rsidR="31C757C6" w:rsidRPr="3DB1B359">
              <w:rPr>
                <w:rFonts w:cs="Arial"/>
                <w:i/>
                <w:iCs/>
                <w:sz w:val="24"/>
                <w:szCs w:val="24"/>
              </w:rPr>
              <w:t xml:space="preserve">point </w:t>
            </w:r>
            <w:r w:rsidRPr="3DB1B359">
              <w:rPr>
                <w:rFonts w:cs="Arial"/>
                <w:i/>
                <w:iCs/>
                <w:sz w:val="24"/>
                <w:szCs w:val="24"/>
              </w:rPr>
              <w:t xml:space="preserve">for </w:t>
            </w:r>
            <w:r w:rsidR="572323B4" w:rsidRPr="3DB1B359">
              <w:rPr>
                <w:rFonts w:cs="Arial"/>
                <w:i/>
                <w:iCs/>
                <w:sz w:val="24"/>
                <w:szCs w:val="24"/>
              </w:rPr>
              <w:t xml:space="preserve">this is expected to </w:t>
            </w:r>
            <w:r w:rsidR="31C757C6" w:rsidRPr="3DB1B359">
              <w:rPr>
                <w:rFonts w:cs="Arial"/>
                <w:i/>
                <w:iCs/>
                <w:sz w:val="24"/>
                <w:szCs w:val="24"/>
              </w:rPr>
              <w:t>be SAP</w:t>
            </w:r>
            <w:r w:rsidR="2ADDC17F" w:rsidRPr="3DB1B359">
              <w:rPr>
                <w:rFonts w:cs="Arial"/>
                <w:i/>
                <w:iCs/>
                <w:sz w:val="24"/>
                <w:szCs w:val="24"/>
              </w:rPr>
              <w:t xml:space="preserve">, </w:t>
            </w:r>
            <w:proofErr w:type="spellStart"/>
            <w:r w:rsidR="2ADDC17F" w:rsidRPr="3DB1B359">
              <w:rPr>
                <w:rFonts w:cs="Arial"/>
                <w:i/>
                <w:iCs/>
                <w:sz w:val="24"/>
                <w:szCs w:val="24"/>
              </w:rPr>
              <w:t>RdSAP</w:t>
            </w:r>
            <w:proofErr w:type="spellEnd"/>
            <w:r w:rsidR="31C757C6" w:rsidRPr="3DB1B359">
              <w:rPr>
                <w:rFonts w:cs="Arial"/>
                <w:i/>
                <w:iCs/>
                <w:sz w:val="24"/>
                <w:szCs w:val="24"/>
              </w:rPr>
              <w:t xml:space="preserve"> or PHPP. This must be evidenced </w:t>
            </w:r>
            <w:r w:rsidR="572323B4" w:rsidRPr="3DB1B359">
              <w:rPr>
                <w:rFonts w:cs="Arial"/>
                <w:i/>
                <w:iCs/>
                <w:sz w:val="24"/>
                <w:szCs w:val="24"/>
              </w:rPr>
              <w:t xml:space="preserve">in annex </w:t>
            </w:r>
            <w:r w:rsidR="7420E135" w:rsidRPr="3DB1B359">
              <w:rPr>
                <w:rFonts w:cs="Arial"/>
                <w:i/>
                <w:iCs/>
                <w:sz w:val="24"/>
                <w:szCs w:val="24"/>
              </w:rPr>
              <w:t xml:space="preserve">B </w:t>
            </w:r>
            <w:r w:rsidR="6C8FCCFA" w:rsidRPr="3DB1B359">
              <w:rPr>
                <w:rFonts w:cs="Arial"/>
                <w:i/>
                <w:iCs/>
                <w:sz w:val="24"/>
                <w:szCs w:val="24"/>
              </w:rPr>
              <w:t>(</w:t>
            </w:r>
            <w:r w:rsidR="31C757C6" w:rsidRPr="3DB1B359">
              <w:rPr>
                <w:rFonts w:cs="Arial"/>
                <w:i/>
                <w:iCs/>
                <w:sz w:val="24"/>
                <w:szCs w:val="24"/>
              </w:rPr>
              <w:t>e</w:t>
            </w:r>
            <w:r w:rsidR="572323B4" w:rsidRPr="3DB1B359">
              <w:rPr>
                <w:rFonts w:cs="Arial"/>
                <w:i/>
                <w:iCs/>
                <w:sz w:val="24"/>
                <w:szCs w:val="24"/>
              </w:rPr>
              <w:t>.</w:t>
            </w:r>
            <w:r w:rsidR="31C757C6" w:rsidRPr="3DB1B359">
              <w:rPr>
                <w:rFonts w:cs="Arial"/>
                <w:i/>
                <w:iCs/>
                <w:sz w:val="24"/>
                <w:szCs w:val="24"/>
              </w:rPr>
              <w:t>g</w:t>
            </w:r>
            <w:r w:rsidR="572323B4" w:rsidRPr="3DB1B359">
              <w:rPr>
                <w:rFonts w:cs="Arial"/>
                <w:i/>
                <w:iCs/>
                <w:sz w:val="24"/>
                <w:szCs w:val="24"/>
              </w:rPr>
              <w:t>.</w:t>
            </w:r>
            <w:r w:rsidR="31C757C6" w:rsidRPr="3DB1B359">
              <w:rPr>
                <w:rFonts w:cs="Arial"/>
                <w:i/>
                <w:iCs/>
                <w:sz w:val="24"/>
                <w:szCs w:val="24"/>
              </w:rPr>
              <w:t xml:space="preserve"> through EPC certificate</w:t>
            </w:r>
            <w:r w:rsidR="3D76DADE" w:rsidRPr="3DB1B359">
              <w:rPr>
                <w:rFonts w:cs="Arial"/>
                <w:i/>
                <w:iCs/>
                <w:sz w:val="24"/>
                <w:szCs w:val="24"/>
              </w:rPr>
              <w:t xml:space="preserve">s </w:t>
            </w:r>
            <w:r w:rsidR="43C66C47" w:rsidRPr="3DB1B359">
              <w:rPr>
                <w:rFonts w:cs="Arial"/>
                <w:i/>
                <w:iCs/>
                <w:sz w:val="24"/>
                <w:szCs w:val="24"/>
              </w:rPr>
              <w:t>of an appropriate sample of stock</w:t>
            </w:r>
            <w:r w:rsidR="68A1ABA0" w:rsidRPr="3DB1B359">
              <w:rPr>
                <w:rFonts w:cs="Arial"/>
                <w:i/>
                <w:iCs/>
                <w:sz w:val="24"/>
                <w:szCs w:val="24"/>
              </w:rPr>
              <w:t xml:space="preserve">. Applicants are not required to provide evidence in annexes for all homes included in their bid but are expected to provide evidence for at least one home representative of each archetype included in the bid. All homes must still meet SHDF </w:t>
            </w:r>
            <w:r w:rsidR="1C44CE37" w:rsidRPr="3DB1B359">
              <w:rPr>
                <w:rFonts w:cs="Arial"/>
                <w:i/>
                <w:iCs/>
                <w:sz w:val="24"/>
                <w:szCs w:val="24"/>
              </w:rPr>
              <w:t>Wave 2.2</w:t>
            </w:r>
            <w:r w:rsidR="68A1ABA0" w:rsidRPr="3DB1B359">
              <w:rPr>
                <w:rFonts w:cs="Arial"/>
                <w:i/>
                <w:iCs/>
                <w:sz w:val="24"/>
                <w:szCs w:val="24"/>
              </w:rPr>
              <w:t xml:space="preserve"> requirements</w:t>
            </w:r>
            <w:r w:rsidR="43C66C47" w:rsidRPr="3DB1B359">
              <w:rPr>
                <w:rFonts w:cs="Arial"/>
                <w:i/>
                <w:iCs/>
                <w:sz w:val="24"/>
                <w:szCs w:val="24"/>
              </w:rPr>
              <w:t>)</w:t>
            </w:r>
            <w:r w:rsidR="4063A7BC" w:rsidRPr="3DB1B359">
              <w:rPr>
                <w:rFonts w:cs="Arial"/>
                <w:i/>
                <w:iCs/>
                <w:sz w:val="24"/>
                <w:szCs w:val="24"/>
              </w:rPr>
              <w:t>.</w:t>
            </w:r>
            <w:r w:rsidR="31C757C6" w:rsidRPr="3DB1B359">
              <w:rPr>
                <w:rFonts w:cs="Arial"/>
                <w:i/>
                <w:iCs/>
                <w:sz w:val="24"/>
                <w:szCs w:val="24"/>
              </w:rPr>
              <w:t xml:space="preserve"> </w:t>
            </w:r>
            <w:r w:rsidR="4063A7BC" w:rsidRPr="3DB1B359">
              <w:rPr>
                <w:rFonts w:cs="Arial"/>
                <w:i/>
                <w:iCs/>
                <w:sz w:val="24"/>
                <w:szCs w:val="24"/>
              </w:rPr>
              <w:t xml:space="preserve"> </w:t>
            </w:r>
            <w:r w:rsidR="31C757C6" w:rsidRPr="3DB1B359">
              <w:rPr>
                <w:rFonts w:cs="Arial"/>
                <w:i/>
                <w:iCs/>
                <w:sz w:val="24"/>
                <w:szCs w:val="24"/>
              </w:rPr>
              <w:t>It is acceptable to use recent EPC certificates combined with stock analysis at the application stage of the proposal.</w:t>
            </w:r>
            <w:r w:rsidR="72B4A5FF" w:rsidRPr="3DB1B359">
              <w:rPr>
                <w:rFonts w:cs="Arial"/>
                <w:i/>
                <w:iCs/>
                <w:sz w:val="24"/>
                <w:szCs w:val="24"/>
              </w:rPr>
              <w:t xml:space="preserve"> </w:t>
            </w:r>
          </w:p>
          <w:p w14:paraId="3A182C89" w14:textId="732A52EE" w:rsidR="000745CC" w:rsidRDefault="00212917" w:rsidP="5BC9A67F">
            <w:pPr>
              <w:pStyle w:val="ListParagraph"/>
              <w:ind w:left="0"/>
              <w:rPr>
                <w:rFonts w:cs="Arial"/>
                <w:i/>
                <w:iCs/>
                <w:sz w:val="24"/>
                <w:szCs w:val="24"/>
              </w:rPr>
            </w:pPr>
            <w:r w:rsidRPr="5BC9A67F">
              <w:rPr>
                <w:rFonts w:cs="Arial"/>
                <w:i/>
                <w:iCs/>
                <w:sz w:val="24"/>
                <w:szCs w:val="24"/>
              </w:rPr>
              <w:t xml:space="preserve">For those applicants wishing to use modelling to </w:t>
            </w:r>
            <w:r w:rsidR="000038A2" w:rsidRPr="5BC9A67F">
              <w:rPr>
                <w:rFonts w:cs="Arial"/>
                <w:i/>
                <w:iCs/>
                <w:sz w:val="24"/>
                <w:szCs w:val="24"/>
              </w:rPr>
              <w:t>demonstrate the starting condition of the stock</w:t>
            </w:r>
            <w:r w:rsidRPr="5BC9A67F">
              <w:rPr>
                <w:rFonts w:cs="Arial"/>
                <w:i/>
                <w:iCs/>
                <w:sz w:val="24"/>
                <w:szCs w:val="24"/>
              </w:rPr>
              <w:t xml:space="preserve">, </w:t>
            </w:r>
            <w:r w:rsidR="543E5CDB" w:rsidRPr="5BC9A67F">
              <w:rPr>
                <w:rFonts w:cs="Arial"/>
                <w:i/>
                <w:iCs/>
                <w:sz w:val="24"/>
                <w:szCs w:val="24"/>
              </w:rPr>
              <w:t>DESNZ</w:t>
            </w:r>
            <w:r w:rsidRPr="5BC9A67F">
              <w:rPr>
                <w:rFonts w:cs="Arial"/>
                <w:i/>
                <w:iCs/>
                <w:sz w:val="24"/>
                <w:szCs w:val="24"/>
              </w:rPr>
              <w:t xml:space="preserve"> expects a clear explanation of the modelling process that was used.</w:t>
            </w:r>
            <w:r w:rsidR="00B10195" w:rsidRPr="5BC9A67F">
              <w:rPr>
                <w:rFonts w:cs="Arial"/>
                <w:i/>
                <w:iCs/>
                <w:sz w:val="24"/>
                <w:szCs w:val="24"/>
              </w:rPr>
              <w:t xml:space="preserve"> Applicants may choose to supply a screenshot of any modelling carried out as annex B</w:t>
            </w:r>
            <w:r w:rsidR="00531F90" w:rsidRPr="5BC9A67F">
              <w:rPr>
                <w:rFonts w:cs="Arial"/>
                <w:i/>
                <w:iCs/>
                <w:sz w:val="24"/>
                <w:szCs w:val="24"/>
              </w:rPr>
              <w:t>, to further illustrate the written justification</w:t>
            </w:r>
            <w:r w:rsidR="00B10195" w:rsidRPr="5BC9A67F">
              <w:rPr>
                <w:rFonts w:cs="Arial"/>
                <w:i/>
                <w:iCs/>
                <w:sz w:val="24"/>
                <w:szCs w:val="24"/>
              </w:rPr>
              <w:t>.</w:t>
            </w:r>
            <w:r w:rsidR="00F85B96" w:rsidRPr="5BC9A67F">
              <w:rPr>
                <w:rFonts w:cs="Arial"/>
                <w:i/>
                <w:iCs/>
                <w:sz w:val="24"/>
                <w:szCs w:val="24"/>
              </w:rPr>
              <w:t xml:space="preserve"> </w:t>
            </w:r>
            <w:r w:rsidR="0095351B" w:rsidRPr="5BC9A67F">
              <w:rPr>
                <w:rFonts w:cs="Arial"/>
                <w:i/>
                <w:iCs/>
                <w:sz w:val="24"/>
                <w:szCs w:val="24"/>
              </w:rPr>
              <w:t>If a home is EPC C or above</w:t>
            </w:r>
            <w:r w:rsidR="005D439C" w:rsidRPr="5BC9A67F">
              <w:rPr>
                <w:rFonts w:cs="Arial"/>
                <w:i/>
                <w:iCs/>
                <w:sz w:val="24"/>
                <w:szCs w:val="24"/>
              </w:rPr>
              <w:t xml:space="preserve"> pre-retrofit</w:t>
            </w:r>
            <w:r w:rsidR="0095351B" w:rsidRPr="5BC9A67F">
              <w:rPr>
                <w:rFonts w:cs="Arial"/>
                <w:i/>
                <w:iCs/>
                <w:sz w:val="24"/>
                <w:szCs w:val="24"/>
              </w:rPr>
              <w:t xml:space="preserve"> according to a valid EPC, then it cannot be included in an application unless</w:t>
            </w:r>
            <w:r w:rsidR="00695EA3" w:rsidRPr="5BC9A67F">
              <w:rPr>
                <w:rFonts w:cs="Arial"/>
                <w:i/>
                <w:iCs/>
                <w:sz w:val="24"/>
                <w:szCs w:val="24"/>
              </w:rPr>
              <w:t xml:space="preserve"> pre-application</w:t>
            </w:r>
            <w:r w:rsidR="0095351B" w:rsidRPr="5BC9A67F">
              <w:rPr>
                <w:rFonts w:cs="Arial"/>
                <w:i/>
                <w:iCs/>
                <w:sz w:val="24"/>
                <w:szCs w:val="24"/>
              </w:rPr>
              <w:t xml:space="preserve"> an EPC assessment is carried out showing that it is below EPC C, or if a retrofit assessment is carried out and as part of the retrofit assessment process the property is evidenced to be below EPC C. Acceptable evidence as part of the retrofit assessment process must be based on government approved SAP 2012 or SAP 10.2 software.</w:t>
            </w:r>
          </w:p>
          <w:p w14:paraId="3C8AFF2D" w14:textId="77777777" w:rsidR="000745CC" w:rsidRDefault="000745CC" w:rsidP="00212917">
            <w:pPr>
              <w:pStyle w:val="ListParagraph"/>
              <w:ind w:left="0"/>
              <w:rPr>
                <w:rFonts w:cs="Arial"/>
                <w:i/>
                <w:sz w:val="24"/>
                <w:szCs w:val="24"/>
              </w:rPr>
            </w:pPr>
          </w:p>
          <w:p w14:paraId="726C264A" w14:textId="5758E059" w:rsidR="00212917" w:rsidRPr="00024C2A" w:rsidRDefault="0663E77D" w:rsidP="3DB1B359">
            <w:pPr>
              <w:pStyle w:val="ListParagraph"/>
              <w:ind w:left="0"/>
              <w:rPr>
                <w:rFonts w:cs="Arial"/>
                <w:i/>
                <w:iCs/>
                <w:sz w:val="24"/>
                <w:szCs w:val="24"/>
              </w:rPr>
            </w:pPr>
            <w:r w:rsidRPr="3DB1B359">
              <w:rPr>
                <w:rFonts w:cs="Arial"/>
                <w:i/>
                <w:iCs/>
                <w:sz w:val="24"/>
                <w:szCs w:val="24"/>
              </w:rPr>
              <w:t>Any application containing void</w:t>
            </w:r>
            <w:r w:rsidR="00AE8926" w:rsidRPr="3DB1B359">
              <w:rPr>
                <w:rFonts w:cs="Arial"/>
                <w:i/>
                <w:iCs/>
                <w:sz w:val="24"/>
                <w:szCs w:val="24"/>
              </w:rPr>
              <w:t xml:space="preserve"> propertie</w:t>
            </w:r>
            <w:r w:rsidRPr="3DB1B359">
              <w:rPr>
                <w:rFonts w:cs="Arial"/>
                <w:i/>
                <w:iCs/>
                <w:sz w:val="24"/>
                <w:szCs w:val="24"/>
              </w:rPr>
              <w:t xml:space="preserve">s should outline </w:t>
            </w:r>
            <w:r w:rsidR="1A21281D" w:rsidRPr="3DB1B359">
              <w:rPr>
                <w:rFonts w:cs="Arial"/>
                <w:i/>
                <w:iCs/>
                <w:sz w:val="24"/>
                <w:szCs w:val="24"/>
              </w:rPr>
              <w:t xml:space="preserve">the </w:t>
            </w:r>
            <w:r w:rsidR="602580F7" w:rsidRPr="3DB1B359">
              <w:rPr>
                <w:rFonts w:cs="Arial"/>
                <w:i/>
                <w:iCs/>
                <w:sz w:val="24"/>
                <w:szCs w:val="24"/>
              </w:rPr>
              <w:t xml:space="preserve">modelling used to </w:t>
            </w:r>
            <w:r w:rsidR="10D386C9" w:rsidRPr="3DB1B359">
              <w:rPr>
                <w:rFonts w:cs="Arial"/>
                <w:i/>
                <w:iCs/>
                <w:sz w:val="24"/>
                <w:szCs w:val="24"/>
              </w:rPr>
              <w:t>choose</w:t>
            </w:r>
            <w:r w:rsidR="39684F77" w:rsidRPr="3DB1B359">
              <w:rPr>
                <w:rFonts w:cs="Arial"/>
                <w:i/>
                <w:iCs/>
                <w:sz w:val="24"/>
                <w:szCs w:val="24"/>
              </w:rPr>
              <w:t xml:space="preserve"> </w:t>
            </w:r>
            <w:r w:rsidR="602580F7" w:rsidRPr="3DB1B359">
              <w:rPr>
                <w:rFonts w:cs="Arial"/>
                <w:i/>
                <w:iCs/>
                <w:sz w:val="24"/>
                <w:szCs w:val="24"/>
              </w:rPr>
              <w:t>an appropriate selection of voids that</w:t>
            </w:r>
            <w:r w:rsidR="39684F77" w:rsidRPr="3DB1B359">
              <w:rPr>
                <w:rFonts w:cs="Arial"/>
                <w:i/>
                <w:iCs/>
                <w:sz w:val="24"/>
                <w:szCs w:val="24"/>
              </w:rPr>
              <w:t xml:space="preserve"> will be deliverable</w:t>
            </w:r>
            <w:r w:rsidR="732A6742" w:rsidRPr="3DB1B359">
              <w:rPr>
                <w:rFonts w:cs="Arial"/>
                <w:i/>
                <w:iCs/>
                <w:sz w:val="24"/>
                <w:szCs w:val="24"/>
              </w:rPr>
              <w:t xml:space="preserve"> </w:t>
            </w:r>
            <w:r w:rsidR="732A6742" w:rsidRPr="3DB1B359">
              <w:rPr>
                <w:rFonts w:cs="Arial"/>
                <w:i/>
                <w:iCs/>
                <w:sz w:val="24"/>
                <w:szCs w:val="24"/>
              </w:rPr>
              <w:lastRenderedPageBreak/>
              <w:t xml:space="preserve">during the SHDF </w:t>
            </w:r>
            <w:r w:rsidR="21D9A30D" w:rsidRPr="3DB1B359">
              <w:rPr>
                <w:rFonts w:cs="Arial"/>
                <w:i/>
                <w:iCs/>
                <w:sz w:val="24"/>
                <w:szCs w:val="24"/>
              </w:rPr>
              <w:t>Wave 2.2</w:t>
            </w:r>
            <w:r w:rsidR="732A6742" w:rsidRPr="3DB1B359">
              <w:rPr>
                <w:rFonts w:cs="Arial"/>
                <w:i/>
                <w:iCs/>
                <w:sz w:val="24"/>
                <w:szCs w:val="24"/>
              </w:rPr>
              <w:t xml:space="preserve"> delivery window</w:t>
            </w:r>
            <w:r w:rsidR="3308501E" w:rsidRPr="3DB1B359">
              <w:rPr>
                <w:rFonts w:cs="Arial"/>
                <w:i/>
                <w:iCs/>
                <w:sz w:val="24"/>
                <w:szCs w:val="24"/>
              </w:rPr>
              <w:t xml:space="preserve">, alongside </w:t>
            </w:r>
            <w:r w:rsidR="10D386C9" w:rsidRPr="3DB1B359">
              <w:rPr>
                <w:rFonts w:cs="Arial"/>
                <w:i/>
                <w:iCs/>
                <w:sz w:val="24"/>
                <w:szCs w:val="24"/>
              </w:rPr>
              <w:t xml:space="preserve">what </w:t>
            </w:r>
            <w:r w:rsidR="3308501E" w:rsidRPr="3DB1B359">
              <w:rPr>
                <w:rFonts w:cs="Arial"/>
                <w:i/>
                <w:iCs/>
                <w:sz w:val="24"/>
                <w:szCs w:val="24"/>
              </w:rPr>
              <w:t xml:space="preserve">evidence </w:t>
            </w:r>
            <w:r w:rsidR="10D386C9" w:rsidRPr="3DB1B359">
              <w:rPr>
                <w:rFonts w:cs="Arial"/>
                <w:i/>
                <w:iCs/>
                <w:sz w:val="24"/>
                <w:szCs w:val="24"/>
              </w:rPr>
              <w:t xml:space="preserve">was used to </w:t>
            </w:r>
            <w:r w:rsidR="24CC08F5" w:rsidRPr="3DB1B359">
              <w:rPr>
                <w:rFonts w:cs="Arial"/>
                <w:i/>
                <w:iCs/>
                <w:sz w:val="24"/>
                <w:szCs w:val="24"/>
              </w:rPr>
              <w:t>provide accurate information in Table 1 for this selection of properties</w:t>
            </w:r>
            <w:r w:rsidR="39684F77" w:rsidRPr="3DB1B359">
              <w:rPr>
                <w:rFonts w:cs="Arial"/>
                <w:i/>
                <w:iCs/>
                <w:sz w:val="24"/>
                <w:szCs w:val="24"/>
              </w:rPr>
              <w:t>.</w:t>
            </w:r>
            <w:r w:rsidR="5100DD77" w:rsidRPr="3DB1B359">
              <w:rPr>
                <w:rFonts w:cs="Arial"/>
                <w:i/>
                <w:iCs/>
                <w:sz w:val="24"/>
                <w:szCs w:val="24"/>
              </w:rPr>
              <w:t xml:space="preserve"> </w:t>
            </w:r>
            <w:r w:rsidR="2AC31395" w:rsidRPr="3DB1B359">
              <w:rPr>
                <w:rFonts w:cs="Arial"/>
                <w:i/>
                <w:iCs/>
                <w:sz w:val="24"/>
                <w:szCs w:val="24"/>
              </w:rPr>
              <w:t xml:space="preserve">See the published clarification questions for </w:t>
            </w:r>
            <w:r w:rsidR="24B1E419" w:rsidRPr="3DB1B359">
              <w:rPr>
                <w:rFonts w:cs="Arial"/>
                <w:i/>
                <w:iCs/>
                <w:sz w:val="24"/>
                <w:szCs w:val="24"/>
              </w:rPr>
              <w:t>further detail about consideration of voids.</w:t>
            </w:r>
          </w:p>
          <w:p w14:paraId="33CAD42B" w14:textId="77777777" w:rsidR="00AC0929" w:rsidRPr="00024C2A" w:rsidRDefault="00AC0929" w:rsidP="00212917">
            <w:pPr>
              <w:pStyle w:val="ListParagraph"/>
              <w:ind w:left="0"/>
              <w:rPr>
                <w:rFonts w:cs="Arial"/>
                <w:i/>
                <w:sz w:val="24"/>
                <w:szCs w:val="24"/>
              </w:rPr>
            </w:pPr>
          </w:p>
          <w:p w14:paraId="70AC8023" w14:textId="08F19F1D" w:rsidR="00AC0929" w:rsidRPr="00024C2A" w:rsidRDefault="00AC0929" w:rsidP="00212917">
            <w:pPr>
              <w:pStyle w:val="ListParagraph"/>
              <w:ind w:left="0"/>
              <w:rPr>
                <w:rFonts w:cs="Arial"/>
                <w:i/>
                <w:sz w:val="24"/>
                <w:szCs w:val="24"/>
              </w:rPr>
            </w:pPr>
            <w:r w:rsidRPr="00024C2A">
              <w:rPr>
                <w:rFonts w:cs="Arial"/>
                <w:i/>
                <w:sz w:val="24"/>
                <w:szCs w:val="24"/>
              </w:rPr>
              <w:t>Detail should be provided on the proportion of stock in the bid covered by the methodology used</w:t>
            </w:r>
            <w:r w:rsidR="009B3BA3" w:rsidRPr="00024C2A">
              <w:rPr>
                <w:rFonts w:cs="Arial"/>
                <w:i/>
                <w:sz w:val="24"/>
                <w:szCs w:val="24"/>
              </w:rPr>
              <w:t xml:space="preserve"> to provide data on the starting condition of homes</w:t>
            </w:r>
            <w:r w:rsidRPr="00024C2A">
              <w:rPr>
                <w:rFonts w:cs="Arial"/>
                <w:i/>
                <w:sz w:val="24"/>
                <w:szCs w:val="24"/>
              </w:rPr>
              <w:t>, and the proportion of stock in the bid where assumptions have been made on starting condition based on data from similar properties</w:t>
            </w:r>
            <w:r w:rsidR="0024724B" w:rsidRPr="00024C2A">
              <w:rPr>
                <w:rFonts w:cs="Arial"/>
                <w:i/>
                <w:sz w:val="24"/>
                <w:szCs w:val="24"/>
              </w:rPr>
              <w:t xml:space="preserve"> (i.e. gap data)</w:t>
            </w:r>
            <w:r w:rsidR="00AB601C" w:rsidRPr="00024C2A">
              <w:rPr>
                <w:rFonts w:cs="Arial"/>
                <w:i/>
                <w:sz w:val="24"/>
                <w:szCs w:val="24"/>
              </w:rPr>
              <w:t xml:space="preserve">. </w:t>
            </w:r>
            <w:r w:rsidR="00850825" w:rsidRPr="00024C2A">
              <w:rPr>
                <w:rFonts w:cs="Arial"/>
                <w:i/>
                <w:sz w:val="24"/>
                <w:szCs w:val="24"/>
              </w:rPr>
              <w:t>An assessment should be made of how the proportion of gap data included impacts the overall quality and accuracy of bid data</w:t>
            </w:r>
            <w:r w:rsidR="00AB601C" w:rsidRPr="00024C2A">
              <w:rPr>
                <w:rFonts w:cs="Arial"/>
                <w:i/>
                <w:sz w:val="24"/>
                <w:szCs w:val="24"/>
              </w:rPr>
              <w:t xml:space="preserve">.  </w:t>
            </w:r>
          </w:p>
          <w:p w14:paraId="4ADE7CB6" w14:textId="7B97FFB1" w:rsidR="005524D5" w:rsidRPr="00024C2A" w:rsidRDefault="00DC1696" w:rsidP="005524D5">
            <w:pPr>
              <w:rPr>
                <w:rFonts w:cs="Arial"/>
                <w:i/>
                <w:sz w:val="24"/>
                <w:szCs w:val="24"/>
              </w:rPr>
            </w:pPr>
            <w:r w:rsidRPr="00024C2A">
              <w:rPr>
                <w:rFonts w:cs="Arial"/>
                <w:i/>
                <w:sz w:val="24"/>
                <w:szCs w:val="24"/>
              </w:rPr>
              <w:t xml:space="preserve">The best answers will </w:t>
            </w:r>
            <w:r w:rsidR="00212917" w:rsidRPr="00024C2A">
              <w:rPr>
                <w:rFonts w:cs="Arial"/>
                <w:i/>
                <w:sz w:val="24"/>
                <w:szCs w:val="24"/>
              </w:rPr>
              <w:t>provide additional confidence on the real</w:t>
            </w:r>
            <w:r w:rsidR="00E86D9D" w:rsidRPr="00024C2A">
              <w:rPr>
                <w:rFonts w:cs="Arial"/>
                <w:i/>
                <w:sz w:val="24"/>
                <w:szCs w:val="24"/>
              </w:rPr>
              <w:t>-</w:t>
            </w:r>
            <w:r w:rsidR="00212917" w:rsidRPr="00024C2A">
              <w:rPr>
                <w:rFonts w:cs="Arial"/>
                <w:i/>
                <w:sz w:val="24"/>
                <w:szCs w:val="24"/>
              </w:rPr>
              <w:t>world condition of properties</w:t>
            </w:r>
            <w:r w:rsidR="00397A85" w:rsidRPr="00024C2A">
              <w:rPr>
                <w:rFonts w:cs="Arial"/>
                <w:i/>
                <w:sz w:val="24"/>
                <w:szCs w:val="24"/>
              </w:rPr>
              <w:t>,</w:t>
            </w:r>
            <w:r w:rsidR="00212917" w:rsidRPr="00024C2A">
              <w:rPr>
                <w:rFonts w:cs="Arial"/>
                <w:i/>
                <w:sz w:val="24"/>
                <w:szCs w:val="24"/>
              </w:rPr>
              <w:t xml:space="preserve"> beyond just </w:t>
            </w:r>
            <w:r w:rsidR="00397A85" w:rsidRPr="00024C2A">
              <w:rPr>
                <w:rFonts w:cs="Arial"/>
                <w:i/>
                <w:sz w:val="24"/>
                <w:szCs w:val="24"/>
              </w:rPr>
              <w:t>the use of</w:t>
            </w:r>
            <w:r w:rsidR="00212917" w:rsidRPr="00024C2A">
              <w:rPr>
                <w:rFonts w:cs="Arial"/>
                <w:i/>
                <w:sz w:val="24"/>
                <w:szCs w:val="24"/>
              </w:rPr>
              <w:t xml:space="preserve"> SAP</w:t>
            </w:r>
            <w:r w:rsidR="002A7C43" w:rsidRPr="00024C2A">
              <w:rPr>
                <w:rFonts w:cs="Arial"/>
                <w:i/>
                <w:sz w:val="24"/>
                <w:szCs w:val="24"/>
              </w:rPr>
              <w:t>/</w:t>
            </w:r>
            <w:proofErr w:type="spellStart"/>
            <w:r w:rsidR="002A7C43" w:rsidRPr="00024C2A">
              <w:rPr>
                <w:rFonts w:cs="Arial"/>
                <w:i/>
                <w:sz w:val="24"/>
                <w:szCs w:val="24"/>
              </w:rPr>
              <w:t>RdSAP</w:t>
            </w:r>
            <w:proofErr w:type="spellEnd"/>
            <w:r w:rsidR="002A7C43" w:rsidRPr="00024C2A">
              <w:rPr>
                <w:rFonts w:cs="Arial"/>
                <w:i/>
                <w:sz w:val="24"/>
                <w:szCs w:val="24"/>
              </w:rPr>
              <w:t>/</w:t>
            </w:r>
            <w:r w:rsidR="00212917" w:rsidRPr="00024C2A">
              <w:rPr>
                <w:rFonts w:cs="Arial"/>
                <w:i/>
                <w:sz w:val="24"/>
                <w:szCs w:val="24"/>
              </w:rPr>
              <w:t>PHPP and any stock modelling that may have been done.</w:t>
            </w:r>
          </w:p>
          <w:p w14:paraId="1DB40BCA" w14:textId="77777777" w:rsidR="00B46AA9" w:rsidRPr="00024C2A" w:rsidRDefault="00B46AA9" w:rsidP="005524D5">
            <w:pPr>
              <w:rPr>
                <w:rFonts w:cs="Arial"/>
                <w:i/>
                <w:sz w:val="24"/>
                <w:szCs w:val="24"/>
              </w:rPr>
            </w:pPr>
            <w:r w:rsidRPr="00024C2A">
              <w:rPr>
                <w:rFonts w:cs="Arial"/>
                <w:i/>
                <w:sz w:val="24"/>
                <w:szCs w:val="24"/>
              </w:rPr>
              <w:t>S</w:t>
            </w:r>
            <w:r w:rsidRPr="00024C2A">
              <w:rPr>
                <w:i/>
                <w:sz w:val="24"/>
                <w:szCs w:val="24"/>
              </w:rPr>
              <w:t>ingle bidder word limit – 250,</w:t>
            </w:r>
            <w:r w:rsidRPr="00024C2A">
              <w:rPr>
                <w:rFonts w:cs="Arial"/>
                <w:i/>
                <w:sz w:val="24"/>
                <w:szCs w:val="24"/>
              </w:rPr>
              <w:t xml:space="preserve"> consortia bid word limit – </w:t>
            </w:r>
            <w:proofErr w:type="gramStart"/>
            <w:r w:rsidRPr="00024C2A">
              <w:rPr>
                <w:rFonts w:cs="Arial"/>
                <w:i/>
                <w:sz w:val="24"/>
                <w:szCs w:val="24"/>
              </w:rPr>
              <w:t>350</w:t>
            </w:r>
            <w:proofErr w:type="gramEnd"/>
          </w:p>
          <w:p w14:paraId="19AD93DD" w14:textId="7A6E7918" w:rsidR="00927D4F" w:rsidRPr="00024C2A" w:rsidRDefault="00EB2A98" w:rsidP="005524D5">
            <w:pPr>
              <w:rPr>
                <w:rFonts w:cs="Arial"/>
                <w:b/>
                <w:sz w:val="24"/>
                <w:szCs w:val="24"/>
              </w:rPr>
            </w:pPr>
            <w:r w:rsidRPr="00024C2A">
              <w:rPr>
                <w:rFonts w:cs="Arial"/>
                <w:i/>
                <w:sz w:val="24"/>
                <w:szCs w:val="24"/>
              </w:rPr>
              <w:t xml:space="preserve">Guideline annex length: single bidder – </w:t>
            </w:r>
            <w:r w:rsidR="00051DE4" w:rsidRPr="00024C2A">
              <w:rPr>
                <w:rFonts w:cs="Arial"/>
                <w:i/>
                <w:sz w:val="24"/>
                <w:szCs w:val="24"/>
              </w:rPr>
              <w:t>up to 3 pages</w:t>
            </w:r>
            <w:r w:rsidRPr="00024C2A">
              <w:rPr>
                <w:rFonts w:cs="Arial"/>
                <w:i/>
                <w:sz w:val="24"/>
                <w:szCs w:val="24"/>
              </w:rPr>
              <w:t>, consortia – up to 5 pages</w:t>
            </w:r>
          </w:p>
        </w:tc>
      </w:tr>
      <w:tr w:rsidR="00BD6D0E" w:rsidRPr="003038B5" w14:paraId="1FCABA96" w14:textId="77777777" w:rsidTr="5E4CBC8C">
        <w:trPr>
          <w:trHeight w:val="841"/>
        </w:trPr>
        <w:tc>
          <w:tcPr>
            <w:cnfStyle w:val="001000000000" w:firstRow="0" w:lastRow="0" w:firstColumn="1" w:lastColumn="0" w:oddVBand="0" w:evenVBand="0" w:oddHBand="0" w:evenHBand="0" w:firstRowFirstColumn="0" w:firstRowLastColumn="0" w:lastRowFirstColumn="0" w:lastRowLastColumn="0"/>
            <w:tcW w:w="1413" w:type="dxa"/>
            <w:vMerge/>
          </w:tcPr>
          <w:p w14:paraId="3AD17A40" w14:textId="77777777" w:rsidR="00212917" w:rsidRPr="0095249C" w:rsidRDefault="00212917" w:rsidP="00212917">
            <w:pPr>
              <w:pStyle w:val="ListParagraph"/>
              <w:ind w:left="0"/>
              <w:rPr>
                <w:rFonts w:cs="Arial"/>
                <w:b w:val="0"/>
                <w:i/>
                <w:sz w:val="24"/>
                <w:szCs w:val="24"/>
              </w:rPr>
            </w:pP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21BB383D" w14:textId="3F062EC5" w:rsidR="00212917" w:rsidRPr="00024C2A" w:rsidRDefault="00212917" w:rsidP="00212917">
            <w:pPr>
              <w:rPr>
                <w:rFonts w:cs="Arial"/>
                <w:b/>
                <w:sz w:val="24"/>
                <w:szCs w:val="24"/>
              </w:rPr>
            </w:pPr>
            <w:r w:rsidRPr="00024C2A">
              <w:rPr>
                <w:rFonts w:cs="Arial"/>
                <w:b/>
                <w:sz w:val="24"/>
                <w:szCs w:val="24"/>
              </w:rPr>
              <w:t>Answer:</w:t>
            </w:r>
          </w:p>
          <w:p w14:paraId="114BB0CF" w14:textId="55A7CEF4" w:rsidR="00212917" w:rsidRPr="00024C2A" w:rsidRDefault="00212917" w:rsidP="00212917">
            <w:pPr>
              <w:rPr>
                <w:rFonts w:cs="Arial"/>
                <w:bCs/>
                <w:sz w:val="24"/>
                <w:szCs w:val="24"/>
              </w:rPr>
            </w:pPr>
          </w:p>
        </w:tc>
      </w:tr>
      <w:tr w:rsidR="00BD6D0E" w14:paraId="33D728B8" w14:textId="77777777" w:rsidTr="00D275E2">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auto"/>
              <w:right w:val="single" w:sz="4" w:space="0" w:color="auto"/>
            </w:tcBorders>
          </w:tcPr>
          <w:p w14:paraId="10586EDB" w14:textId="77777777" w:rsidR="00577A0E" w:rsidRPr="00565677" w:rsidRDefault="00212917" w:rsidP="00577A0E">
            <w:pPr>
              <w:jc w:val="center"/>
              <w:rPr>
                <w:rFonts w:cs="Arial"/>
                <w:b w:val="0"/>
                <w:sz w:val="24"/>
                <w:szCs w:val="24"/>
              </w:rPr>
            </w:pPr>
            <w:r w:rsidRPr="00565677">
              <w:rPr>
                <w:rFonts w:cs="Arial"/>
                <w:bCs w:val="0"/>
                <w:sz w:val="24"/>
                <w:szCs w:val="24"/>
              </w:rPr>
              <w:t>2.1.c)</w:t>
            </w:r>
          </w:p>
          <w:p w14:paraId="6C472FD8" w14:textId="3D736E3A" w:rsidR="00212917" w:rsidRPr="0095249C" w:rsidRDefault="00212917" w:rsidP="00577A0E">
            <w:pPr>
              <w:jc w:val="center"/>
              <w:rPr>
                <w:rFonts w:cs="Arial"/>
                <w:b w:val="0"/>
                <w:i/>
                <w:sz w:val="24"/>
                <w:szCs w:val="24"/>
              </w:rPr>
            </w:pPr>
            <w:r w:rsidRPr="0095249C">
              <w:rPr>
                <w:rFonts w:cs="Arial"/>
                <w:b w:val="0"/>
                <w:i/>
                <w:sz w:val="24"/>
                <w:szCs w:val="24"/>
              </w:rPr>
              <w:t xml:space="preserve">Assessed and </w:t>
            </w:r>
            <w:proofErr w:type="gramStart"/>
            <w:r w:rsidRPr="0095249C">
              <w:rPr>
                <w:rFonts w:cs="Arial"/>
                <w:b w:val="0"/>
                <w:i/>
                <w:sz w:val="24"/>
                <w:szCs w:val="24"/>
              </w:rPr>
              <w:t>weighted</w:t>
            </w:r>
            <w:proofErr w:type="gramEnd"/>
          </w:p>
          <w:p w14:paraId="5EF61FBF" w14:textId="77777777" w:rsidR="00212917" w:rsidRPr="00565677" w:rsidRDefault="00212917" w:rsidP="00212917">
            <w:pPr>
              <w:rPr>
                <w:rFonts w:cs="Arial"/>
                <w:i/>
                <w:sz w:val="24"/>
                <w:szCs w:val="24"/>
              </w:rPr>
            </w:pPr>
          </w:p>
          <w:p w14:paraId="4ACEDF35" w14:textId="7BEFAC6A" w:rsidR="00212917" w:rsidRPr="0095249C" w:rsidRDefault="00212917" w:rsidP="00212917">
            <w:pPr>
              <w:rPr>
                <w:rFonts w:cs="Arial"/>
                <w:b w:val="0"/>
                <w:i/>
                <w:sz w:val="24"/>
                <w:szCs w:val="24"/>
              </w:rPr>
            </w:pP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5A460A69" w14:textId="0FF1FD95" w:rsidR="00212917" w:rsidRPr="00024C2A" w:rsidRDefault="00212917" w:rsidP="00212917">
            <w:pPr>
              <w:rPr>
                <w:rFonts w:cs="Arial"/>
                <w:b/>
                <w:sz w:val="24"/>
                <w:szCs w:val="24"/>
              </w:rPr>
            </w:pPr>
            <w:r w:rsidRPr="00024C2A">
              <w:rPr>
                <w:rFonts w:cs="Arial"/>
                <w:b/>
                <w:sz w:val="24"/>
                <w:szCs w:val="24"/>
              </w:rPr>
              <w:t xml:space="preserve">What modelling methodology have you used to </w:t>
            </w:r>
            <w:r w:rsidRPr="00024C2A">
              <w:rPr>
                <w:rFonts w:cs="Arial"/>
                <w:b/>
                <w:bCs/>
                <w:sz w:val="24"/>
                <w:szCs w:val="24"/>
              </w:rPr>
              <w:t>identify</w:t>
            </w:r>
            <w:r w:rsidRPr="00024C2A">
              <w:rPr>
                <w:rFonts w:cs="Arial"/>
                <w:b/>
                <w:sz w:val="24"/>
                <w:szCs w:val="24"/>
              </w:rPr>
              <w:t xml:space="preserve"> the measures that you have proposed in table 2, and the outputs of those retrofits outlined in table 3? Evidence may be submitted as Annex </w:t>
            </w:r>
            <w:r w:rsidR="005D594E" w:rsidRPr="00024C2A">
              <w:rPr>
                <w:rFonts w:cs="Arial"/>
                <w:b/>
                <w:sz w:val="24"/>
                <w:szCs w:val="24"/>
              </w:rPr>
              <w:t>C</w:t>
            </w:r>
            <w:r w:rsidRPr="00024C2A">
              <w:rPr>
                <w:rFonts w:cs="Arial"/>
                <w:b/>
                <w:sz w:val="24"/>
                <w:szCs w:val="24"/>
              </w:rPr>
              <w:t>.</w:t>
            </w:r>
          </w:p>
          <w:p w14:paraId="4C0A33A3" w14:textId="18A3BBA0" w:rsidR="00212917" w:rsidRPr="00024C2A" w:rsidRDefault="31C757C6" w:rsidP="3DB1B359">
            <w:pPr>
              <w:rPr>
                <w:rFonts w:cs="Arial"/>
                <w:i/>
                <w:iCs/>
                <w:sz w:val="24"/>
                <w:szCs w:val="24"/>
              </w:rPr>
            </w:pPr>
            <w:r w:rsidRPr="3DB1B359">
              <w:rPr>
                <w:rFonts w:cs="Arial"/>
                <w:i/>
                <w:iCs/>
                <w:sz w:val="24"/>
                <w:szCs w:val="24"/>
              </w:rPr>
              <w:t xml:space="preserve">Examples of acceptable evidence can include the outputs from stock modelling and energy efficiency planning using </w:t>
            </w:r>
            <w:proofErr w:type="gramStart"/>
            <w:r w:rsidRPr="3DB1B359">
              <w:rPr>
                <w:rFonts w:cs="Arial"/>
                <w:i/>
                <w:iCs/>
                <w:sz w:val="24"/>
                <w:szCs w:val="24"/>
              </w:rPr>
              <w:t>a</w:t>
            </w:r>
            <w:proofErr w:type="gramEnd"/>
            <w:r w:rsidRPr="3DB1B359">
              <w:rPr>
                <w:rFonts w:cs="Arial"/>
                <w:i/>
                <w:iCs/>
                <w:sz w:val="24"/>
                <w:szCs w:val="24"/>
              </w:rPr>
              <w:t xml:space="preserve"> SAP</w:t>
            </w:r>
            <w:r w:rsidR="2ADDC17F" w:rsidRPr="3DB1B359">
              <w:rPr>
                <w:rFonts w:cs="Arial"/>
                <w:i/>
                <w:iCs/>
                <w:sz w:val="24"/>
                <w:szCs w:val="24"/>
              </w:rPr>
              <w:t xml:space="preserve">, </w:t>
            </w:r>
            <w:proofErr w:type="spellStart"/>
            <w:r w:rsidR="2ADDC17F" w:rsidRPr="3DB1B359">
              <w:rPr>
                <w:rFonts w:cs="Arial"/>
                <w:i/>
                <w:iCs/>
                <w:sz w:val="24"/>
                <w:szCs w:val="24"/>
              </w:rPr>
              <w:t>RdSAP</w:t>
            </w:r>
            <w:proofErr w:type="spellEnd"/>
            <w:r w:rsidRPr="3DB1B359">
              <w:rPr>
                <w:rFonts w:cs="Arial"/>
                <w:i/>
                <w:iCs/>
                <w:sz w:val="24"/>
                <w:szCs w:val="24"/>
              </w:rPr>
              <w:t xml:space="preserve"> or PHPP based modelling tool or calculator. We would also expect a description of the modelling process – including any headline parameters included in the modelling. You may also wish to provide further evidence on any additional </w:t>
            </w:r>
            <w:r w:rsidR="216D32B4" w:rsidRPr="3DB1B359">
              <w:rPr>
                <w:rFonts w:cs="Arial"/>
                <w:i/>
                <w:iCs/>
                <w:sz w:val="24"/>
                <w:szCs w:val="24"/>
              </w:rPr>
              <w:t>modelling/</w:t>
            </w:r>
            <w:r w:rsidR="6D11E60A" w:rsidRPr="3DB1B359">
              <w:rPr>
                <w:rFonts w:cs="Arial"/>
                <w:i/>
                <w:iCs/>
                <w:sz w:val="24"/>
                <w:szCs w:val="24"/>
              </w:rPr>
              <w:t>work</w:t>
            </w:r>
            <w:r w:rsidRPr="3DB1B359">
              <w:rPr>
                <w:rFonts w:cs="Arial"/>
                <w:i/>
                <w:iCs/>
                <w:sz w:val="24"/>
                <w:szCs w:val="24"/>
              </w:rPr>
              <w:t xml:space="preserve"> you have done to provide further certainty.</w:t>
            </w:r>
            <w:r w:rsidR="6899ABA4" w:rsidRPr="3DB1B359">
              <w:rPr>
                <w:rFonts w:cs="Arial"/>
                <w:i/>
                <w:iCs/>
                <w:sz w:val="24"/>
                <w:szCs w:val="24"/>
              </w:rPr>
              <w:t xml:space="preserve"> Applicants are expected to include a screenshot of the </w:t>
            </w:r>
            <w:r w:rsidR="4EEB994F" w:rsidRPr="3DB1B359">
              <w:rPr>
                <w:rFonts w:cs="Arial"/>
                <w:i/>
                <w:iCs/>
                <w:sz w:val="24"/>
                <w:szCs w:val="24"/>
              </w:rPr>
              <w:t>modelling</w:t>
            </w:r>
            <w:r w:rsidR="6FB19C36" w:rsidRPr="3DB1B359">
              <w:rPr>
                <w:rFonts w:cs="Arial"/>
                <w:i/>
                <w:iCs/>
                <w:sz w:val="24"/>
                <w:szCs w:val="24"/>
              </w:rPr>
              <w:t xml:space="preserve"> undertaken as annex </w:t>
            </w:r>
            <w:r w:rsidR="7F7FB9D8" w:rsidRPr="3DB1B359">
              <w:rPr>
                <w:rFonts w:cs="Arial"/>
                <w:i/>
                <w:iCs/>
                <w:sz w:val="24"/>
                <w:szCs w:val="24"/>
              </w:rPr>
              <w:t>C, to further illustrate the written justification</w:t>
            </w:r>
            <w:r w:rsidR="6FB19C36" w:rsidRPr="3DB1B359">
              <w:rPr>
                <w:rFonts w:cs="Arial"/>
                <w:i/>
                <w:iCs/>
                <w:sz w:val="24"/>
                <w:szCs w:val="24"/>
              </w:rPr>
              <w:t>.</w:t>
            </w:r>
            <w:r w:rsidR="68A1ABA0" w:rsidRPr="3DB1B359">
              <w:rPr>
                <w:rFonts w:cs="Arial"/>
                <w:i/>
                <w:iCs/>
                <w:sz w:val="24"/>
                <w:szCs w:val="24"/>
              </w:rPr>
              <w:t xml:space="preserve"> Applicants are not required to provide evidence in annexes for all homes included in their bid but are expected to provide evidence for at least one home representative of each archetype included in the bid. All homes must still meet SHDF </w:t>
            </w:r>
            <w:r w:rsidR="59B0C833" w:rsidRPr="3DB1B359">
              <w:rPr>
                <w:rFonts w:cs="Arial"/>
                <w:i/>
                <w:iCs/>
                <w:sz w:val="24"/>
                <w:szCs w:val="24"/>
              </w:rPr>
              <w:t>Wave 2.2</w:t>
            </w:r>
            <w:r w:rsidR="68A1ABA0" w:rsidRPr="3DB1B359">
              <w:rPr>
                <w:rFonts w:cs="Arial"/>
                <w:i/>
                <w:iCs/>
                <w:sz w:val="24"/>
                <w:szCs w:val="24"/>
              </w:rPr>
              <w:t xml:space="preserve"> requirements.</w:t>
            </w:r>
          </w:p>
          <w:p w14:paraId="33452FB2" w14:textId="3B61581F" w:rsidR="00212917" w:rsidRPr="00024C2A" w:rsidRDefault="00212917" w:rsidP="00A44FF3">
            <w:pPr>
              <w:rPr>
                <w:rFonts w:cs="Arial"/>
                <w:bCs/>
                <w:i/>
                <w:sz w:val="24"/>
                <w:szCs w:val="24"/>
              </w:rPr>
            </w:pPr>
            <w:r w:rsidRPr="00024C2A">
              <w:rPr>
                <w:rFonts w:cs="Arial"/>
                <w:bCs/>
                <w:i/>
                <w:sz w:val="24"/>
                <w:szCs w:val="24"/>
              </w:rPr>
              <w:lastRenderedPageBreak/>
              <w:t>This does not replace the requirements for dwelling assessments under PAS2035. (Further information can be found in the guidance, section 2.9 and 2.10).</w:t>
            </w:r>
          </w:p>
          <w:p w14:paraId="4C36434D" w14:textId="77777777" w:rsidR="00212917" w:rsidRPr="00024C2A" w:rsidRDefault="00212917" w:rsidP="00212917">
            <w:pPr>
              <w:pStyle w:val="ListParagraph"/>
              <w:ind w:left="0"/>
              <w:rPr>
                <w:rFonts w:cs="Arial"/>
                <w:i/>
                <w:sz w:val="24"/>
                <w:szCs w:val="24"/>
              </w:rPr>
            </w:pPr>
            <w:r w:rsidRPr="00024C2A">
              <w:rPr>
                <w:rFonts w:cs="Arial"/>
                <w:i/>
                <w:sz w:val="24"/>
                <w:szCs w:val="24"/>
              </w:rPr>
              <w:t>S</w:t>
            </w:r>
            <w:r w:rsidRPr="00024C2A">
              <w:rPr>
                <w:i/>
                <w:sz w:val="24"/>
                <w:szCs w:val="24"/>
              </w:rPr>
              <w:t>ingle bidder word limit – 250,</w:t>
            </w:r>
            <w:r w:rsidRPr="00024C2A">
              <w:rPr>
                <w:rFonts w:cs="Arial"/>
                <w:i/>
                <w:sz w:val="24"/>
                <w:szCs w:val="24"/>
              </w:rPr>
              <w:t xml:space="preserve"> consortia bid word limit – </w:t>
            </w:r>
            <w:proofErr w:type="gramStart"/>
            <w:r w:rsidRPr="00024C2A">
              <w:rPr>
                <w:rFonts w:cs="Arial"/>
                <w:i/>
                <w:sz w:val="24"/>
                <w:szCs w:val="24"/>
              </w:rPr>
              <w:t>350</w:t>
            </w:r>
            <w:proofErr w:type="gramEnd"/>
          </w:p>
          <w:p w14:paraId="19BD75F9" w14:textId="77777777" w:rsidR="00401B20" w:rsidRPr="00024C2A" w:rsidRDefault="00401B20" w:rsidP="00212917">
            <w:pPr>
              <w:pStyle w:val="ListParagraph"/>
              <w:ind w:left="0"/>
              <w:rPr>
                <w:rFonts w:cs="Arial"/>
                <w:i/>
                <w:sz w:val="24"/>
                <w:szCs w:val="24"/>
              </w:rPr>
            </w:pPr>
          </w:p>
          <w:p w14:paraId="254A70D4" w14:textId="0EBEDF50" w:rsidR="00401B20" w:rsidRPr="00024C2A" w:rsidRDefault="00CB3315" w:rsidP="00212917">
            <w:pPr>
              <w:pStyle w:val="ListParagraph"/>
              <w:ind w:left="0"/>
              <w:rPr>
                <w:rFonts w:cs="Arial"/>
                <w:b/>
                <w:bCs/>
                <w:i/>
                <w:sz w:val="24"/>
                <w:szCs w:val="24"/>
              </w:rPr>
            </w:pPr>
            <w:r w:rsidRPr="00024C2A">
              <w:rPr>
                <w:rFonts w:cs="Arial"/>
                <w:i/>
                <w:sz w:val="24"/>
                <w:szCs w:val="24"/>
              </w:rPr>
              <w:t xml:space="preserve">Guideline annex length: single bidder – up to </w:t>
            </w:r>
            <w:r w:rsidR="00BE1613" w:rsidRPr="00024C2A">
              <w:rPr>
                <w:rFonts w:cs="Arial"/>
                <w:i/>
                <w:sz w:val="24"/>
                <w:szCs w:val="24"/>
              </w:rPr>
              <w:t>1</w:t>
            </w:r>
            <w:r w:rsidRPr="00024C2A">
              <w:rPr>
                <w:rFonts w:cs="Arial"/>
                <w:i/>
                <w:sz w:val="24"/>
                <w:szCs w:val="24"/>
              </w:rPr>
              <w:t xml:space="preserve"> page, consortia – up to </w:t>
            </w:r>
            <w:r w:rsidR="00BE1613" w:rsidRPr="00024C2A">
              <w:rPr>
                <w:rFonts w:cs="Arial"/>
                <w:i/>
                <w:sz w:val="24"/>
                <w:szCs w:val="24"/>
              </w:rPr>
              <w:t>2</w:t>
            </w:r>
            <w:r w:rsidRPr="00024C2A">
              <w:rPr>
                <w:rFonts w:cs="Arial"/>
                <w:i/>
                <w:sz w:val="24"/>
                <w:szCs w:val="24"/>
              </w:rPr>
              <w:t xml:space="preserve"> pages</w:t>
            </w:r>
          </w:p>
        </w:tc>
      </w:tr>
      <w:tr w:rsidR="00BD6D0E" w14:paraId="0BFFDD65" w14:textId="77777777" w:rsidTr="5E4CBC8C">
        <w:trPr>
          <w:trHeight w:val="1191"/>
        </w:trPr>
        <w:tc>
          <w:tcPr>
            <w:cnfStyle w:val="001000000000" w:firstRow="0" w:lastRow="0" w:firstColumn="1" w:lastColumn="0" w:oddVBand="0" w:evenVBand="0" w:oddHBand="0" w:evenHBand="0" w:firstRowFirstColumn="0" w:firstRowLastColumn="0" w:lastRowFirstColumn="0" w:lastRowLastColumn="0"/>
            <w:tcW w:w="1413" w:type="dxa"/>
            <w:vMerge/>
          </w:tcPr>
          <w:p w14:paraId="3BB67151" w14:textId="77777777" w:rsidR="00212917" w:rsidRPr="0095249C" w:rsidRDefault="00212917" w:rsidP="00212917">
            <w:pPr>
              <w:rPr>
                <w:rFonts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61260E4F" w14:textId="1AF9607B" w:rsidR="00212917" w:rsidRPr="0095249C" w:rsidRDefault="00212917" w:rsidP="00212917">
            <w:pPr>
              <w:rPr>
                <w:rFonts w:cs="Arial"/>
                <w:b/>
                <w:sz w:val="24"/>
                <w:szCs w:val="24"/>
              </w:rPr>
            </w:pPr>
            <w:r w:rsidRPr="00565677">
              <w:rPr>
                <w:rFonts w:cs="Arial"/>
                <w:b/>
                <w:sz w:val="24"/>
                <w:szCs w:val="24"/>
              </w:rPr>
              <w:t>Answer:</w:t>
            </w:r>
          </w:p>
        </w:tc>
      </w:tr>
      <w:tr w:rsidR="006851D3" w14:paraId="0D299E3E" w14:textId="77777777" w:rsidTr="5E4CBC8C">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auto"/>
              <w:right w:val="single" w:sz="4" w:space="0" w:color="auto"/>
            </w:tcBorders>
          </w:tcPr>
          <w:p w14:paraId="2AAF8E0D" w14:textId="42F3A1C0" w:rsidR="00920369" w:rsidRPr="00565677" w:rsidRDefault="00920369" w:rsidP="00920369">
            <w:pPr>
              <w:jc w:val="center"/>
              <w:rPr>
                <w:rFonts w:cs="Arial"/>
                <w:bCs w:val="0"/>
                <w:i/>
                <w:sz w:val="24"/>
                <w:szCs w:val="24"/>
              </w:rPr>
            </w:pPr>
            <w:r w:rsidRPr="00565677">
              <w:rPr>
                <w:rFonts w:cs="Arial"/>
                <w:bCs w:val="0"/>
                <w:sz w:val="24"/>
                <w:szCs w:val="24"/>
              </w:rPr>
              <w:t>2.2)</w:t>
            </w:r>
          </w:p>
          <w:p w14:paraId="2529DBE7" w14:textId="36FD2F92" w:rsidR="00920369" w:rsidRPr="0095249C" w:rsidRDefault="00920369" w:rsidP="00DF4B6B">
            <w:pPr>
              <w:jc w:val="center"/>
              <w:rPr>
                <w:rFonts w:cs="Arial"/>
                <w:i/>
                <w:sz w:val="24"/>
                <w:szCs w:val="24"/>
              </w:rPr>
            </w:pPr>
            <w:r w:rsidRPr="0095249C">
              <w:rPr>
                <w:rFonts w:cs="Arial"/>
                <w:b w:val="0"/>
                <w:i/>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4DE5CBB1" w14:textId="5EA19E64" w:rsidR="00920369" w:rsidRPr="00024C2A" w:rsidRDefault="00920369" w:rsidP="008034BD">
            <w:pPr>
              <w:rPr>
                <w:rFonts w:cs="Arial"/>
                <w:b/>
                <w:i/>
                <w:sz w:val="24"/>
                <w:szCs w:val="24"/>
              </w:rPr>
            </w:pPr>
            <w:r w:rsidRPr="00024C2A">
              <w:rPr>
                <w:rFonts w:cs="Arial"/>
                <w:b/>
                <w:sz w:val="24"/>
                <w:szCs w:val="24"/>
              </w:rPr>
              <w:t xml:space="preserve">How you will ensure that bills will not increase </w:t>
            </w:r>
            <w:proofErr w:type="gramStart"/>
            <w:r w:rsidRPr="00024C2A">
              <w:rPr>
                <w:rFonts w:cs="Arial"/>
                <w:b/>
                <w:sz w:val="24"/>
                <w:szCs w:val="24"/>
              </w:rPr>
              <w:t>as a result of</w:t>
            </w:r>
            <w:proofErr w:type="gramEnd"/>
            <w:r w:rsidRPr="00024C2A">
              <w:rPr>
                <w:rFonts w:cs="Arial"/>
                <w:b/>
                <w:sz w:val="24"/>
                <w:szCs w:val="24"/>
              </w:rPr>
              <w:t xml:space="preserve"> the retrofit works, relative to what they would otherwise have been. Evidence of this modelling may be supplied as Annex </w:t>
            </w:r>
            <w:r w:rsidR="005D594E" w:rsidRPr="00024C2A">
              <w:rPr>
                <w:rFonts w:cs="Arial"/>
                <w:b/>
                <w:sz w:val="24"/>
                <w:szCs w:val="24"/>
              </w:rPr>
              <w:t>D</w:t>
            </w:r>
            <w:r w:rsidRPr="00024C2A">
              <w:rPr>
                <w:rFonts w:cs="Arial"/>
                <w:b/>
                <w:sz w:val="24"/>
                <w:szCs w:val="24"/>
              </w:rPr>
              <w:t xml:space="preserve">. </w:t>
            </w:r>
          </w:p>
          <w:p w14:paraId="574DF3E8" w14:textId="75DC5AFB" w:rsidR="00920369" w:rsidRPr="00024C2A" w:rsidRDefault="00920369" w:rsidP="008034BD">
            <w:pPr>
              <w:rPr>
                <w:rFonts w:cs="Arial"/>
                <w:bCs/>
                <w:i/>
                <w:sz w:val="24"/>
                <w:szCs w:val="24"/>
              </w:rPr>
            </w:pPr>
            <w:r w:rsidRPr="00024C2A">
              <w:rPr>
                <w:rFonts w:cs="Arial"/>
                <w:bCs/>
                <w:i/>
                <w:sz w:val="24"/>
                <w:szCs w:val="24"/>
              </w:rPr>
              <w:t>Evidence of bill decrease should be based upon modelling via SAP,</w:t>
            </w:r>
            <w:r w:rsidR="00264C87" w:rsidRPr="00024C2A">
              <w:rPr>
                <w:rFonts w:cs="Arial"/>
                <w:bCs/>
                <w:i/>
                <w:sz w:val="24"/>
                <w:szCs w:val="24"/>
              </w:rPr>
              <w:t xml:space="preserve"> </w:t>
            </w:r>
            <w:proofErr w:type="spellStart"/>
            <w:r w:rsidR="00264C87" w:rsidRPr="00024C2A">
              <w:rPr>
                <w:rFonts w:cs="Arial"/>
                <w:bCs/>
                <w:i/>
                <w:sz w:val="24"/>
                <w:szCs w:val="24"/>
              </w:rPr>
              <w:t>RdSAP</w:t>
            </w:r>
            <w:proofErr w:type="spellEnd"/>
            <w:r w:rsidRPr="00024C2A">
              <w:rPr>
                <w:rFonts w:cs="Arial"/>
                <w:bCs/>
                <w:i/>
                <w:sz w:val="24"/>
                <w:szCs w:val="24"/>
              </w:rPr>
              <w:t xml:space="preserve"> or PHPP as an alternative. This does not replace the requirements for dwelling assessments under PAS2035.</w:t>
            </w:r>
          </w:p>
          <w:p w14:paraId="16061621" w14:textId="2F31E051" w:rsidR="00920369" w:rsidRPr="00024C2A" w:rsidRDefault="4CA60FA4" w:rsidP="3DB1B359">
            <w:pPr>
              <w:rPr>
                <w:rFonts w:cs="Arial"/>
                <w:i/>
                <w:iCs/>
                <w:sz w:val="24"/>
                <w:szCs w:val="24"/>
              </w:rPr>
            </w:pPr>
            <w:r w:rsidRPr="3DB1B359">
              <w:rPr>
                <w:rFonts w:cs="Arial"/>
                <w:i/>
                <w:iCs/>
                <w:sz w:val="24"/>
                <w:szCs w:val="24"/>
              </w:rPr>
              <w:t xml:space="preserve">Projects proposing low carbon heat installations are required to demonstrate that bills will not increase </w:t>
            </w:r>
            <w:proofErr w:type="gramStart"/>
            <w:r w:rsidRPr="3DB1B359">
              <w:rPr>
                <w:rFonts w:cs="Arial"/>
                <w:i/>
                <w:iCs/>
                <w:sz w:val="24"/>
                <w:szCs w:val="24"/>
              </w:rPr>
              <w:t>as a result of</w:t>
            </w:r>
            <w:proofErr w:type="gramEnd"/>
            <w:r w:rsidRPr="3DB1B359">
              <w:rPr>
                <w:rFonts w:cs="Arial"/>
                <w:i/>
                <w:iCs/>
                <w:sz w:val="24"/>
                <w:szCs w:val="24"/>
              </w:rPr>
              <w:t xml:space="preserve"> the retrofit works, on a detailed basis for all archetypes</w:t>
            </w:r>
            <w:r w:rsidR="5CC334BC" w:rsidRPr="3DB1B359">
              <w:rPr>
                <w:rFonts w:cs="Arial"/>
                <w:i/>
                <w:iCs/>
                <w:sz w:val="24"/>
                <w:szCs w:val="24"/>
              </w:rPr>
              <w:t xml:space="preserve"> – this should include </w:t>
            </w:r>
            <w:r w:rsidR="7DCF8C9A" w:rsidRPr="3DB1B359">
              <w:rPr>
                <w:rFonts w:cs="Arial"/>
                <w:i/>
                <w:iCs/>
                <w:sz w:val="24"/>
                <w:szCs w:val="24"/>
              </w:rPr>
              <w:t>a screenshot in Annex D of the modelling undertaken which should highlight</w:t>
            </w:r>
            <w:r w:rsidR="5CC334BC" w:rsidRPr="3DB1B359">
              <w:rPr>
                <w:rFonts w:cs="Arial"/>
                <w:i/>
                <w:iCs/>
                <w:sz w:val="24"/>
                <w:szCs w:val="24"/>
              </w:rPr>
              <w:t xml:space="preserve"> SAP score</w:t>
            </w:r>
            <w:r w:rsidR="7DCF8C9A" w:rsidRPr="3DB1B359">
              <w:rPr>
                <w:rFonts w:cs="Arial"/>
                <w:i/>
                <w:iCs/>
                <w:sz w:val="24"/>
                <w:szCs w:val="24"/>
              </w:rPr>
              <w:t xml:space="preserve"> pre-retrofit</w:t>
            </w:r>
            <w:r w:rsidR="5CC334BC" w:rsidRPr="3DB1B359">
              <w:rPr>
                <w:rFonts w:cs="Arial"/>
                <w:i/>
                <w:iCs/>
                <w:sz w:val="24"/>
                <w:szCs w:val="24"/>
              </w:rPr>
              <w:t>, modelled SAP score</w:t>
            </w:r>
            <w:r w:rsidR="7DCF8C9A" w:rsidRPr="3DB1B359">
              <w:rPr>
                <w:rFonts w:cs="Arial"/>
                <w:i/>
                <w:iCs/>
                <w:sz w:val="24"/>
                <w:szCs w:val="24"/>
              </w:rPr>
              <w:t xml:space="preserve"> post retrofit</w:t>
            </w:r>
            <w:r w:rsidR="5CC334BC" w:rsidRPr="3DB1B359">
              <w:rPr>
                <w:rFonts w:cs="Arial"/>
                <w:i/>
                <w:iCs/>
                <w:sz w:val="24"/>
                <w:szCs w:val="24"/>
              </w:rPr>
              <w:t xml:space="preserve">, and </w:t>
            </w:r>
            <w:r w:rsidR="45360693" w:rsidRPr="3DB1B359">
              <w:rPr>
                <w:rFonts w:cs="Arial"/>
                <w:i/>
                <w:iCs/>
                <w:sz w:val="24"/>
                <w:szCs w:val="24"/>
              </w:rPr>
              <w:t xml:space="preserve">modelled </w:t>
            </w:r>
            <w:r w:rsidR="5CC334BC" w:rsidRPr="3DB1B359">
              <w:rPr>
                <w:rFonts w:cs="Arial"/>
                <w:i/>
                <w:iCs/>
                <w:sz w:val="24"/>
                <w:szCs w:val="24"/>
              </w:rPr>
              <w:t xml:space="preserve">bill </w:t>
            </w:r>
            <w:r w:rsidR="45360693" w:rsidRPr="3DB1B359">
              <w:rPr>
                <w:rFonts w:cs="Arial"/>
                <w:i/>
                <w:iCs/>
                <w:sz w:val="24"/>
                <w:szCs w:val="24"/>
              </w:rPr>
              <w:t>difference between pre and post retrofit</w:t>
            </w:r>
            <w:r w:rsidRPr="3DB1B359">
              <w:rPr>
                <w:rFonts w:cs="Arial"/>
                <w:i/>
                <w:iCs/>
                <w:sz w:val="24"/>
                <w:szCs w:val="24"/>
              </w:rPr>
              <w:t xml:space="preserve">. (Further information can be found in the guidance, section 2.9). </w:t>
            </w:r>
            <w:r w:rsidR="6B27EBE3" w:rsidRPr="3DB1B359">
              <w:rPr>
                <w:rFonts w:cs="Arial"/>
                <w:i/>
                <w:iCs/>
                <w:sz w:val="24"/>
                <w:szCs w:val="24"/>
              </w:rPr>
              <w:t xml:space="preserve">Applicants are not required to provide evidence in annexes for all homes included in their bid but are expected to provide evidence for at least one home representative of each archetype included in the bid. All homes must still meet SHDF </w:t>
            </w:r>
            <w:r w:rsidR="793BB6C5" w:rsidRPr="3DB1B359">
              <w:rPr>
                <w:rFonts w:cs="Arial"/>
                <w:i/>
                <w:iCs/>
                <w:sz w:val="24"/>
                <w:szCs w:val="24"/>
              </w:rPr>
              <w:t>Wave 2.2</w:t>
            </w:r>
            <w:r w:rsidR="6B27EBE3" w:rsidRPr="3DB1B359">
              <w:rPr>
                <w:rFonts w:cs="Arial"/>
                <w:i/>
                <w:iCs/>
                <w:sz w:val="24"/>
                <w:szCs w:val="24"/>
              </w:rPr>
              <w:t xml:space="preserve"> requirements.</w:t>
            </w:r>
          </w:p>
          <w:p w14:paraId="3484F77A" w14:textId="77777777" w:rsidR="00920369" w:rsidRPr="00024C2A" w:rsidRDefault="00920369" w:rsidP="00920369">
            <w:pPr>
              <w:pStyle w:val="ListParagraph"/>
              <w:ind w:left="0"/>
              <w:rPr>
                <w:rFonts w:cs="Arial"/>
                <w:bCs/>
                <w:i/>
                <w:sz w:val="24"/>
                <w:szCs w:val="24"/>
              </w:rPr>
            </w:pPr>
            <w:r w:rsidRPr="00024C2A">
              <w:rPr>
                <w:rFonts w:cs="Arial"/>
                <w:bCs/>
                <w:i/>
                <w:sz w:val="24"/>
                <w:szCs w:val="24"/>
              </w:rPr>
              <w:t>S</w:t>
            </w:r>
            <w:r w:rsidRPr="00024C2A">
              <w:rPr>
                <w:i/>
                <w:sz w:val="24"/>
                <w:szCs w:val="24"/>
              </w:rPr>
              <w:t>ingle bidder word limit – 250</w:t>
            </w:r>
            <w:r w:rsidRPr="00024C2A">
              <w:rPr>
                <w:rFonts w:cs="Arial"/>
                <w:bCs/>
                <w:i/>
                <w:sz w:val="24"/>
                <w:szCs w:val="24"/>
              </w:rPr>
              <w:t xml:space="preserve">, consortia bid word limit – </w:t>
            </w:r>
            <w:proofErr w:type="gramStart"/>
            <w:r w:rsidRPr="00024C2A">
              <w:rPr>
                <w:rFonts w:cs="Arial"/>
                <w:bCs/>
                <w:i/>
                <w:sz w:val="24"/>
                <w:szCs w:val="24"/>
              </w:rPr>
              <w:t>350</w:t>
            </w:r>
            <w:proofErr w:type="gramEnd"/>
          </w:p>
          <w:p w14:paraId="2B44E59E" w14:textId="095BBA70" w:rsidR="00407DC0" w:rsidRPr="00024C2A" w:rsidRDefault="00407DC0" w:rsidP="00920369">
            <w:pPr>
              <w:pStyle w:val="ListParagraph"/>
              <w:ind w:left="0"/>
              <w:rPr>
                <w:rFonts w:cs="Arial"/>
                <w:bCs/>
                <w:i/>
                <w:sz w:val="24"/>
                <w:szCs w:val="24"/>
              </w:rPr>
            </w:pPr>
            <w:r w:rsidRPr="00024C2A">
              <w:rPr>
                <w:rFonts w:cs="Arial"/>
                <w:i/>
                <w:sz w:val="24"/>
                <w:szCs w:val="24"/>
              </w:rPr>
              <w:t xml:space="preserve">Guideline annex length: single bidder – up to </w:t>
            </w:r>
            <w:r w:rsidR="00105597" w:rsidRPr="00024C2A">
              <w:rPr>
                <w:rFonts w:cs="Arial"/>
                <w:i/>
                <w:sz w:val="24"/>
                <w:szCs w:val="24"/>
              </w:rPr>
              <w:t>2</w:t>
            </w:r>
            <w:r w:rsidRPr="00024C2A">
              <w:rPr>
                <w:rFonts w:cs="Arial"/>
                <w:i/>
                <w:sz w:val="24"/>
                <w:szCs w:val="24"/>
              </w:rPr>
              <w:t xml:space="preserve"> page</w:t>
            </w:r>
            <w:r w:rsidR="00105597" w:rsidRPr="00024C2A">
              <w:rPr>
                <w:rFonts w:cs="Arial"/>
                <w:i/>
                <w:sz w:val="24"/>
                <w:szCs w:val="24"/>
              </w:rPr>
              <w:t>s</w:t>
            </w:r>
            <w:r w:rsidRPr="00024C2A">
              <w:rPr>
                <w:rFonts w:cs="Arial"/>
                <w:i/>
                <w:sz w:val="24"/>
                <w:szCs w:val="24"/>
              </w:rPr>
              <w:t xml:space="preserve">, consortia – up to </w:t>
            </w:r>
            <w:r w:rsidR="00105597" w:rsidRPr="00024C2A">
              <w:rPr>
                <w:rFonts w:cs="Arial"/>
                <w:i/>
                <w:sz w:val="24"/>
                <w:szCs w:val="24"/>
              </w:rPr>
              <w:t>3</w:t>
            </w:r>
            <w:r w:rsidRPr="00024C2A">
              <w:rPr>
                <w:rFonts w:cs="Arial"/>
                <w:i/>
                <w:sz w:val="24"/>
                <w:szCs w:val="24"/>
              </w:rPr>
              <w:t xml:space="preserve"> pages</w:t>
            </w:r>
          </w:p>
        </w:tc>
      </w:tr>
      <w:tr w:rsidR="00F53497" w14:paraId="6826C428" w14:textId="77777777" w:rsidTr="5E4CBC8C">
        <w:trPr>
          <w:trHeight w:val="1413"/>
        </w:trPr>
        <w:tc>
          <w:tcPr>
            <w:cnfStyle w:val="001000000000" w:firstRow="0" w:lastRow="0" w:firstColumn="1" w:lastColumn="0" w:oddVBand="0" w:evenVBand="0" w:oddHBand="0" w:evenHBand="0" w:firstRowFirstColumn="0" w:firstRowLastColumn="0" w:lastRowFirstColumn="0" w:lastRowLastColumn="0"/>
            <w:tcW w:w="1413" w:type="dxa"/>
            <w:vMerge/>
          </w:tcPr>
          <w:p w14:paraId="51924318" w14:textId="77777777" w:rsidR="00920369" w:rsidRPr="0095249C" w:rsidRDefault="00920369" w:rsidP="00920369">
            <w:pPr>
              <w:jc w:val="center"/>
              <w:rPr>
                <w:rFonts w:cs="Arial"/>
                <w:bCs w:val="0"/>
                <w:sz w:val="24"/>
                <w:szCs w:val="24"/>
              </w:rPr>
            </w:pP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759B8D65" w14:textId="77777777" w:rsidR="00920369" w:rsidRPr="00565677" w:rsidRDefault="00920369" w:rsidP="00920369">
            <w:pPr>
              <w:pStyle w:val="ListParagraph"/>
              <w:ind w:left="0"/>
              <w:rPr>
                <w:rFonts w:cs="Arial"/>
                <w:b/>
                <w:sz w:val="24"/>
                <w:szCs w:val="24"/>
              </w:rPr>
            </w:pPr>
            <w:r w:rsidRPr="00565677">
              <w:rPr>
                <w:rFonts w:cs="Arial"/>
                <w:b/>
                <w:sz w:val="24"/>
                <w:szCs w:val="24"/>
              </w:rPr>
              <w:t>Answer:</w:t>
            </w:r>
          </w:p>
          <w:p w14:paraId="7324DC5D" w14:textId="77777777" w:rsidR="00920369" w:rsidRPr="0095249C" w:rsidRDefault="00920369" w:rsidP="008034BD">
            <w:pPr>
              <w:rPr>
                <w:rFonts w:cs="Arial"/>
                <w:b/>
                <w:sz w:val="24"/>
                <w:szCs w:val="24"/>
              </w:rPr>
            </w:pPr>
          </w:p>
        </w:tc>
      </w:tr>
      <w:tr w:rsidR="00BD6D0E" w14:paraId="3B0100B0" w14:textId="77777777" w:rsidTr="5E4CB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bottom w:val="single" w:sz="4" w:space="0" w:color="auto"/>
              <w:right w:val="single" w:sz="4" w:space="0" w:color="auto"/>
            </w:tcBorders>
          </w:tcPr>
          <w:p w14:paraId="456AC1BA" w14:textId="4DB0784F" w:rsidR="00DF4B6B" w:rsidRPr="00DF4B6B" w:rsidRDefault="00DF4B6B" w:rsidP="00DF4B6B">
            <w:pPr>
              <w:jc w:val="center"/>
              <w:rPr>
                <w:rFonts w:cs="Arial"/>
                <w:b w:val="0"/>
                <w:sz w:val="24"/>
                <w:szCs w:val="28"/>
              </w:rPr>
            </w:pPr>
            <w:r w:rsidRPr="00DF4B6B">
              <w:rPr>
                <w:rFonts w:cs="Arial"/>
                <w:sz w:val="24"/>
                <w:szCs w:val="28"/>
              </w:rPr>
              <w:t>2.3.a)</w:t>
            </w:r>
          </w:p>
          <w:p w14:paraId="1396FCE9" w14:textId="2B96CCD2" w:rsidR="00DF4B6B" w:rsidRPr="0095249C" w:rsidRDefault="00DF4B6B" w:rsidP="00DF4B6B">
            <w:pPr>
              <w:jc w:val="center"/>
              <w:rPr>
                <w:rFonts w:cs="Arial"/>
                <w:sz w:val="24"/>
                <w:szCs w:val="24"/>
              </w:rPr>
            </w:pPr>
            <w:r w:rsidRPr="0095249C">
              <w:rPr>
                <w:rFonts w:cs="Arial"/>
                <w:b w:val="0"/>
                <w:bCs w:val="0"/>
                <w:i/>
                <w:sz w:val="24"/>
                <w:szCs w:val="24"/>
              </w:rPr>
              <w:lastRenderedPageBreak/>
              <w:t>Assessed but not weighted</w:t>
            </w:r>
          </w:p>
        </w:tc>
        <w:tc>
          <w:tcPr>
            <w:cnfStyle w:val="000010000000" w:firstRow="0" w:lastRow="0" w:firstColumn="0" w:lastColumn="0" w:oddVBand="1" w:evenVBand="0" w:oddHBand="0" w:evenHBand="0" w:firstRowFirstColumn="0" w:firstRowLastColumn="0" w:lastRowFirstColumn="0" w:lastRowLastColumn="0"/>
            <w:tcW w:w="5281" w:type="dxa"/>
            <w:tcBorders>
              <w:top w:val="single" w:sz="4" w:space="0" w:color="auto"/>
              <w:bottom w:val="single" w:sz="4" w:space="0" w:color="auto"/>
              <w:right w:val="single" w:sz="4" w:space="0" w:color="auto"/>
            </w:tcBorders>
          </w:tcPr>
          <w:p w14:paraId="1B8F94FF" w14:textId="533C5C5F" w:rsidR="00DF4B6B" w:rsidRPr="00024C2A" w:rsidRDefault="00DF4B6B" w:rsidP="00212917">
            <w:pPr>
              <w:rPr>
                <w:rFonts w:cs="Arial"/>
                <w:b/>
                <w:sz w:val="24"/>
                <w:szCs w:val="24"/>
              </w:rPr>
            </w:pPr>
            <w:r w:rsidRPr="00024C2A">
              <w:rPr>
                <w:rFonts w:cs="Arial"/>
                <w:b/>
                <w:sz w:val="24"/>
                <w:szCs w:val="24"/>
              </w:rPr>
              <w:lastRenderedPageBreak/>
              <w:t>Please confirm that all EPC Band D or E homes in your bid are expected to reach at least EPC Band C.</w:t>
            </w:r>
          </w:p>
        </w:tc>
        <w:tc>
          <w:tcPr>
            <w:tcW w:w="2940" w:type="dxa"/>
            <w:gridSpan w:val="2"/>
            <w:tcBorders>
              <w:top w:val="single" w:sz="4" w:space="0" w:color="auto"/>
              <w:bottom w:val="single" w:sz="4" w:space="0" w:color="auto"/>
              <w:right w:val="single" w:sz="4" w:space="0" w:color="auto"/>
            </w:tcBorders>
          </w:tcPr>
          <w:p w14:paraId="384B4774" w14:textId="1B94FA6E" w:rsidR="00DF4B6B" w:rsidRPr="00024C2A" w:rsidRDefault="00DF4B6B" w:rsidP="00212917">
            <w:pPr>
              <w:jc w:val="center"/>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024C2A">
              <w:rPr>
                <w:rFonts w:cs="Arial"/>
                <w:sz w:val="24"/>
                <w:szCs w:val="24"/>
              </w:rPr>
              <w:t>[yes/ no]</w:t>
            </w:r>
          </w:p>
        </w:tc>
      </w:tr>
      <w:tr w:rsidR="0024027C" w14:paraId="61EE6CFB" w14:textId="77777777" w:rsidTr="00776193">
        <w:trPr>
          <w:trHeight w:val="274"/>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right w:val="single" w:sz="4" w:space="0" w:color="auto"/>
            </w:tcBorders>
          </w:tcPr>
          <w:p w14:paraId="31AE35BA" w14:textId="624BBCED" w:rsidR="00DF4B6B" w:rsidRPr="00565677" w:rsidRDefault="00DF4B6B" w:rsidP="00DF4B6B">
            <w:pPr>
              <w:jc w:val="center"/>
              <w:rPr>
                <w:rFonts w:cs="Arial"/>
                <w:bCs w:val="0"/>
                <w:i/>
                <w:sz w:val="24"/>
                <w:szCs w:val="24"/>
              </w:rPr>
            </w:pPr>
            <w:r w:rsidRPr="00565677">
              <w:rPr>
                <w:rFonts w:cs="Arial"/>
                <w:bCs w:val="0"/>
                <w:sz w:val="24"/>
                <w:szCs w:val="24"/>
              </w:rPr>
              <w:t>2.3.b)</w:t>
            </w:r>
          </w:p>
          <w:p w14:paraId="59C6AE23" w14:textId="479CB800" w:rsidR="00DF4B6B" w:rsidRPr="0095249C" w:rsidRDefault="00DF4B6B" w:rsidP="00DF4B6B">
            <w:pPr>
              <w:jc w:val="center"/>
              <w:rPr>
                <w:rFonts w:cs="Arial"/>
                <w:i/>
                <w:sz w:val="24"/>
                <w:szCs w:val="24"/>
              </w:rPr>
            </w:pPr>
            <w:r w:rsidRPr="0095249C">
              <w:rPr>
                <w:rFonts w:cs="Arial"/>
                <w:b w:val="0"/>
                <w:i/>
                <w:sz w:val="24"/>
                <w:szCs w:val="24"/>
              </w:rPr>
              <w:t xml:space="preserve">Assessed but not </w:t>
            </w:r>
            <w:proofErr w:type="gramStart"/>
            <w:r w:rsidRPr="0095249C">
              <w:rPr>
                <w:rFonts w:cs="Arial"/>
                <w:b w:val="0"/>
                <w:i/>
                <w:sz w:val="24"/>
                <w:szCs w:val="24"/>
              </w:rPr>
              <w:t>weighted</w:t>
            </w:r>
            <w:proofErr w:type="gramEnd"/>
          </w:p>
          <w:p w14:paraId="3F668D27" w14:textId="54E55E5E" w:rsidR="00DF4B6B" w:rsidRPr="0095249C" w:rsidRDefault="00DF4B6B" w:rsidP="00212917">
            <w:pPr>
              <w:pStyle w:val="ListParagraph"/>
              <w:ind w:left="0"/>
              <w:rPr>
                <w:rFonts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0" w:type="dxa"/>
            <w:gridSpan w:val="3"/>
            <w:tcBorders>
              <w:top w:val="single" w:sz="4" w:space="0" w:color="auto"/>
              <w:bottom w:val="single" w:sz="4" w:space="0" w:color="auto"/>
              <w:right w:val="single" w:sz="4" w:space="0" w:color="auto"/>
            </w:tcBorders>
          </w:tcPr>
          <w:p w14:paraId="4418AECF" w14:textId="14311D01" w:rsidR="00DF4B6B" w:rsidRPr="00024C2A" w:rsidRDefault="00DF4B6B" w:rsidP="00DF4B6B">
            <w:pPr>
              <w:rPr>
                <w:rFonts w:cs="Arial"/>
                <w:b/>
                <w:sz w:val="24"/>
                <w:szCs w:val="24"/>
              </w:rPr>
            </w:pPr>
            <w:r w:rsidRPr="00024C2A">
              <w:rPr>
                <w:rFonts w:cs="Arial"/>
                <w:b/>
                <w:sz w:val="24"/>
                <w:szCs w:val="24"/>
              </w:rPr>
              <w:t xml:space="preserve">If EPC Band F or G properties are not expected to be able to meet EPC Band C, please provide a clear justification as to why. Evidence of this justification may be supplied as Annex </w:t>
            </w:r>
            <w:r w:rsidR="005D594E" w:rsidRPr="00024C2A">
              <w:rPr>
                <w:rFonts w:cs="Arial"/>
                <w:b/>
                <w:sz w:val="24"/>
                <w:szCs w:val="24"/>
              </w:rPr>
              <w:t>E</w:t>
            </w:r>
            <w:r w:rsidRPr="00024C2A">
              <w:rPr>
                <w:rFonts w:cs="Arial"/>
                <w:b/>
                <w:sz w:val="24"/>
                <w:szCs w:val="24"/>
              </w:rPr>
              <w:t>.</w:t>
            </w:r>
          </w:p>
          <w:p w14:paraId="01F722FB" w14:textId="5A2829FD" w:rsidR="00DF4B6B" w:rsidRPr="00024C2A" w:rsidRDefault="5166D55B" w:rsidP="3DB1B359">
            <w:pPr>
              <w:rPr>
                <w:rFonts w:cs="Arial"/>
                <w:i/>
                <w:iCs/>
                <w:sz w:val="24"/>
                <w:szCs w:val="24"/>
              </w:rPr>
            </w:pPr>
            <w:r w:rsidRPr="3DB1B359">
              <w:rPr>
                <w:rFonts w:cs="Arial"/>
                <w:i/>
                <w:iCs/>
                <w:sz w:val="24"/>
                <w:szCs w:val="24"/>
              </w:rPr>
              <w:t xml:space="preserve">Applicants must improve their social homes (through a fabric first approach suitable for the building type) to at least a minimum energy efficiency rating threshold of EPC Band C; except for those EPC Band F/G homes that cannot reach this level, which would need to reach EPC Band D and provide strong justification as to why they could not reach EPC Band C (evidence should be based upon modelling via SAP, </w:t>
            </w:r>
            <w:proofErr w:type="spellStart"/>
            <w:r w:rsidR="6A283349" w:rsidRPr="3DB1B359">
              <w:rPr>
                <w:rFonts w:cs="Arial"/>
                <w:i/>
                <w:iCs/>
                <w:sz w:val="24"/>
                <w:szCs w:val="24"/>
              </w:rPr>
              <w:t>RdSAP</w:t>
            </w:r>
            <w:proofErr w:type="spellEnd"/>
            <w:r w:rsidR="6A283349" w:rsidRPr="3DB1B359">
              <w:rPr>
                <w:rFonts w:cs="Arial"/>
                <w:i/>
                <w:iCs/>
                <w:sz w:val="24"/>
                <w:szCs w:val="24"/>
              </w:rPr>
              <w:t xml:space="preserve"> </w:t>
            </w:r>
            <w:r w:rsidRPr="3DB1B359">
              <w:rPr>
                <w:rFonts w:cs="Arial"/>
                <w:i/>
                <w:iCs/>
                <w:sz w:val="24"/>
                <w:szCs w:val="24"/>
              </w:rPr>
              <w:t>or PHPP as an alternative. Applicants should show starting SAP score and modelled end SAP score.)</w:t>
            </w:r>
            <w:r w:rsidR="1BE8CEEA" w:rsidRPr="3DB1B359">
              <w:rPr>
                <w:rFonts w:cs="Arial"/>
                <w:i/>
                <w:iCs/>
                <w:sz w:val="24"/>
                <w:szCs w:val="24"/>
              </w:rPr>
              <w:t xml:space="preserve"> Applicants are expected to include a screenshot of </w:t>
            </w:r>
            <w:r w:rsidR="7B0C98BA" w:rsidRPr="3DB1B359">
              <w:rPr>
                <w:rFonts w:cs="Arial"/>
                <w:i/>
                <w:iCs/>
                <w:sz w:val="24"/>
                <w:szCs w:val="24"/>
              </w:rPr>
              <w:t>evidence supporting their justification</w:t>
            </w:r>
            <w:r w:rsidR="1BE8CEEA" w:rsidRPr="3DB1B359">
              <w:rPr>
                <w:rFonts w:cs="Arial"/>
                <w:i/>
                <w:iCs/>
                <w:sz w:val="24"/>
                <w:szCs w:val="24"/>
              </w:rPr>
              <w:t xml:space="preserve"> as annex </w:t>
            </w:r>
            <w:r w:rsidR="53BF69F8" w:rsidRPr="3DB1B359">
              <w:rPr>
                <w:rFonts w:cs="Arial"/>
                <w:i/>
                <w:iCs/>
                <w:sz w:val="24"/>
                <w:szCs w:val="24"/>
              </w:rPr>
              <w:t>E</w:t>
            </w:r>
            <w:r w:rsidR="1BE8CEEA" w:rsidRPr="3DB1B359">
              <w:rPr>
                <w:rFonts w:cs="Arial"/>
                <w:i/>
                <w:iCs/>
                <w:sz w:val="24"/>
                <w:szCs w:val="24"/>
              </w:rPr>
              <w:t xml:space="preserve">, </w:t>
            </w:r>
            <w:proofErr w:type="spellStart"/>
            <w:r w:rsidR="4B7206AC" w:rsidRPr="3DB1B359">
              <w:rPr>
                <w:rFonts w:cs="Arial"/>
                <w:i/>
                <w:iCs/>
                <w:sz w:val="24"/>
                <w:szCs w:val="24"/>
              </w:rPr>
              <w:t>eg</w:t>
            </w:r>
            <w:proofErr w:type="spellEnd"/>
            <w:r w:rsidR="4B7206AC" w:rsidRPr="3DB1B359">
              <w:rPr>
                <w:rFonts w:cs="Arial"/>
                <w:i/>
                <w:iCs/>
                <w:sz w:val="24"/>
                <w:szCs w:val="24"/>
              </w:rPr>
              <w:t xml:space="preserve"> EPC certificates, or modelling, </w:t>
            </w:r>
            <w:r w:rsidR="1BE8CEEA" w:rsidRPr="3DB1B359">
              <w:rPr>
                <w:rFonts w:cs="Arial"/>
                <w:i/>
                <w:iCs/>
                <w:sz w:val="24"/>
                <w:szCs w:val="24"/>
              </w:rPr>
              <w:t>to further illustrate the written justification.</w:t>
            </w:r>
            <w:r w:rsidR="783A2AF0" w:rsidRPr="3DB1B359">
              <w:rPr>
                <w:rFonts w:cs="Arial"/>
                <w:i/>
                <w:iCs/>
                <w:sz w:val="24"/>
                <w:szCs w:val="24"/>
              </w:rPr>
              <w:t xml:space="preserve"> Applicants are not required to provide evidence in annexes for all homes included in their bid but are expected to provide evidence for at least one home representative of each archetype included in the bid. All homes must still meet SHDF </w:t>
            </w:r>
            <w:r w:rsidR="77E2D54E" w:rsidRPr="3DB1B359">
              <w:rPr>
                <w:rFonts w:cs="Arial"/>
                <w:i/>
                <w:iCs/>
                <w:sz w:val="24"/>
                <w:szCs w:val="24"/>
              </w:rPr>
              <w:t>Wave 2.2</w:t>
            </w:r>
            <w:r w:rsidR="783A2AF0" w:rsidRPr="3DB1B359">
              <w:rPr>
                <w:rFonts w:cs="Arial"/>
                <w:i/>
                <w:iCs/>
                <w:sz w:val="24"/>
                <w:szCs w:val="24"/>
              </w:rPr>
              <w:t xml:space="preserve"> </w:t>
            </w:r>
            <w:proofErr w:type="gramStart"/>
            <w:r w:rsidR="783A2AF0" w:rsidRPr="3DB1B359">
              <w:rPr>
                <w:rFonts w:cs="Arial"/>
                <w:i/>
                <w:iCs/>
                <w:sz w:val="24"/>
                <w:szCs w:val="24"/>
              </w:rPr>
              <w:t>requirements</w:t>
            </w:r>
            <w:proofErr w:type="gramEnd"/>
          </w:p>
          <w:p w14:paraId="460E041A" w14:textId="77777777" w:rsidR="00DF4B6B" w:rsidRPr="00024C2A" w:rsidRDefault="00DF4B6B" w:rsidP="00212917">
            <w:pPr>
              <w:rPr>
                <w:rFonts w:cs="Arial"/>
                <w:i/>
                <w:sz w:val="24"/>
                <w:szCs w:val="24"/>
              </w:rPr>
            </w:pPr>
            <w:r w:rsidRPr="00024C2A">
              <w:rPr>
                <w:rFonts w:cs="Arial"/>
                <w:i/>
                <w:sz w:val="24"/>
                <w:szCs w:val="24"/>
              </w:rPr>
              <w:t>S</w:t>
            </w:r>
            <w:r w:rsidRPr="00024C2A">
              <w:rPr>
                <w:i/>
                <w:sz w:val="24"/>
                <w:szCs w:val="24"/>
              </w:rPr>
              <w:t>ingle bidder word limit – 250</w:t>
            </w:r>
            <w:r w:rsidRPr="00024C2A">
              <w:rPr>
                <w:rFonts w:cs="Arial"/>
                <w:i/>
                <w:sz w:val="24"/>
                <w:szCs w:val="24"/>
              </w:rPr>
              <w:t xml:space="preserve">, consortia bid word limit – </w:t>
            </w:r>
            <w:proofErr w:type="gramStart"/>
            <w:r w:rsidRPr="00024C2A">
              <w:rPr>
                <w:rFonts w:cs="Arial"/>
                <w:i/>
                <w:sz w:val="24"/>
                <w:szCs w:val="24"/>
              </w:rPr>
              <w:t>350</w:t>
            </w:r>
            <w:proofErr w:type="gramEnd"/>
          </w:p>
          <w:p w14:paraId="6A65E426" w14:textId="0E4C3721" w:rsidR="003C5BCB" w:rsidRPr="00024C2A" w:rsidRDefault="003C5BCB" w:rsidP="00212917">
            <w:pPr>
              <w:rPr>
                <w:rFonts w:cs="Arial"/>
                <w:i/>
                <w:sz w:val="24"/>
                <w:szCs w:val="24"/>
              </w:rPr>
            </w:pPr>
            <w:r w:rsidRPr="00024C2A">
              <w:rPr>
                <w:rFonts w:cs="Arial"/>
                <w:i/>
                <w:sz w:val="24"/>
                <w:szCs w:val="24"/>
              </w:rPr>
              <w:t>Guideline annex length: single bidder – up to 2 pages, consortia – up to 3 pages</w:t>
            </w:r>
          </w:p>
        </w:tc>
      </w:tr>
      <w:tr w:rsidR="00F53497" w14:paraId="73E05F6C" w14:textId="77777777" w:rsidTr="5E4CBC8C">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1413" w:type="dxa"/>
            <w:vMerge/>
          </w:tcPr>
          <w:p w14:paraId="464A2B47" w14:textId="77777777" w:rsidR="00DF4B6B" w:rsidRPr="0095249C" w:rsidRDefault="00DF4B6B" w:rsidP="00DF4B6B">
            <w:pPr>
              <w:jc w:val="center"/>
              <w:rPr>
                <w:rFonts w:cs="Arial"/>
                <w:bCs w:val="0"/>
                <w:sz w:val="24"/>
                <w:szCs w:val="24"/>
              </w:rPr>
            </w:pP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2AA965FD" w14:textId="77777777" w:rsidR="00DF4B6B" w:rsidRPr="00565677" w:rsidRDefault="00DF4B6B" w:rsidP="00DF4B6B">
            <w:pPr>
              <w:pStyle w:val="ListParagraph"/>
              <w:ind w:left="0"/>
              <w:rPr>
                <w:rFonts w:cs="Arial"/>
                <w:b/>
                <w:sz w:val="24"/>
                <w:szCs w:val="24"/>
              </w:rPr>
            </w:pPr>
            <w:r w:rsidRPr="00565677">
              <w:rPr>
                <w:rFonts w:cs="Arial"/>
                <w:b/>
                <w:sz w:val="24"/>
                <w:szCs w:val="24"/>
              </w:rPr>
              <w:t>Answer:</w:t>
            </w:r>
          </w:p>
          <w:p w14:paraId="266B0D0C" w14:textId="77777777" w:rsidR="00DF4B6B" w:rsidRPr="0095249C" w:rsidRDefault="00DF4B6B" w:rsidP="00DF4B6B">
            <w:pPr>
              <w:rPr>
                <w:rFonts w:cs="Arial"/>
                <w:b/>
                <w:sz w:val="24"/>
                <w:szCs w:val="24"/>
              </w:rPr>
            </w:pPr>
          </w:p>
        </w:tc>
      </w:tr>
      <w:tr w:rsidR="0024027C" w14:paraId="074E565C" w14:textId="77777777" w:rsidTr="00776193">
        <w:trPr>
          <w:trHeight w:val="2831"/>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right w:val="single" w:sz="4" w:space="0" w:color="auto"/>
            </w:tcBorders>
          </w:tcPr>
          <w:p w14:paraId="317755F8" w14:textId="24288BE6" w:rsidR="00DF4B6B" w:rsidRPr="00565677" w:rsidRDefault="00DF4B6B" w:rsidP="00DF4B6B">
            <w:pPr>
              <w:spacing w:after="0"/>
              <w:jc w:val="center"/>
              <w:rPr>
                <w:rFonts w:cs="Arial"/>
                <w:bCs w:val="0"/>
                <w:sz w:val="24"/>
                <w:szCs w:val="24"/>
              </w:rPr>
            </w:pPr>
            <w:r w:rsidRPr="00565677">
              <w:rPr>
                <w:rFonts w:cs="Arial"/>
                <w:bCs w:val="0"/>
                <w:sz w:val="24"/>
                <w:szCs w:val="24"/>
              </w:rPr>
              <w:t>2.4)</w:t>
            </w:r>
          </w:p>
          <w:p w14:paraId="42220B71" w14:textId="77777777" w:rsidR="00DF4B6B" w:rsidRPr="0095249C" w:rsidRDefault="00DF4B6B" w:rsidP="00DF4B6B">
            <w:pPr>
              <w:jc w:val="center"/>
              <w:rPr>
                <w:rFonts w:cs="Arial"/>
                <w:i/>
                <w:sz w:val="24"/>
                <w:szCs w:val="24"/>
              </w:rPr>
            </w:pPr>
            <w:r w:rsidRPr="0095249C">
              <w:rPr>
                <w:rFonts w:cs="Arial"/>
                <w:b w:val="0"/>
                <w:i/>
                <w:sz w:val="24"/>
                <w:szCs w:val="24"/>
              </w:rPr>
              <w:t xml:space="preserve">Assessed but not </w:t>
            </w:r>
            <w:proofErr w:type="gramStart"/>
            <w:r w:rsidRPr="0095249C">
              <w:rPr>
                <w:rFonts w:cs="Arial"/>
                <w:b w:val="0"/>
                <w:i/>
                <w:sz w:val="24"/>
                <w:szCs w:val="24"/>
              </w:rPr>
              <w:t>weighted</w:t>
            </w:r>
            <w:proofErr w:type="gramEnd"/>
          </w:p>
          <w:p w14:paraId="2D01D35D" w14:textId="77777777" w:rsidR="00DF4B6B" w:rsidRPr="00565677" w:rsidRDefault="00DF4B6B" w:rsidP="00DF4B6B">
            <w:pPr>
              <w:spacing w:after="0"/>
              <w:rPr>
                <w:rFonts w:cs="Arial"/>
                <w:bCs w:val="0"/>
                <w:i/>
                <w:sz w:val="24"/>
                <w:szCs w:val="24"/>
              </w:rPr>
            </w:pPr>
          </w:p>
          <w:p w14:paraId="20DB2BBD" w14:textId="77777777" w:rsidR="00DF4B6B" w:rsidRPr="0095249C" w:rsidRDefault="00DF4B6B" w:rsidP="00DF4B6B">
            <w:pPr>
              <w:spacing w:after="0"/>
              <w:rPr>
                <w:rFonts w:cs="Arial"/>
                <w:i/>
                <w:sz w:val="24"/>
                <w:szCs w:val="24"/>
              </w:rPr>
            </w:pPr>
          </w:p>
        </w:tc>
        <w:tc>
          <w:tcPr>
            <w:cnfStyle w:val="000010000000" w:firstRow="0" w:lastRow="0" w:firstColumn="0" w:lastColumn="0" w:oddVBand="1" w:evenVBand="0" w:oddHBand="0" w:evenHBand="0" w:firstRowFirstColumn="0" w:firstRowLastColumn="0" w:lastRowFirstColumn="0" w:lastRowLastColumn="0"/>
            <w:tcW w:w="0" w:type="dxa"/>
            <w:gridSpan w:val="3"/>
            <w:tcBorders>
              <w:top w:val="single" w:sz="4" w:space="0" w:color="auto"/>
              <w:bottom w:val="single" w:sz="4" w:space="0" w:color="auto"/>
              <w:right w:val="single" w:sz="4" w:space="0" w:color="auto"/>
            </w:tcBorders>
          </w:tcPr>
          <w:p w14:paraId="35F41B14" w14:textId="51DFBE41" w:rsidR="00DF4B6B" w:rsidRPr="00565677" w:rsidRDefault="00DF4B6B" w:rsidP="1327A2DE">
            <w:pPr>
              <w:spacing w:after="0"/>
              <w:rPr>
                <w:rFonts w:cs="Arial"/>
                <w:b/>
                <w:bCs/>
                <w:sz w:val="24"/>
                <w:szCs w:val="24"/>
              </w:rPr>
            </w:pPr>
            <w:r w:rsidRPr="1327A2DE">
              <w:rPr>
                <w:rFonts w:cs="Arial"/>
                <w:b/>
                <w:bCs/>
                <w:sz w:val="24"/>
                <w:szCs w:val="24"/>
              </w:rPr>
              <w:t xml:space="preserve">If alternative low carbon heating solutions to low temperature heat pumps </w:t>
            </w:r>
            <w:r w:rsidR="00D64E66">
              <w:rPr>
                <w:rFonts w:cs="Arial"/>
                <w:b/>
                <w:bCs/>
                <w:sz w:val="24"/>
                <w:szCs w:val="24"/>
              </w:rPr>
              <w:t xml:space="preserve">(e.g. </w:t>
            </w:r>
            <w:r w:rsidR="00A168D8">
              <w:rPr>
                <w:rFonts w:cs="Arial"/>
                <w:b/>
                <w:bCs/>
                <w:sz w:val="24"/>
                <w:szCs w:val="24"/>
              </w:rPr>
              <w:t xml:space="preserve">connection to low-carbon heat network, </w:t>
            </w:r>
            <w:r w:rsidR="00D64E66">
              <w:rPr>
                <w:rFonts w:cs="Arial"/>
                <w:b/>
                <w:bCs/>
                <w:sz w:val="24"/>
                <w:szCs w:val="24"/>
              </w:rPr>
              <w:t xml:space="preserve">high temperature </w:t>
            </w:r>
            <w:r w:rsidR="00A168D8">
              <w:rPr>
                <w:rFonts w:cs="Arial"/>
                <w:b/>
                <w:bCs/>
                <w:sz w:val="24"/>
                <w:szCs w:val="24"/>
              </w:rPr>
              <w:t xml:space="preserve">hydronic </w:t>
            </w:r>
            <w:r w:rsidR="00D64E66">
              <w:rPr>
                <w:rFonts w:cs="Arial"/>
                <w:b/>
                <w:bCs/>
                <w:sz w:val="24"/>
                <w:szCs w:val="24"/>
              </w:rPr>
              <w:t xml:space="preserve">heat pumps, </w:t>
            </w:r>
            <w:r w:rsidR="00F841DB">
              <w:rPr>
                <w:rFonts w:cs="Arial"/>
                <w:b/>
                <w:bCs/>
                <w:sz w:val="24"/>
                <w:szCs w:val="24"/>
              </w:rPr>
              <w:t xml:space="preserve">air to air heat pumps, </w:t>
            </w:r>
            <w:r w:rsidR="005607BC">
              <w:rPr>
                <w:rFonts w:cs="Arial"/>
                <w:b/>
                <w:bCs/>
                <w:sz w:val="24"/>
                <w:szCs w:val="24"/>
              </w:rPr>
              <w:t xml:space="preserve">solid </w:t>
            </w:r>
            <w:r w:rsidR="00D13A21">
              <w:rPr>
                <w:rFonts w:cs="Arial"/>
                <w:b/>
                <w:bCs/>
                <w:sz w:val="24"/>
                <w:szCs w:val="24"/>
              </w:rPr>
              <w:t>biomass, high retention electric storage heaters)</w:t>
            </w:r>
            <w:r w:rsidR="005607BC">
              <w:rPr>
                <w:rFonts w:cs="Arial"/>
                <w:b/>
                <w:bCs/>
                <w:sz w:val="24"/>
                <w:szCs w:val="24"/>
              </w:rPr>
              <w:t>, or hybrid heating,</w:t>
            </w:r>
            <w:r w:rsidR="00D13A21">
              <w:rPr>
                <w:rFonts w:cs="Arial"/>
                <w:b/>
                <w:bCs/>
                <w:sz w:val="24"/>
                <w:szCs w:val="24"/>
              </w:rPr>
              <w:t xml:space="preserve"> </w:t>
            </w:r>
            <w:r w:rsidRPr="1327A2DE">
              <w:rPr>
                <w:rFonts w:cs="Arial"/>
                <w:b/>
                <w:bCs/>
                <w:sz w:val="24"/>
                <w:szCs w:val="24"/>
              </w:rPr>
              <w:t>have been proposed, please provide a clear justification as to why.</w:t>
            </w:r>
          </w:p>
          <w:p w14:paraId="7F795554" w14:textId="77777777" w:rsidR="00DF4B6B" w:rsidRPr="00565677" w:rsidRDefault="00DF4B6B" w:rsidP="00DF4B6B">
            <w:pPr>
              <w:spacing w:after="0"/>
              <w:rPr>
                <w:rFonts w:cs="Arial"/>
                <w:b/>
                <w:i/>
                <w:sz w:val="24"/>
                <w:szCs w:val="24"/>
              </w:rPr>
            </w:pPr>
          </w:p>
          <w:p w14:paraId="58D6FB41" w14:textId="4D3E7F1D" w:rsidR="00DF4B6B" w:rsidRPr="00565677" w:rsidRDefault="00DF4B6B" w:rsidP="1327A2DE">
            <w:pPr>
              <w:spacing w:after="0"/>
              <w:rPr>
                <w:rFonts w:cs="Arial"/>
                <w:i/>
                <w:iCs/>
                <w:sz w:val="24"/>
                <w:szCs w:val="24"/>
              </w:rPr>
            </w:pPr>
            <w:r w:rsidRPr="1327A2DE">
              <w:rPr>
                <w:rFonts w:cs="Arial"/>
                <w:i/>
                <w:iCs/>
                <w:sz w:val="24"/>
                <w:szCs w:val="24"/>
              </w:rPr>
              <w:t>If no alternative low carbon heating is proposed in this application, leave this box blank.</w:t>
            </w:r>
            <w:r w:rsidR="00B13184" w:rsidRPr="1327A2DE">
              <w:rPr>
                <w:rFonts w:cs="Arial"/>
                <w:i/>
                <w:iCs/>
                <w:sz w:val="24"/>
                <w:szCs w:val="24"/>
              </w:rPr>
              <w:t xml:space="preserve"> </w:t>
            </w:r>
            <w:r w:rsidRPr="1327A2DE">
              <w:rPr>
                <w:rFonts w:cs="Arial"/>
                <w:i/>
                <w:iCs/>
                <w:sz w:val="24"/>
                <w:szCs w:val="24"/>
              </w:rPr>
              <w:t>Further information can be found in the guidance, section 2.10.1</w:t>
            </w:r>
          </w:p>
          <w:p w14:paraId="34B88F54" w14:textId="77777777" w:rsidR="00DF4B6B" w:rsidRPr="00565677" w:rsidRDefault="00DF4B6B" w:rsidP="00212917">
            <w:pPr>
              <w:spacing w:after="0"/>
              <w:rPr>
                <w:rFonts w:cs="Arial"/>
                <w:bCs/>
                <w:i/>
                <w:sz w:val="24"/>
                <w:szCs w:val="24"/>
              </w:rPr>
            </w:pPr>
          </w:p>
          <w:p w14:paraId="42CB2B71" w14:textId="2F81980B" w:rsidR="00DF4B6B" w:rsidRPr="00565677" w:rsidRDefault="00DF4B6B" w:rsidP="00DF4B6B">
            <w:pPr>
              <w:pStyle w:val="ListParagraph"/>
              <w:ind w:left="0"/>
              <w:rPr>
                <w:rFonts w:cs="Arial"/>
                <w:b/>
                <w:sz w:val="24"/>
                <w:szCs w:val="24"/>
              </w:rPr>
            </w:pPr>
            <w:r w:rsidRPr="00565677">
              <w:rPr>
                <w:rFonts w:cs="Arial"/>
                <w:bCs/>
                <w:i/>
                <w:sz w:val="24"/>
                <w:szCs w:val="24"/>
              </w:rPr>
              <w:t>S</w:t>
            </w:r>
            <w:r w:rsidRPr="00DF4B6B">
              <w:rPr>
                <w:i/>
                <w:sz w:val="24"/>
                <w:szCs w:val="24"/>
              </w:rPr>
              <w:t>ingle bidder word limit – 250,</w:t>
            </w:r>
            <w:r w:rsidRPr="00565677">
              <w:rPr>
                <w:rFonts w:cs="Arial"/>
                <w:bCs/>
                <w:i/>
                <w:sz w:val="24"/>
                <w:szCs w:val="24"/>
              </w:rPr>
              <w:t xml:space="preserve"> consortia bid word limit – 350</w:t>
            </w:r>
          </w:p>
        </w:tc>
      </w:tr>
      <w:tr w:rsidR="00F53497" w14:paraId="4EBC63D3" w14:textId="77777777" w:rsidTr="5E4CBC8C">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413" w:type="dxa"/>
            <w:vMerge/>
          </w:tcPr>
          <w:p w14:paraId="4DDB0328" w14:textId="77777777" w:rsidR="00DF4B6B" w:rsidRPr="0095249C" w:rsidRDefault="00DF4B6B" w:rsidP="00DF4B6B">
            <w:pPr>
              <w:spacing w:after="0"/>
              <w:jc w:val="center"/>
              <w:rPr>
                <w:rFonts w:cs="Arial"/>
                <w:bCs w:val="0"/>
                <w:sz w:val="24"/>
                <w:szCs w:val="24"/>
              </w:rPr>
            </w:pP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0575FADD" w14:textId="77777777" w:rsidR="00DF4B6B" w:rsidRPr="00565677" w:rsidRDefault="00DF4B6B" w:rsidP="00DF4B6B">
            <w:pPr>
              <w:rPr>
                <w:rFonts w:cs="Arial"/>
                <w:b/>
                <w:sz w:val="24"/>
                <w:szCs w:val="24"/>
              </w:rPr>
            </w:pPr>
            <w:r w:rsidRPr="00565677">
              <w:rPr>
                <w:rFonts w:cs="Arial"/>
                <w:b/>
                <w:sz w:val="24"/>
                <w:szCs w:val="24"/>
              </w:rPr>
              <w:t>Answer:</w:t>
            </w:r>
          </w:p>
          <w:p w14:paraId="3C5C50F5" w14:textId="77777777" w:rsidR="00BD6D0E" w:rsidRPr="00565677" w:rsidRDefault="00BD6D0E" w:rsidP="00DF4B6B">
            <w:pPr>
              <w:rPr>
                <w:rFonts w:cs="Arial"/>
                <w:b/>
                <w:sz w:val="24"/>
                <w:szCs w:val="24"/>
              </w:rPr>
            </w:pPr>
          </w:p>
          <w:p w14:paraId="66150061" w14:textId="151BCEE5" w:rsidR="00BD6D0E" w:rsidRPr="00565677" w:rsidRDefault="00BD6D0E" w:rsidP="00DF4B6B">
            <w:pPr>
              <w:rPr>
                <w:rFonts w:cs="Arial"/>
                <w:b/>
                <w:sz w:val="24"/>
                <w:szCs w:val="24"/>
              </w:rPr>
            </w:pPr>
          </w:p>
        </w:tc>
      </w:tr>
      <w:tr w:rsidR="00314D3F" w14:paraId="0A5898D2" w14:textId="77777777" w:rsidTr="00776193">
        <w:trPr>
          <w:trHeight w:val="56"/>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right w:val="single" w:sz="4" w:space="0" w:color="auto"/>
            </w:tcBorders>
          </w:tcPr>
          <w:p w14:paraId="5A87F0DE" w14:textId="77777777" w:rsidR="00BD6D0E" w:rsidRPr="00565677" w:rsidRDefault="00BD6D0E" w:rsidP="00A416BB">
            <w:pPr>
              <w:jc w:val="center"/>
              <w:rPr>
                <w:rFonts w:cs="Arial"/>
                <w:bCs w:val="0"/>
                <w:sz w:val="24"/>
                <w:szCs w:val="24"/>
              </w:rPr>
            </w:pPr>
            <w:r w:rsidRPr="00565677">
              <w:rPr>
                <w:rFonts w:cs="Arial"/>
                <w:bCs w:val="0"/>
                <w:sz w:val="24"/>
                <w:szCs w:val="24"/>
              </w:rPr>
              <w:t>2.5)</w:t>
            </w:r>
            <w:r w:rsidRPr="00565677">
              <w:rPr>
                <w:rFonts w:cs="Arial"/>
                <w:b w:val="0"/>
                <w:sz w:val="24"/>
                <w:szCs w:val="24"/>
              </w:rPr>
              <w:t xml:space="preserve"> </w:t>
            </w:r>
          </w:p>
          <w:p w14:paraId="63593C63" w14:textId="6D6BC596" w:rsidR="00BD6D0E" w:rsidRPr="0095249C" w:rsidRDefault="00BD6D0E" w:rsidP="00A416BB">
            <w:pPr>
              <w:jc w:val="center"/>
              <w:rPr>
                <w:rFonts w:cs="Arial"/>
                <w:i/>
                <w:sz w:val="24"/>
                <w:szCs w:val="24"/>
              </w:rPr>
            </w:pPr>
            <w:r w:rsidRPr="0095249C">
              <w:rPr>
                <w:rFonts w:cs="Arial"/>
                <w:b w:val="0"/>
                <w:i/>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0" w:type="dxa"/>
            <w:gridSpan w:val="3"/>
            <w:tcBorders>
              <w:top w:val="single" w:sz="4" w:space="0" w:color="auto"/>
              <w:bottom w:val="single" w:sz="4" w:space="0" w:color="auto"/>
              <w:right w:val="single" w:sz="4" w:space="0" w:color="auto"/>
            </w:tcBorders>
          </w:tcPr>
          <w:p w14:paraId="0970BD1F" w14:textId="77777777" w:rsidR="00BD6D0E" w:rsidRPr="00565677" w:rsidRDefault="00BD6D0E" w:rsidP="00A416BB">
            <w:pPr>
              <w:rPr>
                <w:rFonts w:cs="Arial"/>
                <w:b/>
                <w:sz w:val="24"/>
                <w:szCs w:val="24"/>
              </w:rPr>
            </w:pPr>
            <w:r w:rsidRPr="00565677">
              <w:rPr>
                <w:rFonts w:cs="Arial"/>
                <w:b/>
                <w:sz w:val="24"/>
                <w:szCs w:val="24"/>
              </w:rPr>
              <w:t xml:space="preserve">If you have applied to utilise the solid wall cost cap on some or all homes in your retrofit, please provide a justification as to why. </w:t>
            </w:r>
          </w:p>
          <w:p w14:paraId="4513FA3F" w14:textId="77777777" w:rsidR="00BD6D0E" w:rsidRPr="00565677" w:rsidRDefault="00BD6D0E" w:rsidP="00A416BB">
            <w:pPr>
              <w:rPr>
                <w:rFonts w:cs="Arial"/>
                <w:bCs/>
                <w:i/>
                <w:sz w:val="24"/>
                <w:szCs w:val="24"/>
              </w:rPr>
            </w:pPr>
            <w:r w:rsidRPr="00565677">
              <w:rPr>
                <w:rFonts w:cs="Arial"/>
                <w:bCs/>
                <w:i/>
                <w:sz w:val="24"/>
                <w:szCs w:val="24"/>
              </w:rPr>
              <w:t>Please note the cost of cavity wall insulation on its own is not an acceptable justification. If only utilising the cavity wall cost cap, please leave this response blank.</w:t>
            </w:r>
            <w:r w:rsidRPr="0095249C">
              <w:rPr>
                <w:rFonts w:cs="Arial"/>
                <w:bCs/>
                <w:sz w:val="24"/>
                <w:szCs w:val="24"/>
              </w:rPr>
              <w:t xml:space="preserve"> </w:t>
            </w:r>
            <w:r w:rsidRPr="00565677">
              <w:rPr>
                <w:rFonts w:cs="Arial"/>
                <w:bCs/>
                <w:i/>
                <w:sz w:val="24"/>
                <w:szCs w:val="24"/>
              </w:rPr>
              <w:t>(Further information can be found in the guidance, section 2.11)</w:t>
            </w:r>
          </w:p>
          <w:p w14:paraId="2A740E44" w14:textId="77777777" w:rsidR="00BD6D0E" w:rsidRPr="00565677" w:rsidRDefault="00BD6D0E" w:rsidP="00A416BB">
            <w:pPr>
              <w:pStyle w:val="ListParagraph"/>
              <w:ind w:left="0"/>
              <w:rPr>
                <w:rFonts w:cs="Arial"/>
                <w:bCs/>
                <w:i/>
                <w:sz w:val="24"/>
                <w:szCs w:val="24"/>
              </w:rPr>
            </w:pPr>
            <w:r w:rsidRPr="00565677">
              <w:rPr>
                <w:rFonts w:cs="Arial"/>
                <w:bCs/>
                <w:i/>
                <w:sz w:val="24"/>
                <w:szCs w:val="24"/>
              </w:rPr>
              <w:t>Any home that is not classed as ‘cavity’ in the SAP wall type categorisation may use the solid wall cost cap if appropriate to do so. This includes brick, stone (granite, sandstone</w:t>
            </w:r>
            <w:r w:rsidRPr="0095249C">
              <w:rPr>
                <w:rFonts w:cs="Arial"/>
                <w:bCs/>
                <w:i/>
                <w:sz w:val="24"/>
                <w:szCs w:val="24"/>
              </w:rPr>
              <w:t>,</w:t>
            </w:r>
            <w:r w:rsidRPr="00565677">
              <w:rPr>
                <w:rFonts w:cs="Arial"/>
                <w:bCs/>
                <w:i/>
                <w:sz w:val="24"/>
                <w:szCs w:val="24"/>
              </w:rPr>
              <w:t xml:space="preserve"> or whinstone), timber, system build, or curtain walls.</w:t>
            </w:r>
          </w:p>
          <w:p w14:paraId="4F5CDA99" w14:textId="77777777" w:rsidR="00BD6D0E" w:rsidRPr="00565677" w:rsidRDefault="00BD6D0E" w:rsidP="00A416BB">
            <w:pPr>
              <w:pStyle w:val="ListParagraph"/>
              <w:ind w:left="0"/>
              <w:rPr>
                <w:rFonts w:cs="Arial"/>
                <w:bCs/>
                <w:i/>
                <w:sz w:val="24"/>
                <w:szCs w:val="24"/>
              </w:rPr>
            </w:pPr>
          </w:p>
          <w:p w14:paraId="5E2D490E" w14:textId="446C55FD" w:rsidR="00BD6D0E" w:rsidRPr="0095249C" w:rsidRDefault="00BD6D0E" w:rsidP="00BD6D0E">
            <w:pPr>
              <w:pStyle w:val="ListParagraph"/>
              <w:ind w:left="0"/>
              <w:rPr>
                <w:rFonts w:cs="Arial"/>
                <w:bCs/>
                <w:i/>
                <w:sz w:val="24"/>
                <w:szCs w:val="24"/>
              </w:rPr>
            </w:pPr>
            <w:r w:rsidRPr="0095249C">
              <w:rPr>
                <w:rFonts w:cs="Arial"/>
                <w:bCs/>
                <w:i/>
                <w:sz w:val="24"/>
                <w:szCs w:val="24"/>
              </w:rPr>
              <w:t>S</w:t>
            </w:r>
            <w:r w:rsidRPr="00BD6D0E">
              <w:rPr>
                <w:i/>
                <w:sz w:val="24"/>
                <w:szCs w:val="28"/>
              </w:rPr>
              <w:t xml:space="preserve">ingle bidder word limit – 250, </w:t>
            </w:r>
            <w:r w:rsidRPr="00BD6D0E">
              <w:rPr>
                <w:rFonts w:cs="Arial"/>
                <w:i/>
                <w:sz w:val="24"/>
                <w:szCs w:val="28"/>
              </w:rPr>
              <w:t>consortia bid word limit - 350</w:t>
            </w:r>
          </w:p>
        </w:tc>
      </w:tr>
      <w:tr w:rsidR="00BD6D0E" w14:paraId="603D7645" w14:textId="77777777" w:rsidTr="5E4CBC8C">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413" w:type="dxa"/>
            <w:vMerge/>
          </w:tcPr>
          <w:p w14:paraId="6C47824D" w14:textId="77777777" w:rsidR="00BD6D0E" w:rsidRPr="0095249C" w:rsidRDefault="00BD6D0E" w:rsidP="00A416BB">
            <w:pPr>
              <w:jc w:val="center"/>
              <w:rPr>
                <w:rFonts w:cs="Arial"/>
                <w:bCs w:val="0"/>
                <w:sz w:val="24"/>
                <w:szCs w:val="24"/>
              </w:rPr>
            </w:pP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0B2BABF2" w14:textId="77777777" w:rsidR="00BD6D0E" w:rsidRPr="00565677" w:rsidRDefault="00BD6D0E" w:rsidP="00BD6D0E">
            <w:pPr>
              <w:rPr>
                <w:rFonts w:cs="Arial"/>
                <w:b/>
                <w:sz w:val="24"/>
                <w:szCs w:val="24"/>
              </w:rPr>
            </w:pPr>
            <w:r w:rsidRPr="00565677">
              <w:rPr>
                <w:rFonts w:cs="Arial"/>
                <w:b/>
                <w:sz w:val="24"/>
                <w:szCs w:val="24"/>
              </w:rPr>
              <w:t>Answer:</w:t>
            </w:r>
          </w:p>
          <w:p w14:paraId="0E5EA71B" w14:textId="77777777" w:rsidR="00BD6D0E" w:rsidRPr="0095249C" w:rsidRDefault="00BD6D0E" w:rsidP="00A416BB">
            <w:pPr>
              <w:rPr>
                <w:rFonts w:cs="Arial"/>
                <w:b/>
                <w:sz w:val="24"/>
                <w:szCs w:val="24"/>
              </w:rPr>
            </w:pPr>
          </w:p>
        </w:tc>
      </w:tr>
      <w:tr w:rsidR="00BD6D0E" w14:paraId="35D8BBA5" w14:textId="77777777" w:rsidTr="5E4CBC8C">
        <w:trPr>
          <w:trHeight w:val="699"/>
        </w:trPr>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auto"/>
              <w:right w:val="single" w:sz="4" w:space="0" w:color="auto"/>
            </w:tcBorders>
          </w:tcPr>
          <w:p w14:paraId="4DEF1502" w14:textId="58B93502" w:rsidR="00BD6D0E" w:rsidRPr="007B00FD" w:rsidRDefault="00BD6D0E" w:rsidP="00BD6D0E">
            <w:pPr>
              <w:jc w:val="center"/>
              <w:rPr>
                <w:rFonts w:cs="Arial"/>
                <w:bCs w:val="0"/>
                <w:sz w:val="24"/>
                <w:szCs w:val="24"/>
              </w:rPr>
            </w:pPr>
            <w:r w:rsidRPr="007B00FD">
              <w:rPr>
                <w:rFonts w:cs="Arial"/>
                <w:bCs w:val="0"/>
                <w:sz w:val="24"/>
                <w:szCs w:val="24"/>
              </w:rPr>
              <w:t>2.6)</w:t>
            </w:r>
          </w:p>
          <w:p w14:paraId="0C95E45F" w14:textId="70FCD599" w:rsidR="00BD6D0E" w:rsidRPr="0095249C" w:rsidRDefault="00BD6D0E" w:rsidP="00BD6D0E">
            <w:pPr>
              <w:jc w:val="center"/>
              <w:rPr>
                <w:rFonts w:cs="Arial"/>
                <w:b w:val="0"/>
                <w:i/>
                <w:sz w:val="24"/>
                <w:szCs w:val="24"/>
              </w:rPr>
            </w:pPr>
            <w:r w:rsidRPr="0095249C">
              <w:rPr>
                <w:rFonts w:cs="Arial"/>
                <w:b w:val="0"/>
                <w:i/>
                <w:sz w:val="24"/>
                <w:szCs w:val="24"/>
              </w:rPr>
              <w:t>Assessed and weighted</w:t>
            </w: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42007ADA" w14:textId="77777777" w:rsidR="00CB1E7A" w:rsidRDefault="00BD6D0E" w:rsidP="00BD6D0E">
            <w:pPr>
              <w:rPr>
                <w:rFonts w:cs="Arial"/>
                <w:b/>
                <w:bCs/>
                <w:sz w:val="24"/>
                <w:szCs w:val="24"/>
              </w:rPr>
            </w:pPr>
            <w:r w:rsidRPr="00565677">
              <w:rPr>
                <w:rFonts w:cs="Arial"/>
                <w:b/>
                <w:bCs/>
                <w:sz w:val="24"/>
                <w:szCs w:val="24"/>
              </w:rPr>
              <w:t xml:space="preserve">Please outline how the approach proposed is appropriate to your stock that you have applied with. </w:t>
            </w:r>
          </w:p>
          <w:p w14:paraId="521460BE" w14:textId="530FF256" w:rsidR="00CB1E7A" w:rsidRPr="003B1BE8" w:rsidRDefault="00BD6D0E" w:rsidP="00CB1E7A">
            <w:pPr>
              <w:rPr>
                <w:rFonts w:cs="Arial"/>
                <w:i/>
                <w:sz w:val="24"/>
                <w:szCs w:val="24"/>
              </w:rPr>
            </w:pPr>
            <w:r w:rsidRPr="003B1BE8">
              <w:rPr>
                <w:rFonts w:cs="Arial"/>
                <w:sz w:val="24"/>
                <w:szCs w:val="24"/>
              </w:rPr>
              <w:t xml:space="preserve">This could include: </w:t>
            </w:r>
          </w:p>
          <w:p w14:paraId="75323465" w14:textId="523839F6" w:rsidR="00BD6D0E" w:rsidRPr="003B1BE8" w:rsidRDefault="00BD6D0E" w:rsidP="0097560A">
            <w:pPr>
              <w:pStyle w:val="ListParagraph"/>
              <w:numPr>
                <w:ilvl w:val="0"/>
                <w:numId w:val="59"/>
              </w:numPr>
              <w:rPr>
                <w:rFonts w:cs="Arial"/>
                <w:i/>
                <w:iCs/>
                <w:sz w:val="24"/>
                <w:szCs w:val="24"/>
              </w:rPr>
            </w:pPr>
            <w:r w:rsidRPr="003B1BE8">
              <w:rPr>
                <w:rFonts w:cs="Arial"/>
                <w:i/>
                <w:sz w:val="24"/>
                <w:szCs w:val="24"/>
              </w:rPr>
              <w:t xml:space="preserve">Why the measures proposed for the stock applied with are an appropriate fabric first and lowest regrets approach to your stock that you have applied with. You may choose to build on the response to Q2.1 about modelling, </w:t>
            </w:r>
            <w:r w:rsidR="00EC5EC7" w:rsidRPr="003B1BE8">
              <w:rPr>
                <w:rFonts w:cs="Arial"/>
                <w:i/>
                <w:sz w:val="24"/>
                <w:szCs w:val="24"/>
              </w:rPr>
              <w:t xml:space="preserve">and include information about </w:t>
            </w:r>
            <w:r w:rsidRPr="003B1BE8">
              <w:rPr>
                <w:rFonts w:cs="Arial"/>
                <w:i/>
                <w:sz w:val="24"/>
                <w:szCs w:val="24"/>
              </w:rPr>
              <w:t>your understanding of your stock, including retrofits that have been previously carried out.</w:t>
            </w:r>
          </w:p>
          <w:p w14:paraId="22110626" w14:textId="77777777" w:rsidR="00BD6D0E" w:rsidRPr="003B1BE8" w:rsidRDefault="00BD6D0E" w:rsidP="00BD6D0E">
            <w:pPr>
              <w:pStyle w:val="ListParagraph"/>
              <w:rPr>
                <w:rFonts w:cs="Arial"/>
                <w:i/>
                <w:iCs/>
                <w:sz w:val="24"/>
                <w:szCs w:val="24"/>
              </w:rPr>
            </w:pPr>
            <w:r w:rsidRPr="003B1BE8">
              <w:rPr>
                <w:rFonts w:cs="Arial"/>
                <w:i/>
                <w:iCs/>
                <w:sz w:val="24"/>
                <w:szCs w:val="24"/>
              </w:rPr>
              <w:t>If no fabric measures have been applied with, please provide a clear justification as to why.</w:t>
            </w:r>
          </w:p>
          <w:p w14:paraId="0C6710CD" w14:textId="0F929A4F" w:rsidR="007978C4" w:rsidRPr="00565677" w:rsidRDefault="571786C9" w:rsidP="3DB1B359">
            <w:pPr>
              <w:pStyle w:val="ListParagraph"/>
              <w:numPr>
                <w:ilvl w:val="0"/>
                <w:numId w:val="58"/>
              </w:numPr>
              <w:rPr>
                <w:rFonts w:cs="Arial"/>
                <w:i/>
                <w:iCs/>
                <w:sz w:val="24"/>
                <w:szCs w:val="24"/>
              </w:rPr>
            </w:pPr>
            <w:r w:rsidRPr="3DB1B359">
              <w:rPr>
                <w:rFonts w:cs="Arial"/>
                <w:i/>
                <w:iCs/>
                <w:sz w:val="24"/>
                <w:szCs w:val="24"/>
              </w:rPr>
              <w:t xml:space="preserve">Applicants are expected to propose cost effective measures appropriate for their chosen stock which align with the SHDF </w:t>
            </w:r>
            <w:r w:rsidR="061988E8" w:rsidRPr="3DB1B359">
              <w:rPr>
                <w:rFonts w:cs="Arial"/>
                <w:i/>
                <w:iCs/>
                <w:sz w:val="24"/>
                <w:szCs w:val="24"/>
              </w:rPr>
              <w:t>Wave 2.2</w:t>
            </w:r>
            <w:r w:rsidRPr="3DB1B359">
              <w:rPr>
                <w:rFonts w:cs="Arial"/>
                <w:i/>
                <w:iCs/>
                <w:sz w:val="24"/>
                <w:szCs w:val="24"/>
              </w:rPr>
              <w:t xml:space="preserve"> objectives and strategic approach. </w:t>
            </w:r>
            <w:r w:rsidR="001F2CBE">
              <w:rPr>
                <w:sz w:val="23"/>
                <w:szCs w:val="23"/>
              </w:rPr>
              <w:t xml:space="preserve">Where Applicants plan to install measures which are typically less cost effective in making progress towards the SHDF Wave 2.2 objectives and strategic approach, the proposal should justify why they are a suitable, </w:t>
            </w:r>
            <w:proofErr w:type="gramStart"/>
            <w:r w:rsidR="001F2CBE">
              <w:rPr>
                <w:sz w:val="23"/>
                <w:szCs w:val="23"/>
              </w:rPr>
              <w:t>cost effective</w:t>
            </w:r>
            <w:proofErr w:type="gramEnd"/>
            <w:r w:rsidR="001F2CBE">
              <w:rPr>
                <w:sz w:val="23"/>
                <w:szCs w:val="23"/>
              </w:rPr>
              <w:t xml:space="preserve"> measure for the properties applied with. For example, </w:t>
            </w:r>
            <w:r w:rsidR="001F2CBE">
              <w:rPr>
                <w:sz w:val="23"/>
                <w:szCs w:val="23"/>
              </w:rPr>
              <w:lastRenderedPageBreak/>
              <w:t xml:space="preserve">installation of solar PV may be more appropriate where it is part of (rather than instead of) an appropriate fabric first approach, or installation of glazing may be more appropriate </w:t>
            </w:r>
            <w:proofErr w:type="gramStart"/>
            <w:r w:rsidR="001F2CBE">
              <w:rPr>
                <w:sz w:val="23"/>
                <w:szCs w:val="23"/>
              </w:rPr>
              <w:t>where</w:t>
            </w:r>
            <w:proofErr w:type="gramEnd"/>
            <w:r w:rsidR="001F2CBE">
              <w:rPr>
                <w:sz w:val="23"/>
                <w:szCs w:val="23"/>
              </w:rPr>
              <w:t xml:space="preserve"> replacing single glazing, or where alongside EWI if necessary to ensure PAS compliance, rather than where replacing existing effective double glazing to slightly improve the energy performance of the home. </w:t>
            </w:r>
            <w:r w:rsidRPr="3DB1B359">
              <w:rPr>
                <w:rFonts w:cs="Arial"/>
                <w:i/>
                <w:iCs/>
                <w:sz w:val="24"/>
                <w:szCs w:val="24"/>
              </w:rPr>
              <w:t xml:space="preserve">Applications installing measures that are not making cost effective progress towards the SHDF’s strategic objectives are likely to receive a low score in the ‘Value for Money’ section of the assessment, particularly where these measures are accountable for a significant proportion of the spend. </w:t>
            </w:r>
            <w:r w:rsidR="31B0B497" w:rsidRPr="3DB1B359">
              <w:rPr>
                <w:rFonts w:cs="Arial"/>
                <w:i/>
                <w:iCs/>
                <w:sz w:val="24"/>
                <w:szCs w:val="24"/>
              </w:rPr>
              <w:t>See guidance sections 2.10 and 2.11 for further information.</w:t>
            </w:r>
          </w:p>
          <w:p w14:paraId="6796E1D2" w14:textId="3D3DFF99" w:rsidR="00BD6D0E" w:rsidRPr="00565677" w:rsidRDefault="00BD6D0E" w:rsidP="0097560A">
            <w:pPr>
              <w:pStyle w:val="ListParagraph"/>
              <w:numPr>
                <w:ilvl w:val="0"/>
                <w:numId w:val="58"/>
              </w:numPr>
              <w:rPr>
                <w:rFonts w:cs="Arial"/>
                <w:i/>
                <w:iCs/>
                <w:sz w:val="24"/>
                <w:szCs w:val="24"/>
              </w:rPr>
            </w:pPr>
            <w:r w:rsidRPr="0095249C">
              <w:rPr>
                <w:rFonts w:cs="Arial"/>
                <w:i/>
                <w:sz w:val="24"/>
                <w:szCs w:val="24"/>
              </w:rPr>
              <w:t xml:space="preserve">How the 90kwh/m2/year level outlined in the guidance was considered as part of the retrofit - including justification on the end level of space heating demand, considering reasonableness of retrofit and cost effectiveness. Note, applications should not look to implement a retrofit </w:t>
            </w:r>
            <w:r w:rsidR="00600FDE" w:rsidRPr="0095249C">
              <w:rPr>
                <w:rFonts w:cs="Arial"/>
                <w:i/>
                <w:sz w:val="24"/>
                <w:szCs w:val="24"/>
              </w:rPr>
              <w:t xml:space="preserve">that reaches </w:t>
            </w:r>
            <w:r w:rsidRPr="0095249C">
              <w:rPr>
                <w:rFonts w:cs="Arial"/>
                <w:i/>
                <w:sz w:val="24"/>
                <w:szCs w:val="24"/>
              </w:rPr>
              <w:t xml:space="preserve">90kwh/m2/year without considering these </w:t>
            </w:r>
            <w:r w:rsidR="00600FDE" w:rsidRPr="0095249C">
              <w:rPr>
                <w:rFonts w:cs="Arial"/>
                <w:i/>
                <w:sz w:val="24"/>
                <w:szCs w:val="24"/>
              </w:rPr>
              <w:t>factors at the forefront of retrofit design.</w:t>
            </w:r>
          </w:p>
          <w:p w14:paraId="20989938" w14:textId="0562FD0C" w:rsidR="00BD6D0E" w:rsidRPr="00565677" w:rsidRDefault="00BD6D0E" w:rsidP="0097560A">
            <w:pPr>
              <w:pStyle w:val="ListParagraph"/>
              <w:numPr>
                <w:ilvl w:val="0"/>
                <w:numId w:val="58"/>
              </w:numPr>
              <w:rPr>
                <w:rFonts w:cs="Arial"/>
                <w:i/>
                <w:iCs/>
                <w:sz w:val="24"/>
                <w:szCs w:val="24"/>
              </w:rPr>
            </w:pPr>
            <w:r w:rsidRPr="0095249C">
              <w:rPr>
                <w:rFonts w:cs="Arial"/>
                <w:i/>
                <w:sz w:val="24"/>
                <w:szCs w:val="24"/>
              </w:rPr>
              <w:t>How it is in alignment with your organisation's net zero strategy</w:t>
            </w:r>
            <w:r w:rsidR="00331A2E">
              <w:rPr>
                <w:rFonts w:cs="Arial"/>
                <w:i/>
                <w:sz w:val="24"/>
                <w:szCs w:val="24"/>
              </w:rPr>
              <w:t>?</w:t>
            </w:r>
          </w:p>
          <w:p w14:paraId="66BC5367" w14:textId="77777777" w:rsidR="00BD6D0E" w:rsidRPr="00565677" w:rsidRDefault="00BD6D0E" w:rsidP="00212917">
            <w:pPr>
              <w:pStyle w:val="ListParagraph"/>
              <w:ind w:left="0"/>
              <w:rPr>
                <w:rFonts w:cs="Arial"/>
                <w:b/>
                <w:bCs/>
                <w:i/>
                <w:iCs/>
                <w:sz w:val="24"/>
                <w:szCs w:val="24"/>
              </w:rPr>
            </w:pPr>
          </w:p>
          <w:p w14:paraId="1CCE6A82" w14:textId="56EAB26B" w:rsidR="00BD6D0E" w:rsidRPr="00565677" w:rsidRDefault="00BD6D0E" w:rsidP="00BD6D0E">
            <w:pPr>
              <w:pStyle w:val="ListParagraph"/>
              <w:ind w:left="0"/>
              <w:rPr>
                <w:rFonts w:cs="Arial"/>
                <w:i/>
                <w:sz w:val="24"/>
                <w:szCs w:val="24"/>
              </w:rPr>
            </w:pPr>
            <w:r w:rsidRPr="00565677">
              <w:rPr>
                <w:rFonts w:cs="Arial"/>
                <w:i/>
                <w:iCs/>
                <w:sz w:val="24"/>
                <w:szCs w:val="24"/>
              </w:rPr>
              <w:t>S</w:t>
            </w:r>
            <w:r w:rsidRPr="00A6023A">
              <w:rPr>
                <w:i/>
                <w:sz w:val="24"/>
                <w:szCs w:val="24"/>
              </w:rPr>
              <w:t>ingle bidder word limit – 600,</w:t>
            </w:r>
            <w:r w:rsidRPr="00565677">
              <w:rPr>
                <w:rFonts w:cs="Arial"/>
                <w:i/>
                <w:iCs/>
                <w:sz w:val="24"/>
                <w:szCs w:val="24"/>
              </w:rPr>
              <w:t xml:space="preserve"> consortia bid word limit - 800</w:t>
            </w:r>
          </w:p>
        </w:tc>
      </w:tr>
      <w:tr w:rsidR="00BD6D0E" w14:paraId="14997F35" w14:textId="77777777" w:rsidTr="5E4CBC8C">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1413" w:type="dxa"/>
            <w:vMerge/>
          </w:tcPr>
          <w:p w14:paraId="68F4AB47" w14:textId="77777777" w:rsidR="00BD6D0E" w:rsidRPr="0095249C" w:rsidRDefault="00BD6D0E" w:rsidP="00BD6D0E">
            <w:pPr>
              <w:jc w:val="center"/>
              <w:rPr>
                <w:rFonts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0D5BC4CC" w14:textId="7D6A865F" w:rsidR="00BD6D0E" w:rsidRPr="00565677" w:rsidRDefault="00BD6D0E" w:rsidP="00BD6D0E">
            <w:pPr>
              <w:rPr>
                <w:rFonts w:cs="Arial"/>
                <w:b/>
                <w:bCs/>
                <w:sz w:val="24"/>
                <w:szCs w:val="24"/>
              </w:rPr>
            </w:pPr>
            <w:r w:rsidRPr="00565677">
              <w:rPr>
                <w:rFonts w:cs="Arial"/>
                <w:b/>
                <w:sz w:val="24"/>
                <w:szCs w:val="24"/>
              </w:rPr>
              <w:t>Answer:</w:t>
            </w:r>
          </w:p>
        </w:tc>
      </w:tr>
      <w:tr w:rsidR="00BD6D0E" w14:paraId="4F0C6011" w14:textId="77777777" w:rsidTr="5E4CBC8C">
        <w:trPr>
          <w:trHeight w:val="626"/>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right w:val="single" w:sz="4" w:space="0" w:color="auto"/>
            </w:tcBorders>
          </w:tcPr>
          <w:p w14:paraId="1D205BAA" w14:textId="77777777" w:rsidR="00BD6D0E" w:rsidRPr="0095249C" w:rsidRDefault="00BD6D0E" w:rsidP="00BD6D0E">
            <w:pPr>
              <w:jc w:val="center"/>
              <w:rPr>
                <w:rFonts w:cs="Arial"/>
                <w:sz w:val="24"/>
                <w:szCs w:val="24"/>
              </w:rPr>
            </w:pPr>
            <w:r w:rsidRPr="0095249C">
              <w:rPr>
                <w:rFonts w:cs="Arial"/>
                <w:sz w:val="24"/>
                <w:szCs w:val="24"/>
              </w:rPr>
              <w:t>2.7)</w:t>
            </w:r>
          </w:p>
          <w:p w14:paraId="1400A688" w14:textId="65D5DE2D" w:rsidR="00BD6D0E" w:rsidRPr="0095249C" w:rsidRDefault="00EA641E" w:rsidP="00BD6D0E">
            <w:pPr>
              <w:jc w:val="center"/>
              <w:rPr>
                <w:rFonts w:cs="Arial"/>
                <w:sz w:val="24"/>
                <w:szCs w:val="24"/>
              </w:rPr>
            </w:pPr>
            <w:r w:rsidRPr="0095249C">
              <w:rPr>
                <w:rFonts w:cs="Arial"/>
                <w:b w:val="0"/>
                <w:bCs w:val="0"/>
                <w:i/>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5519" w:type="dxa"/>
            <w:gridSpan w:val="2"/>
            <w:tcBorders>
              <w:top w:val="single" w:sz="4" w:space="0" w:color="auto"/>
              <w:right w:val="single" w:sz="4" w:space="0" w:color="auto"/>
            </w:tcBorders>
          </w:tcPr>
          <w:p w14:paraId="0D198435" w14:textId="6394258E" w:rsidR="00BD6D0E" w:rsidRPr="00565677" w:rsidRDefault="2E731ED7" w:rsidP="00212917">
            <w:pPr>
              <w:rPr>
                <w:rFonts w:cs="Arial"/>
                <w:b/>
                <w:bCs/>
                <w:sz w:val="24"/>
                <w:szCs w:val="24"/>
              </w:rPr>
            </w:pPr>
            <w:r w:rsidRPr="10AB8563">
              <w:rPr>
                <w:rFonts w:cs="Arial"/>
                <w:b/>
                <w:bCs/>
                <w:sz w:val="24"/>
                <w:szCs w:val="24"/>
              </w:rPr>
              <w:t xml:space="preserve">Will any homes within your application go beyond the performance outcomes for SHDF </w:t>
            </w:r>
            <w:r w:rsidR="16C9A354" w:rsidRPr="10AB8563">
              <w:rPr>
                <w:rFonts w:cs="Arial"/>
                <w:b/>
                <w:bCs/>
                <w:sz w:val="24"/>
                <w:szCs w:val="24"/>
              </w:rPr>
              <w:t>Wave 2.2</w:t>
            </w:r>
            <w:r w:rsidRPr="10AB8563">
              <w:rPr>
                <w:rFonts w:cs="Arial"/>
                <w:b/>
                <w:bCs/>
                <w:sz w:val="24"/>
                <w:szCs w:val="24"/>
              </w:rPr>
              <w:t xml:space="preserve"> (EPC Band C, with appropriate consideration of 90 kwh/m2/year)?</w:t>
            </w:r>
            <w:r w:rsidR="437E6911" w:rsidRPr="10AB8563">
              <w:rPr>
                <w:rFonts w:cs="Arial"/>
                <w:b/>
                <w:bCs/>
                <w:sz w:val="24"/>
                <w:szCs w:val="24"/>
              </w:rPr>
              <w:t xml:space="preserve"> </w:t>
            </w:r>
            <w:r w:rsidR="00B23EB6">
              <w:rPr>
                <w:rFonts w:cs="Arial"/>
                <w:b/>
                <w:bCs/>
                <w:sz w:val="24"/>
                <w:szCs w:val="24"/>
              </w:rPr>
              <w:t xml:space="preserve"> </w:t>
            </w:r>
          </w:p>
        </w:tc>
        <w:tc>
          <w:tcPr>
            <w:tcW w:w="2702" w:type="dxa"/>
            <w:tcBorders>
              <w:top w:val="single" w:sz="4" w:space="0" w:color="auto"/>
              <w:right w:val="single" w:sz="4" w:space="0" w:color="auto"/>
            </w:tcBorders>
          </w:tcPr>
          <w:p w14:paraId="1CC86661" w14:textId="1AAC09F2" w:rsidR="00BD6D0E" w:rsidRPr="00565677" w:rsidRDefault="00BD6D0E" w:rsidP="00212917">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565677">
              <w:rPr>
                <w:rFonts w:cs="Arial"/>
                <w:sz w:val="24"/>
                <w:szCs w:val="24"/>
              </w:rPr>
              <w:t>[yes/ no]</w:t>
            </w:r>
          </w:p>
        </w:tc>
      </w:tr>
      <w:tr w:rsidR="00BD6D0E" w14:paraId="6E47D1E6" w14:textId="77777777" w:rsidTr="5E4CBC8C">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right w:val="single" w:sz="4" w:space="0" w:color="auto"/>
            </w:tcBorders>
          </w:tcPr>
          <w:p w14:paraId="77471665" w14:textId="4B614E53" w:rsidR="00BD6D0E" w:rsidRPr="0095249C" w:rsidRDefault="00BD6D0E" w:rsidP="00BD6D0E">
            <w:pPr>
              <w:jc w:val="center"/>
              <w:rPr>
                <w:rFonts w:cs="Arial"/>
                <w:sz w:val="24"/>
                <w:szCs w:val="24"/>
              </w:rPr>
            </w:pPr>
            <w:r w:rsidRPr="0095249C">
              <w:rPr>
                <w:rFonts w:cs="Arial"/>
                <w:sz w:val="24"/>
                <w:szCs w:val="24"/>
              </w:rPr>
              <w:t>2.8)</w:t>
            </w:r>
          </w:p>
          <w:p w14:paraId="2F8C092E" w14:textId="7D3328E8" w:rsidR="00BD6D0E" w:rsidRPr="0095249C" w:rsidRDefault="00BD6D0E" w:rsidP="00BD6D0E">
            <w:pPr>
              <w:jc w:val="center"/>
              <w:rPr>
                <w:rFonts w:cs="Arial"/>
                <w:sz w:val="24"/>
                <w:szCs w:val="24"/>
              </w:rPr>
            </w:pPr>
            <w:r w:rsidRPr="0095249C">
              <w:rPr>
                <w:rFonts w:cs="Arial"/>
                <w:b w:val="0"/>
                <w:bCs w:val="0"/>
                <w:i/>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5519" w:type="dxa"/>
            <w:gridSpan w:val="2"/>
            <w:tcBorders>
              <w:top w:val="single" w:sz="4" w:space="0" w:color="auto"/>
              <w:right w:val="single" w:sz="4" w:space="0" w:color="auto"/>
            </w:tcBorders>
          </w:tcPr>
          <w:p w14:paraId="777E583D" w14:textId="65CE9F38" w:rsidR="00BD6D0E" w:rsidRPr="00565677" w:rsidRDefault="04A96612" w:rsidP="00212917">
            <w:pPr>
              <w:rPr>
                <w:rFonts w:cs="Arial"/>
                <w:i/>
                <w:iCs/>
                <w:sz w:val="24"/>
                <w:szCs w:val="24"/>
              </w:rPr>
            </w:pPr>
            <w:r w:rsidRPr="10AB8563">
              <w:rPr>
                <w:rFonts w:cs="Arial"/>
                <w:b/>
                <w:bCs/>
                <w:sz w:val="24"/>
                <w:szCs w:val="24"/>
              </w:rPr>
              <w:t xml:space="preserve">If you answered yes to question 2.7, please confirm that </w:t>
            </w:r>
            <w:r w:rsidR="44D07A30" w:rsidRPr="10AB8563">
              <w:rPr>
                <w:rFonts w:cs="Arial"/>
                <w:b/>
                <w:bCs/>
                <w:sz w:val="24"/>
                <w:szCs w:val="24"/>
              </w:rPr>
              <w:t xml:space="preserve">you will </w:t>
            </w:r>
            <w:r w:rsidR="115518CC" w:rsidRPr="10AB8563">
              <w:rPr>
                <w:rFonts w:cs="Arial"/>
                <w:b/>
                <w:bCs/>
                <w:sz w:val="24"/>
                <w:szCs w:val="24"/>
              </w:rPr>
              <w:t xml:space="preserve">only use grant funding to fund a maximum of 50% of the eligible costs to reach EPC Band C, </w:t>
            </w:r>
            <w:r w:rsidR="44D07A30" w:rsidRPr="10AB8563">
              <w:rPr>
                <w:rFonts w:cs="Arial"/>
                <w:b/>
                <w:bCs/>
                <w:sz w:val="24"/>
                <w:szCs w:val="24"/>
              </w:rPr>
              <w:t xml:space="preserve">with appropriate consideration of 90kwh/m2/year, and that all </w:t>
            </w:r>
            <w:r w:rsidR="6799644F" w:rsidRPr="10AB8563">
              <w:rPr>
                <w:rFonts w:cs="Arial"/>
                <w:b/>
                <w:bCs/>
                <w:sz w:val="24"/>
                <w:szCs w:val="24"/>
              </w:rPr>
              <w:t>other funding</w:t>
            </w:r>
            <w:r w:rsidR="44D07A30" w:rsidRPr="10AB8563">
              <w:rPr>
                <w:rFonts w:cs="Arial"/>
                <w:b/>
                <w:bCs/>
                <w:sz w:val="24"/>
                <w:szCs w:val="24"/>
              </w:rPr>
              <w:t xml:space="preserve"> </w:t>
            </w:r>
            <w:r w:rsidR="6799644F" w:rsidRPr="10AB8563">
              <w:rPr>
                <w:rFonts w:cs="Arial"/>
                <w:b/>
                <w:bCs/>
                <w:sz w:val="24"/>
                <w:szCs w:val="24"/>
              </w:rPr>
              <w:t>will need to come from co-funding.</w:t>
            </w:r>
            <w:r w:rsidR="24247985" w:rsidRPr="10AB8563">
              <w:rPr>
                <w:rFonts w:cs="Arial"/>
                <w:b/>
                <w:bCs/>
                <w:sz w:val="24"/>
                <w:szCs w:val="24"/>
              </w:rPr>
              <w:t xml:space="preserve"> </w:t>
            </w:r>
            <w:r w:rsidR="002B5C6F">
              <w:rPr>
                <w:rFonts w:cs="Arial"/>
                <w:b/>
                <w:bCs/>
                <w:sz w:val="24"/>
                <w:szCs w:val="24"/>
              </w:rPr>
              <w:t>All eligible measures and costs should be included in the application form to SHDF Wave 2.</w:t>
            </w:r>
            <w:proofErr w:type="gramStart"/>
            <w:r w:rsidR="002B5C6F">
              <w:rPr>
                <w:rFonts w:cs="Arial"/>
                <w:b/>
                <w:bCs/>
                <w:sz w:val="24"/>
                <w:szCs w:val="24"/>
              </w:rPr>
              <w:t>2.</w:t>
            </w:r>
            <w:r w:rsidR="00405082" w:rsidRPr="00565677">
              <w:rPr>
                <w:rFonts w:cs="Arial"/>
                <w:i/>
                <w:iCs/>
                <w:sz w:val="24"/>
                <w:szCs w:val="24"/>
              </w:rPr>
              <w:t>See</w:t>
            </w:r>
            <w:proofErr w:type="gramEnd"/>
            <w:r w:rsidR="00405082" w:rsidRPr="00565677">
              <w:rPr>
                <w:rFonts w:cs="Arial"/>
                <w:i/>
                <w:iCs/>
                <w:sz w:val="24"/>
                <w:szCs w:val="24"/>
              </w:rPr>
              <w:t xml:space="preserve"> section 2.11.2 of the competition guidance for further information.</w:t>
            </w:r>
          </w:p>
        </w:tc>
        <w:tc>
          <w:tcPr>
            <w:tcW w:w="2702" w:type="dxa"/>
            <w:tcBorders>
              <w:top w:val="single" w:sz="4" w:space="0" w:color="auto"/>
              <w:right w:val="single" w:sz="4" w:space="0" w:color="auto"/>
            </w:tcBorders>
          </w:tcPr>
          <w:p w14:paraId="0D82CEE5" w14:textId="5B520252" w:rsidR="00BD6D0E" w:rsidRPr="00565677" w:rsidRDefault="00BD6D0E" w:rsidP="00212917">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565677">
              <w:rPr>
                <w:rFonts w:cs="Arial"/>
                <w:sz w:val="24"/>
                <w:szCs w:val="24"/>
              </w:rPr>
              <w:t>[yes/ no]</w:t>
            </w:r>
          </w:p>
        </w:tc>
      </w:tr>
      <w:tr w:rsidR="00212917" w14:paraId="23570CB9" w14:textId="77777777" w:rsidTr="5E4CBC8C">
        <w:tc>
          <w:tcPr>
            <w:cnfStyle w:val="001000000000" w:firstRow="0" w:lastRow="0" w:firstColumn="1" w:lastColumn="0" w:oddVBand="0" w:evenVBand="0" w:oddHBand="0" w:evenHBand="0" w:firstRowFirstColumn="0" w:firstRowLastColumn="0" w:lastRowFirstColumn="0" w:lastRowLastColumn="0"/>
            <w:tcW w:w="9634" w:type="dxa"/>
            <w:gridSpan w:val="4"/>
            <w:tcBorders>
              <w:top w:val="single" w:sz="4" w:space="0" w:color="auto"/>
              <w:bottom w:val="single" w:sz="4" w:space="0" w:color="auto"/>
              <w:right w:val="single" w:sz="4" w:space="0" w:color="auto"/>
            </w:tcBorders>
            <w:shd w:val="clear" w:color="auto" w:fill="B4C6E7" w:themeFill="accent1" w:themeFillTint="66"/>
          </w:tcPr>
          <w:p w14:paraId="56A3682E" w14:textId="77777777" w:rsidR="00212917" w:rsidRPr="00565677" w:rsidRDefault="00212917" w:rsidP="00212917">
            <w:pPr>
              <w:jc w:val="center"/>
              <w:rPr>
                <w:rFonts w:cs="Arial"/>
                <w:sz w:val="24"/>
                <w:szCs w:val="24"/>
              </w:rPr>
            </w:pPr>
            <w:r w:rsidRPr="00565677">
              <w:rPr>
                <w:rFonts w:cs="Arial"/>
                <w:sz w:val="24"/>
                <w:szCs w:val="24"/>
              </w:rPr>
              <w:t xml:space="preserve">Proposed infill </w:t>
            </w:r>
            <w:proofErr w:type="gramStart"/>
            <w:r w:rsidRPr="00565677">
              <w:rPr>
                <w:rFonts w:cs="Arial"/>
                <w:sz w:val="24"/>
                <w:szCs w:val="24"/>
              </w:rPr>
              <w:t>works</w:t>
            </w:r>
            <w:proofErr w:type="gramEnd"/>
          </w:p>
          <w:p w14:paraId="55E0923D" w14:textId="51CAEBC7" w:rsidR="00212917" w:rsidRPr="00565677" w:rsidRDefault="31C757C6" w:rsidP="5BC9A67F">
            <w:pPr>
              <w:jc w:val="center"/>
              <w:rPr>
                <w:rFonts w:cs="Arial"/>
                <w:b w:val="0"/>
                <w:i/>
                <w:sz w:val="24"/>
                <w:szCs w:val="24"/>
              </w:rPr>
            </w:pPr>
            <w:r w:rsidRPr="5BC9A67F">
              <w:rPr>
                <w:rFonts w:cs="Arial"/>
                <w:b w:val="0"/>
                <w:i/>
                <w:sz w:val="24"/>
                <w:szCs w:val="24"/>
              </w:rPr>
              <w:lastRenderedPageBreak/>
              <w:t xml:space="preserve">The focus of SHDF </w:t>
            </w:r>
            <w:r w:rsidR="732AFE76" w:rsidRPr="5BC9A67F">
              <w:rPr>
                <w:rFonts w:cs="Arial"/>
                <w:b w:val="0"/>
                <w:i/>
                <w:sz w:val="24"/>
                <w:szCs w:val="24"/>
              </w:rPr>
              <w:t>Wave 2.2</w:t>
            </w:r>
            <w:r w:rsidRPr="5BC9A67F">
              <w:rPr>
                <w:rFonts w:cs="Arial"/>
                <w:b w:val="0"/>
                <w:i/>
                <w:sz w:val="24"/>
                <w:szCs w:val="24"/>
              </w:rPr>
              <w:t xml:space="preserve"> is on improving social homes currently below EPC </w:t>
            </w:r>
            <w:proofErr w:type="spellStart"/>
            <w:r w:rsidRPr="5BC9A67F">
              <w:rPr>
                <w:rFonts w:cs="Arial"/>
                <w:b w:val="0"/>
                <w:i/>
                <w:sz w:val="24"/>
                <w:szCs w:val="24"/>
              </w:rPr>
              <w:t>C at</w:t>
            </w:r>
            <w:proofErr w:type="spellEnd"/>
            <w:r w:rsidRPr="5BC9A67F">
              <w:rPr>
                <w:rFonts w:cs="Arial"/>
                <w:b w:val="0"/>
                <w:i/>
                <w:sz w:val="24"/>
                <w:szCs w:val="24"/>
              </w:rPr>
              <w:t xml:space="preserve"> scale. </w:t>
            </w:r>
            <w:r w:rsidR="543E5CDB" w:rsidRPr="5BC9A67F">
              <w:rPr>
                <w:rFonts w:cs="Arial"/>
                <w:b w:val="0"/>
                <w:i/>
                <w:sz w:val="24"/>
                <w:szCs w:val="24"/>
              </w:rPr>
              <w:t>DESNZ</w:t>
            </w:r>
            <w:r w:rsidRPr="5BC9A67F">
              <w:rPr>
                <w:rFonts w:cs="Arial"/>
                <w:b w:val="0"/>
                <w:i/>
                <w:sz w:val="24"/>
                <w:szCs w:val="24"/>
              </w:rPr>
              <w:t xml:space="preserve"> recognises that in some instances, Applicants may wish to carry out works to a block comprising mostly social homes below EPC C, but some homes in the block may be non-social homes, or </w:t>
            </w:r>
            <w:r w:rsidR="7AE3110D" w:rsidRPr="5BC9A67F">
              <w:rPr>
                <w:rFonts w:cs="Arial"/>
                <w:b w:val="0"/>
                <w:i/>
                <w:sz w:val="24"/>
                <w:szCs w:val="24"/>
              </w:rPr>
              <w:t xml:space="preserve">social homes </w:t>
            </w:r>
            <w:r w:rsidRPr="5BC9A67F">
              <w:rPr>
                <w:rFonts w:cs="Arial"/>
                <w:b w:val="0"/>
                <w:i/>
                <w:sz w:val="24"/>
                <w:szCs w:val="24"/>
              </w:rPr>
              <w:t xml:space="preserve">at EPC C or above. These homes may be eligible for infill funding for whole-block measures, such as external wall insulation, however such instances need to be strongly justified. </w:t>
            </w:r>
          </w:p>
        </w:tc>
      </w:tr>
      <w:tr w:rsidR="00293489" w14:paraId="6CE8205F" w14:textId="77777777" w:rsidTr="5E4CB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bottom w:val="single" w:sz="4" w:space="0" w:color="auto"/>
              <w:right w:val="single" w:sz="4" w:space="0" w:color="auto"/>
            </w:tcBorders>
          </w:tcPr>
          <w:p w14:paraId="20C6A0B9" w14:textId="05193886" w:rsidR="00FF2519" w:rsidRPr="007B00FD" w:rsidRDefault="00293489" w:rsidP="00FF2519">
            <w:pPr>
              <w:jc w:val="center"/>
              <w:rPr>
                <w:rFonts w:cs="Arial"/>
                <w:bCs w:val="0"/>
                <w:i/>
                <w:sz w:val="24"/>
                <w:szCs w:val="24"/>
              </w:rPr>
            </w:pPr>
            <w:r w:rsidRPr="007B00FD">
              <w:rPr>
                <w:rFonts w:cs="Arial"/>
                <w:bCs w:val="0"/>
                <w:sz w:val="24"/>
                <w:szCs w:val="24"/>
              </w:rPr>
              <w:lastRenderedPageBreak/>
              <w:t>2.9)</w:t>
            </w:r>
          </w:p>
          <w:p w14:paraId="26A10A3E" w14:textId="5A005AE8" w:rsidR="00EA641E" w:rsidRPr="0095249C" w:rsidRDefault="00EA641E" w:rsidP="00FF2519">
            <w:pPr>
              <w:jc w:val="center"/>
              <w:rPr>
                <w:rFonts w:cs="Arial"/>
                <w:bCs w:val="0"/>
                <w:sz w:val="24"/>
                <w:szCs w:val="24"/>
              </w:rPr>
            </w:pPr>
            <w:r w:rsidRPr="0095249C">
              <w:rPr>
                <w:rFonts w:cs="Arial"/>
                <w:b w:val="0"/>
                <w:bCs w:val="0"/>
                <w:i/>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5519" w:type="dxa"/>
            <w:gridSpan w:val="2"/>
            <w:tcBorders>
              <w:top w:val="single" w:sz="4" w:space="0" w:color="auto"/>
              <w:bottom w:val="single" w:sz="4" w:space="0" w:color="auto"/>
              <w:right w:val="single" w:sz="4" w:space="0" w:color="auto"/>
            </w:tcBorders>
          </w:tcPr>
          <w:p w14:paraId="5D8FD186" w14:textId="54481313" w:rsidR="00293489" w:rsidRPr="00565677" w:rsidRDefault="003E6C3A" w:rsidP="00212917">
            <w:pPr>
              <w:rPr>
                <w:rFonts w:cs="Arial"/>
                <w:b/>
                <w:sz w:val="24"/>
                <w:szCs w:val="24"/>
              </w:rPr>
            </w:pPr>
            <w:r w:rsidRPr="00565677">
              <w:rPr>
                <w:rFonts w:cs="Arial"/>
                <w:b/>
                <w:sz w:val="24"/>
                <w:szCs w:val="24"/>
              </w:rPr>
              <w:t xml:space="preserve">Does your application contain any </w:t>
            </w:r>
            <w:r w:rsidR="00E2696C" w:rsidRPr="00565677">
              <w:rPr>
                <w:rFonts w:cs="Arial"/>
                <w:b/>
                <w:sz w:val="24"/>
                <w:szCs w:val="24"/>
              </w:rPr>
              <w:t xml:space="preserve">social </w:t>
            </w:r>
            <w:r w:rsidRPr="00565677">
              <w:rPr>
                <w:rFonts w:cs="Arial"/>
                <w:b/>
                <w:sz w:val="24"/>
                <w:szCs w:val="24"/>
              </w:rPr>
              <w:t xml:space="preserve">homes starting at EPC </w:t>
            </w:r>
            <w:r w:rsidR="00E2696C" w:rsidRPr="00565677">
              <w:rPr>
                <w:rFonts w:cs="Arial"/>
                <w:b/>
                <w:sz w:val="24"/>
                <w:szCs w:val="24"/>
              </w:rPr>
              <w:t xml:space="preserve">Band </w:t>
            </w:r>
            <w:r w:rsidRPr="00565677">
              <w:rPr>
                <w:rFonts w:cs="Arial"/>
                <w:b/>
                <w:sz w:val="24"/>
                <w:szCs w:val="24"/>
              </w:rPr>
              <w:t>C or above?</w:t>
            </w:r>
          </w:p>
        </w:tc>
        <w:tc>
          <w:tcPr>
            <w:tcW w:w="2702" w:type="dxa"/>
            <w:tcBorders>
              <w:top w:val="single" w:sz="4" w:space="0" w:color="auto"/>
              <w:bottom w:val="single" w:sz="4" w:space="0" w:color="auto"/>
              <w:right w:val="single" w:sz="4" w:space="0" w:color="auto"/>
            </w:tcBorders>
          </w:tcPr>
          <w:p w14:paraId="7165E3FC" w14:textId="77777777" w:rsidR="00293489" w:rsidRPr="00565677" w:rsidRDefault="00293489" w:rsidP="00212917">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565677">
              <w:rPr>
                <w:rFonts w:cs="Arial"/>
                <w:sz w:val="24"/>
                <w:szCs w:val="24"/>
              </w:rPr>
              <w:t>[yes/ no]</w:t>
            </w:r>
          </w:p>
        </w:tc>
      </w:tr>
      <w:tr w:rsidR="00745A93" w14:paraId="363763BD" w14:textId="77777777" w:rsidTr="5E4CBC8C">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bottom w:val="single" w:sz="4" w:space="0" w:color="auto"/>
              <w:right w:val="single" w:sz="4" w:space="0" w:color="auto"/>
            </w:tcBorders>
          </w:tcPr>
          <w:p w14:paraId="23619AB5" w14:textId="2E6A34DB" w:rsidR="00745A93" w:rsidRPr="007B00FD" w:rsidRDefault="00745A93" w:rsidP="00F16C88">
            <w:pPr>
              <w:jc w:val="center"/>
              <w:rPr>
                <w:rFonts w:cs="Arial"/>
                <w:bCs w:val="0"/>
                <w:sz w:val="24"/>
                <w:szCs w:val="24"/>
              </w:rPr>
            </w:pPr>
            <w:r w:rsidRPr="007B00FD">
              <w:rPr>
                <w:rFonts w:cs="Arial"/>
                <w:bCs w:val="0"/>
                <w:sz w:val="24"/>
                <w:szCs w:val="24"/>
              </w:rPr>
              <w:t>2.10)</w:t>
            </w:r>
          </w:p>
          <w:p w14:paraId="383DBB15" w14:textId="7278CED1" w:rsidR="00EA641E" w:rsidRPr="0095249C" w:rsidRDefault="00EA641E" w:rsidP="00F16C88">
            <w:pPr>
              <w:jc w:val="center"/>
              <w:rPr>
                <w:rFonts w:cs="Arial"/>
                <w:bCs w:val="0"/>
                <w:sz w:val="24"/>
                <w:szCs w:val="24"/>
              </w:rPr>
            </w:pPr>
            <w:r w:rsidRPr="0095249C">
              <w:rPr>
                <w:rFonts w:cs="Arial"/>
                <w:b w:val="0"/>
                <w:bCs w:val="0"/>
                <w:i/>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3FFBB40E" w14:textId="52A2B7FB" w:rsidR="00745A93" w:rsidRPr="00565677" w:rsidRDefault="003E6C3A" w:rsidP="00212917">
            <w:pPr>
              <w:rPr>
                <w:rFonts w:cs="Arial"/>
                <w:b/>
                <w:sz w:val="24"/>
                <w:szCs w:val="24"/>
              </w:rPr>
            </w:pPr>
            <w:r w:rsidRPr="00565677">
              <w:rPr>
                <w:rFonts w:cs="Arial"/>
                <w:b/>
                <w:sz w:val="24"/>
                <w:szCs w:val="24"/>
              </w:rPr>
              <w:t>If you answered yes to question 2.9, please complete table 4</w:t>
            </w:r>
            <w:r w:rsidRPr="00565677">
              <w:rPr>
                <w:rFonts w:cs="Arial"/>
                <w:b/>
                <w:bCs/>
                <w:sz w:val="24"/>
                <w:szCs w:val="24"/>
              </w:rPr>
              <w:t xml:space="preserve"> and 5</w:t>
            </w:r>
            <w:r w:rsidR="00AD74F8" w:rsidRPr="00565677">
              <w:rPr>
                <w:rFonts w:cs="Arial"/>
                <w:b/>
                <w:bCs/>
                <w:sz w:val="24"/>
                <w:szCs w:val="24"/>
              </w:rPr>
              <w:t xml:space="preserve"> (and proceed to respond to question 2.11)</w:t>
            </w:r>
            <w:r w:rsidRPr="00565677">
              <w:rPr>
                <w:rFonts w:cs="Arial"/>
                <w:b/>
                <w:sz w:val="24"/>
                <w:szCs w:val="24"/>
              </w:rPr>
              <w:t xml:space="preserve">. </w:t>
            </w:r>
            <w:r w:rsidR="00745A93" w:rsidRPr="00565677">
              <w:rPr>
                <w:rFonts w:cs="Arial"/>
                <w:b/>
                <w:sz w:val="24"/>
                <w:szCs w:val="24"/>
              </w:rPr>
              <w:t>If you answered no to question 2.9, please skip to question 2.12.</w:t>
            </w:r>
          </w:p>
        </w:tc>
      </w:tr>
      <w:tr w:rsidR="00745A93" w14:paraId="29D86FCE" w14:textId="77777777" w:rsidTr="00776193">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right w:val="single" w:sz="4" w:space="0" w:color="auto"/>
            </w:tcBorders>
          </w:tcPr>
          <w:p w14:paraId="517DE95A" w14:textId="38B4B384" w:rsidR="00745A93" w:rsidRPr="007B00FD" w:rsidRDefault="00745A93" w:rsidP="00F16C88">
            <w:pPr>
              <w:jc w:val="center"/>
              <w:rPr>
                <w:rFonts w:cs="Arial"/>
                <w:bCs w:val="0"/>
                <w:sz w:val="24"/>
                <w:szCs w:val="24"/>
              </w:rPr>
            </w:pPr>
            <w:r w:rsidRPr="007B00FD">
              <w:rPr>
                <w:rFonts w:cs="Arial"/>
                <w:bCs w:val="0"/>
                <w:sz w:val="24"/>
                <w:szCs w:val="24"/>
              </w:rPr>
              <w:t>2.11)</w:t>
            </w:r>
          </w:p>
          <w:p w14:paraId="3C5EDB84" w14:textId="666E0772" w:rsidR="00EA641E" w:rsidRPr="0095249C" w:rsidRDefault="00EA641E" w:rsidP="00F16C88">
            <w:pPr>
              <w:jc w:val="center"/>
              <w:rPr>
                <w:rFonts w:cs="Arial"/>
                <w:b w:val="0"/>
                <w:i/>
                <w:sz w:val="24"/>
                <w:szCs w:val="24"/>
              </w:rPr>
            </w:pPr>
            <w:r w:rsidRPr="0095249C">
              <w:rPr>
                <w:rFonts w:cs="Arial"/>
                <w:b w:val="0"/>
                <w:i/>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0" w:type="dxa"/>
            <w:gridSpan w:val="3"/>
            <w:tcBorders>
              <w:top w:val="single" w:sz="4" w:space="0" w:color="auto"/>
              <w:bottom w:val="single" w:sz="4" w:space="0" w:color="auto"/>
              <w:right w:val="single" w:sz="4" w:space="0" w:color="auto"/>
            </w:tcBorders>
          </w:tcPr>
          <w:p w14:paraId="6544B418" w14:textId="42BF059B" w:rsidR="003E6C3A" w:rsidRPr="00565677" w:rsidRDefault="003E6C3A" w:rsidP="003E6C3A">
            <w:pPr>
              <w:rPr>
                <w:rFonts w:cs="Arial"/>
                <w:b/>
                <w:sz w:val="24"/>
                <w:szCs w:val="24"/>
              </w:rPr>
            </w:pPr>
            <w:r w:rsidRPr="00565677">
              <w:rPr>
                <w:rFonts w:cs="Arial"/>
                <w:b/>
                <w:sz w:val="24"/>
                <w:szCs w:val="24"/>
              </w:rPr>
              <w:t xml:space="preserve">Please justify the inclusion of any </w:t>
            </w:r>
            <w:r w:rsidR="00E2696C" w:rsidRPr="00565677">
              <w:rPr>
                <w:rFonts w:cs="Arial"/>
                <w:b/>
                <w:sz w:val="24"/>
                <w:szCs w:val="24"/>
              </w:rPr>
              <w:t xml:space="preserve">social </w:t>
            </w:r>
            <w:r w:rsidRPr="00565677">
              <w:rPr>
                <w:rFonts w:cs="Arial"/>
                <w:b/>
                <w:sz w:val="24"/>
                <w:szCs w:val="24"/>
              </w:rPr>
              <w:t xml:space="preserve">homes at EPC Band C or above in this application, including why </w:t>
            </w:r>
            <w:r w:rsidR="008877E0">
              <w:rPr>
                <w:rFonts w:cs="Arial"/>
                <w:b/>
                <w:sz w:val="24"/>
                <w:szCs w:val="24"/>
              </w:rPr>
              <w:t>any</w:t>
            </w:r>
            <w:r w:rsidRPr="00565677">
              <w:rPr>
                <w:rFonts w:cs="Arial"/>
                <w:b/>
                <w:sz w:val="24"/>
                <w:szCs w:val="24"/>
              </w:rPr>
              <w:t xml:space="preserve"> proposed measures are vital for infill.</w:t>
            </w:r>
          </w:p>
          <w:p w14:paraId="6DE4C3AE" w14:textId="0D26FD85" w:rsidR="003E6C3A" w:rsidRPr="00565677" w:rsidRDefault="003E6C3A" w:rsidP="00EA641E">
            <w:pPr>
              <w:rPr>
                <w:rFonts w:cs="Arial"/>
                <w:bCs/>
                <w:i/>
                <w:sz w:val="24"/>
                <w:szCs w:val="24"/>
              </w:rPr>
            </w:pPr>
            <w:r w:rsidRPr="00565677">
              <w:rPr>
                <w:rFonts w:cs="Arial"/>
                <w:bCs/>
                <w:i/>
                <w:sz w:val="24"/>
                <w:szCs w:val="24"/>
              </w:rPr>
              <w:t xml:space="preserve">Funding is limited to situations in which social homes below EPC Band C would be adversely affected without it, for example cases where these social homes would not be able to meet EPC C with appropriate consideration of 90kwh/m2/year, bearing in mind reasonableness and cost effectiveness (see ‘Performance Outcomes’ section 2.9 of the competition guidance document), or where works must be undertaken on a whole block for planning or logistical reasons.   </w:t>
            </w:r>
          </w:p>
          <w:p w14:paraId="7C33E52A" w14:textId="4EEB2E6D" w:rsidR="003E6C3A" w:rsidRPr="00565677" w:rsidRDefault="008877E0" w:rsidP="3DB1B359">
            <w:pPr>
              <w:pStyle w:val="ListParagraph"/>
              <w:ind w:left="0"/>
              <w:rPr>
                <w:rFonts w:cs="Arial"/>
                <w:i/>
                <w:iCs/>
                <w:sz w:val="24"/>
                <w:szCs w:val="24"/>
              </w:rPr>
            </w:pPr>
            <w:r>
              <w:rPr>
                <w:rFonts w:cs="Arial"/>
                <w:i/>
                <w:iCs/>
                <w:sz w:val="24"/>
                <w:szCs w:val="24"/>
              </w:rPr>
              <w:t xml:space="preserve">Any proposed infill measure must be justified. </w:t>
            </w:r>
            <w:r w:rsidR="787970CF" w:rsidRPr="3DB1B359">
              <w:rPr>
                <w:rFonts w:cs="Arial"/>
                <w:i/>
                <w:iCs/>
                <w:sz w:val="24"/>
                <w:szCs w:val="24"/>
              </w:rPr>
              <w:t xml:space="preserve">Funding is available for insulation and associated ventilation. Applicants may include additional measures on an exceptional basis if a justification is given as to why a whole block approach is essential for the attainment of SHDF </w:t>
            </w:r>
            <w:r w:rsidR="6453E8DA" w:rsidRPr="3DB1B359">
              <w:rPr>
                <w:rFonts w:cs="Arial"/>
                <w:i/>
                <w:iCs/>
                <w:sz w:val="24"/>
                <w:szCs w:val="24"/>
              </w:rPr>
              <w:t>Wave 2.2</w:t>
            </w:r>
            <w:r w:rsidR="787970CF" w:rsidRPr="3DB1B359">
              <w:rPr>
                <w:rFonts w:cs="Arial"/>
                <w:i/>
                <w:iCs/>
                <w:sz w:val="24"/>
                <w:szCs w:val="24"/>
              </w:rPr>
              <w:t xml:space="preserve"> performance outcomes (see section 2.9) for the below EPC Band C homes. Any Applicant wishing to install a measure that is not an infill measure onto these homes must do so out of their own money, separately to their co-funding contribution.</w:t>
            </w:r>
          </w:p>
          <w:p w14:paraId="74FCE243" w14:textId="77777777" w:rsidR="00745A93" w:rsidRPr="00565677" w:rsidRDefault="00745A93" w:rsidP="00212917">
            <w:pPr>
              <w:pStyle w:val="ListParagraph"/>
              <w:ind w:left="0"/>
              <w:rPr>
                <w:rFonts w:cs="Arial"/>
                <w:bCs/>
                <w:i/>
                <w:sz w:val="24"/>
                <w:szCs w:val="24"/>
              </w:rPr>
            </w:pPr>
          </w:p>
          <w:p w14:paraId="50D22B6A" w14:textId="5134B2C5" w:rsidR="00745A93" w:rsidRPr="0095249C" w:rsidRDefault="00745A93" w:rsidP="003E6C3A">
            <w:pPr>
              <w:pStyle w:val="ListParagraph"/>
              <w:ind w:left="0"/>
              <w:rPr>
                <w:rFonts w:cs="Arial"/>
                <w:sz w:val="24"/>
                <w:szCs w:val="24"/>
              </w:rPr>
            </w:pPr>
            <w:r w:rsidRPr="00565677">
              <w:rPr>
                <w:rFonts w:cs="Arial"/>
                <w:bCs/>
                <w:i/>
                <w:sz w:val="24"/>
                <w:szCs w:val="24"/>
              </w:rPr>
              <w:t>S</w:t>
            </w:r>
            <w:r w:rsidRPr="00EA641E">
              <w:rPr>
                <w:i/>
                <w:sz w:val="24"/>
                <w:szCs w:val="24"/>
              </w:rPr>
              <w:t>ingle bidder word limit – 300,</w:t>
            </w:r>
            <w:r w:rsidRPr="00565677">
              <w:rPr>
                <w:rFonts w:cs="Arial"/>
                <w:bCs/>
                <w:i/>
                <w:sz w:val="24"/>
                <w:szCs w:val="24"/>
              </w:rPr>
              <w:t xml:space="preserve"> consortia bid word limit - 400</w:t>
            </w:r>
          </w:p>
        </w:tc>
      </w:tr>
      <w:tr w:rsidR="00745A93" w14:paraId="475AA0F7" w14:textId="77777777" w:rsidTr="5E4CBC8C">
        <w:trPr>
          <w:trHeight w:val="1234"/>
        </w:trPr>
        <w:tc>
          <w:tcPr>
            <w:cnfStyle w:val="001000000000" w:firstRow="0" w:lastRow="0" w:firstColumn="1" w:lastColumn="0" w:oddVBand="0" w:evenVBand="0" w:oddHBand="0" w:evenHBand="0" w:firstRowFirstColumn="0" w:firstRowLastColumn="0" w:lastRowFirstColumn="0" w:lastRowLastColumn="0"/>
            <w:tcW w:w="1413" w:type="dxa"/>
            <w:vMerge/>
          </w:tcPr>
          <w:p w14:paraId="11C8291C" w14:textId="77777777" w:rsidR="00745A93" w:rsidRPr="0095249C" w:rsidRDefault="00745A93" w:rsidP="00F16C88">
            <w:pPr>
              <w:jc w:val="center"/>
              <w:rPr>
                <w:rFonts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5F57AF9C" w14:textId="77777777" w:rsidR="003E6C3A" w:rsidRPr="00565677" w:rsidRDefault="003E6C3A" w:rsidP="003E6C3A">
            <w:pPr>
              <w:rPr>
                <w:rFonts w:cs="Arial"/>
                <w:b/>
                <w:sz w:val="24"/>
                <w:szCs w:val="24"/>
              </w:rPr>
            </w:pPr>
            <w:r w:rsidRPr="00565677">
              <w:rPr>
                <w:rFonts w:cs="Arial"/>
                <w:b/>
                <w:sz w:val="24"/>
                <w:szCs w:val="24"/>
              </w:rPr>
              <w:t>Answer:</w:t>
            </w:r>
          </w:p>
          <w:p w14:paraId="46DDD5A9" w14:textId="77777777" w:rsidR="00745A93" w:rsidRPr="0095249C" w:rsidRDefault="00745A93" w:rsidP="00212917">
            <w:pPr>
              <w:pStyle w:val="ListParagraph"/>
              <w:ind w:left="0"/>
              <w:rPr>
                <w:rFonts w:cs="Arial"/>
                <w:b/>
                <w:bCs/>
                <w:i/>
                <w:sz w:val="24"/>
                <w:szCs w:val="24"/>
              </w:rPr>
            </w:pPr>
          </w:p>
        </w:tc>
      </w:tr>
      <w:tr w:rsidR="003E6C3A" w14:paraId="298113D8" w14:textId="77777777" w:rsidTr="5E4CB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bottom w:val="single" w:sz="4" w:space="0" w:color="auto"/>
              <w:right w:val="single" w:sz="4" w:space="0" w:color="auto"/>
            </w:tcBorders>
          </w:tcPr>
          <w:p w14:paraId="7A11A908" w14:textId="7B9FB4BD" w:rsidR="003E6C3A" w:rsidRPr="007B00FD" w:rsidRDefault="003E6C3A" w:rsidP="00F16C88">
            <w:pPr>
              <w:jc w:val="center"/>
              <w:rPr>
                <w:rFonts w:cs="Arial"/>
                <w:bCs w:val="0"/>
                <w:sz w:val="24"/>
                <w:szCs w:val="24"/>
              </w:rPr>
            </w:pPr>
            <w:r w:rsidRPr="007B00FD">
              <w:rPr>
                <w:rFonts w:cs="Arial"/>
                <w:bCs w:val="0"/>
                <w:sz w:val="24"/>
                <w:szCs w:val="24"/>
              </w:rPr>
              <w:t>2.12)</w:t>
            </w:r>
          </w:p>
          <w:p w14:paraId="0610D042" w14:textId="128E93FE" w:rsidR="00EA641E" w:rsidRPr="0095249C" w:rsidRDefault="00EA641E" w:rsidP="00F16C88">
            <w:pPr>
              <w:jc w:val="center"/>
              <w:rPr>
                <w:rFonts w:cs="Arial"/>
                <w:bCs w:val="0"/>
                <w:sz w:val="24"/>
                <w:szCs w:val="24"/>
              </w:rPr>
            </w:pPr>
            <w:r w:rsidRPr="0095249C">
              <w:rPr>
                <w:rFonts w:cs="Arial"/>
                <w:b w:val="0"/>
                <w:bCs w:val="0"/>
                <w:i/>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5519" w:type="dxa"/>
            <w:gridSpan w:val="2"/>
            <w:tcBorders>
              <w:top w:val="single" w:sz="4" w:space="0" w:color="auto"/>
              <w:bottom w:val="single" w:sz="4" w:space="0" w:color="auto"/>
              <w:right w:val="single" w:sz="4" w:space="0" w:color="auto"/>
            </w:tcBorders>
          </w:tcPr>
          <w:p w14:paraId="6F45F3B2" w14:textId="4A2ABE3C" w:rsidR="003E6C3A" w:rsidRPr="00565677" w:rsidRDefault="00EA641E" w:rsidP="00212917">
            <w:pPr>
              <w:rPr>
                <w:rFonts w:cs="Arial"/>
                <w:b/>
                <w:sz w:val="24"/>
                <w:szCs w:val="24"/>
              </w:rPr>
            </w:pPr>
            <w:r w:rsidRPr="00565677">
              <w:rPr>
                <w:rFonts w:cs="Arial"/>
                <w:b/>
                <w:sz w:val="24"/>
                <w:szCs w:val="24"/>
              </w:rPr>
              <w:t>Does your application contain non-social homes?</w:t>
            </w:r>
          </w:p>
        </w:tc>
        <w:tc>
          <w:tcPr>
            <w:tcW w:w="2702" w:type="dxa"/>
            <w:tcBorders>
              <w:top w:val="single" w:sz="4" w:space="0" w:color="auto"/>
              <w:bottom w:val="single" w:sz="4" w:space="0" w:color="auto"/>
              <w:right w:val="single" w:sz="4" w:space="0" w:color="auto"/>
            </w:tcBorders>
          </w:tcPr>
          <w:p w14:paraId="69A2E6E7" w14:textId="77777777" w:rsidR="003E6C3A" w:rsidRPr="00565677" w:rsidRDefault="003E6C3A" w:rsidP="00212917">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565677">
              <w:rPr>
                <w:rFonts w:cs="Arial"/>
                <w:sz w:val="24"/>
                <w:szCs w:val="24"/>
              </w:rPr>
              <w:t>[yes/ no]</w:t>
            </w:r>
          </w:p>
        </w:tc>
      </w:tr>
      <w:tr w:rsidR="003E6C3A" w14:paraId="3522CE83" w14:textId="77777777" w:rsidTr="5E4CBC8C">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bottom w:val="single" w:sz="4" w:space="0" w:color="auto"/>
              <w:right w:val="single" w:sz="4" w:space="0" w:color="auto"/>
            </w:tcBorders>
          </w:tcPr>
          <w:p w14:paraId="7C1CE632" w14:textId="38E5BBBC" w:rsidR="00EA641E" w:rsidRPr="007B00FD" w:rsidRDefault="003E6C3A" w:rsidP="00F16C88">
            <w:pPr>
              <w:jc w:val="center"/>
              <w:rPr>
                <w:rFonts w:cs="Arial"/>
                <w:bCs w:val="0"/>
                <w:sz w:val="24"/>
                <w:szCs w:val="24"/>
              </w:rPr>
            </w:pPr>
            <w:r w:rsidRPr="007B00FD">
              <w:rPr>
                <w:rFonts w:cs="Arial"/>
                <w:bCs w:val="0"/>
                <w:sz w:val="24"/>
                <w:szCs w:val="24"/>
              </w:rPr>
              <w:t>2.13)</w:t>
            </w:r>
          </w:p>
          <w:p w14:paraId="36D8B55F" w14:textId="7BB8035F" w:rsidR="00EA641E" w:rsidRPr="00565677" w:rsidRDefault="00EA641E" w:rsidP="00F16C88">
            <w:pPr>
              <w:jc w:val="center"/>
              <w:rPr>
                <w:rFonts w:cs="Arial"/>
                <w:bCs w:val="0"/>
                <w:sz w:val="24"/>
                <w:szCs w:val="24"/>
              </w:rPr>
            </w:pPr>
            <w:r w:rsidRPr="0095249C">
              <w:rPr>
                <w:rFonts w:cs="Arial"/>
                <w:b w:val="0"/>
                <w:bCs w:val="0"/>
                <w:i/>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3ED60FA4" w14:textId="46D47030" w:rsidR="003E6C3A" w:rsidRPr="00565677" w:rsidRDefault="00EA641E" w:rsidP="00212917">
            <w:pPr>
              <w:rPr>
                <w:rFonts w:cs="Arial"/>
                <w:b/>
                <w:sz w:val="24"/>
                <w:szCs w:val="24"/>
              </w:rPr>
            </w:pPr>
            <w:r w:rsidRPr="00565677">
              <w:rPr>
                <w:rFonts w:cs="Arial"/>
                <w:b/>
                <w:sz w:val="24"/>
                <w:szCs w:val="24"/>
              </w:rPr>
              <w:t xml:space="preserve">If you answered yes to question 2.12, please complete tables </w:t>
            </w:r>
            <w:r w:rsidRPr="00565677">
              <w:rPr>
                <w:rFonts w:cs="Arial"/>
                <w:b/>
                <w:bCs/>
                <w:sz w:val="24"/>
                <w:szCs w:val="24"/>
              </w:rPr>
              <w:t>6</w:t>
            </w:r>
            <w:r w:rsidRPr="00565677">
              <w:rPr>
                <w:rFonts w:cs="Arial"/>
                <w:b/>
                <w:sz w:val="24"/>
                <w:szCs w:val="24"/>
              </w:rPr>
              <w:t xml:space="preserve"> and </w:t>
            </w:r>
            <w:r w:rsidRPr="00565677">
              <w:rPr>
                <w:rFonts w:cs="Arial"/>
                <w:b/>
                <w:bCs/>
                <w:sz w:val="24"/>
                <w:szCs w:val="24"/>
              </w:rPr>
              <w:t>7</w:t>
            </w:r>
            <w:r w:rsidR="00AD74F8" w:rsidRPr="00565677">
              <w:rPr>
                <w:rFonts w:cs="Arial"/>
                <w:b/>
                <w:bCs/>
                <w:sz w:val="24"/>
                <w:szCs w:val="24"/>
              </w:rPr>
              <w:t xml:space="preserve"> (and then proceed to respond to questions 2.14 and 2</w:t>
            </w:r>
            <w:r w:rsidR="00AD675F">
              <w:rPr>
                <w:rFonts w:cs="Arial"/>
                <w:b/>
                <w:bCs/>
                <w:sz w:val="24"/>
                <w:szCs w:val="24"/>
              </w:rPr>
              <w:t>.</w:t>
            </w:r>
            <w:r w:rsidR="00AD74F8" w:rsidRPr="00565677">
              <w:rPr>
                <w:rFonts w:cs="Arial"/>
                <w:b/>
                <w:bCs/>
                <w:sz w:val="24"/>
                <w:szCs w:val="24"/>
              </w:rPr>
              <w:t>15)</w:t>
            </w:r>
            <w:r w:rsidRPr="00565677">
              <w:rPr>
                <w:rFonts w:cs="Arial"/>
                <w:b/>
                <w:sz w:val="24"/>
                <w:szCs w:val="24"/>
              </w:rPr>
              <w:t xml:space="preserve">. </w:t>
            </w:r>
            <w:r w:rsidR="003E6C3A" w:rsidRPr="00565677">
              <w:rPr>
                <w:rFonts w:cs="Arial"/>
                <w:b/>
                <w:sz w:val="24"/>
                <w:szCs w:val="24"/>
              </w:rPr>
              <w:t>If you answered no to question 2.12, please skip to question 2.16.</w:t>
            </w:r>
          </w:p>
        </w:tc>
      </w:tr>
      <w:tr w:rsidR="00314D3F" w14:paraId="25C97DC8" w14:textId="77777777" w:rsidTr="00776193">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right w:val="single" w:sz="4" w:space="0" w:color="auto"/>
            </w:tcBorders>
          </w:tcPr>
          <w:p w14:paraId="13593974" w14:textId="605FE58D" w:rsidR="00EA641E" w:rsidRPr="007B00FD" w:rsidRDefault="003E6C3A" w:rsidP="00F16C88">
            <w:pPr>
              <w:jc w:val="center"/>
              <w:rPr>
                <w:rFonts w:cs="Arial"/>
                <w:bCs w:val="0"/>
                <w:i/>
                <w:sz w:val="24"/>
                <w:szCs w:val="24"/>
              </w:rPr>
            </w:pPr>
            <w:r w:rsidRPr="007B00FD">
              <w:rPr>
                <w:rFonts w:cs="Arial"/>
                <w:bCs w:val="0"/>
                <w:sz w:val="24"/>
                <w:szCs w:val="24"/>
              </w:rPr>
              <w:t>2.14)</w:t>
            </w:r>
          </w:p>
          <w:p w14:paraId="2E9AA902" w14:textId="5D66536A" w:rsidR="003E6C3A" w:rsidRPr="0095249C" w:rsidRDefault="00EA641E" w:rsidP="00F16C88">
            <w:pPr>
              <w:pStyle w:val="ListParagraph"/>
              <w:ind w:left="0"/>
              <w:jc w:val="center"/>
              <w:rPr>
                <w:rFonts w:cs="Arial"/>
                <w:b w:val="0"/>
                <w:i/>
                <w:sz w:val="24"/>
                <w:szCs w:val="24"/>
              </w:rPr>
            </w:pPr>
            <w:r w:rsidRPr="0095249C">
              <w:rPr>
                <w:rFonts w:cs="Arial"/>
                <w:b w:val="0"/>
                <w:i/>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0" w:type="dxa"/>
            <w:gridSpan w:val="3"/>
            <w:tcBorders>
              <w:top w:val="single" w:sz="4" w:space="0" w:color="auto"/>
              <w:bottom w:val="single" w:sz="4" w:space="0" w:color="auto"/>
              <w:right w:val="single" w:sz="4" w:space="0" w:color="auto"/>
            </w:tcBorders>
          </w:tcPr>
          <w:p w14:paraId="7325A48E" w14:textId="3546D21E" w:rsidR="00EA641E" w:rsidRPr="00565677" w:rsidRDefault="00EA641E" w:rsidP="00EA641E">
            <w:pPr>
              <w:rPr>
                <w:rFonts w:cs="Arial"/>
                <w:b/>
                <w:sz w:val="24"/>
                <w:szCs w:val="24"/>
              </w:rPr>
            </w:pPr>
            <w:r w:rsidRPr="00565677">
              <w:rPr>
                <w:rFonts w:cs="Arial"/>
                <w:b/>
                <w:sz w:val="24"/>
                <w:szCs w:val="24"/>
              </w:rPr>
              <w:t xml:space="preserve">Please justify the inclusion of non-social homes in your bid, including why </w:t>
            </w:r>
            <w:r w:rsidR="008877E0">
              <w:rPr>
                <w:rFonts w:cs="Arial"/>
                <w:b/>
                <w:sz w:val="24"/>
                <w:szCs w:val="24"/>
              </w:rPr>
              <w:t>any</w:t>
            </w:r>
            <w:r w:rsidR="008877E0" w:rsidRPr="00565677">
              <w:rPr>
                <w:rFonts w:cs="Arial"/>
                <w:b/>
                <w:sz w:val="24"/>
                <w:szCs w:val="24"/>
              </w:rPr>
              <w:t xml:space="preserve"> </w:t>
            </w:r>
            <w:r w:rsidRPr="00565677">
              <w:rPr>
                <w:rFonts w:cs="Arial"/>
                <w:b/>
                <w:sz w:val="24"/>
                <w:szCs w:val="24"/>
              </w:rPr>
              <w:t>proposed measures are vital for infill.</w:t>
            </w:r>
          </w:p>
          <w:p w14:paraId="0626D6EC" w14:textId="77777777" w:rsidR="00EA641E" w:rsidRPr="00565677" w:rsidRDefault="00EA641E" w:rsidP="00EA641E">
            <w:pPr>
              <w:spacing w:after="160" w:line="259" w:lineRule="auto"/>
              <w:rPr>
                <w:rFonts w:eastAsia="Arial" w:cs="Arial"/>
                <w:bCs/>
                <w:i/>
                <w:sz w:val="24"/>
                <w:szCs w:val="24"/>
              </w:rPr>
            </w:pPr>
            <w:r w:rsidRPr="00565677">
              <w:rPr>
                <w:rFonts w:eastAsia="Arial" w:cs="Arial"/>
                <w:bCs/>
                <w:i/>
                <w:sz w:val="24"/>
                <w:szCs w:val="24"/>
              </w:rPr>
              <w:t>Funding</w:t>
            </w:r>
            <w:r w:rsidRPr="00B809D9">
              <w:rPr>
                <w:sz w:val="24"/>
                <w:szCs w:val="24"/>
              </w:rPr>
              <w:t xml:space="preserve"> </w:t>
            </w:r>
            <w:r w:rsidRPr="00565677">
              <w:rPr>
                <w:rFonts w:eastAsia="Arial" w:cs="Arial"/>
                <w:bCs/>
                <w:i/>
                <w:sz w:val="24"/>
                <w:szCs w:val="24"/>
              </w:rPr>
              <w:t xml:space="preserve">limited to situations in which social homes would be adversely affected without it, for example cases where social homes would not be able to meet EPC C with appropriate consideration of 90kwh/m2/year, bearing in mind reasonableness and cost effectiveness (see ‘Performance Outcomes’ section 2.9 of the competition guidance document), or where works must be undertaken on a whole block for planning or logistical reasons. </w:t>
            </w:r>
          </w:p>
          <w:p w14:paraId="1B0FCE9D" w14:textId="3111685F" w:rsidR="00EA641E" w:rsidRPr="00565677" w:rsidRDefault="008877E0" w:rsidP="3DB1B359">
            <w:pPr>
              <w:spacing w:after="160" w:line="259" w:lineRule="auto"/>
              <w:rPr>
                <w:rFonts w:eastAsia="Arial" w:cs="Arial"/>
                <w:i/>
                <w:iCs/>
                <w:sz w:val="24"/>
                <w:szCs w:val="24"/>
              </w:rPr>
            </w:pPr>
            <w:r>
              <w:rPr>
                <w:rFonts w:cs="Arial"/>
                <w:i/>
                <w:iCs/>
                <w:sz w:val="24"/>
                <w:szCs w:val="24"/>
              </w:rPr>
              <w:t xml:space="preserve">Any proposed infill measure must be justified. </w:t>
            </w:r>
            <w:r w:rsidR="7071F69D" w:rsidRPr="3DB1B359">
              <w:rPr>
                <w:rFonts w:eastAsia="Arial" w:cs="Arial"/>
                <w:i/>
                <w:iCs/>
                <w:sz w:val="24"/>
                <w:szCs w:val="24"/>
              </w:rPr>
              <w:t>Funding is</w:t>
            </w:r>
            <w:r w:rsidR="7071F69D" w:rsidRPr="3DB1B359">
              <w:rPr>
                <w:sz w:val="24"/>
                <w:szCs w:val="24"/>
              </w:rPr>
              <w:t xml:space="preserve"> </w:t>
            </w:r>
            <w:r w:rsidR="7071F69D" w:rsidRPr="3DB1B359">
              <w:rPr>
                <w:rFonts w:eastAsia="Arial" w:cs="Arial"/>
                <w:i/>
                <w:iCs/>
                <w:sz w:val="24"/>
                <w:szCs w:val="24"/>
              </w:rPr>
              <w:t xml:space="preserve">available for insulation and associated ventilation. Applicants may include additional measures on an exceptional basis if a justification is given as to why a whole block approach is essential for the attainment of SHDF </w:t>
            </w:r>
            <w:r w:rsidR="7F4C9F73" w:rsidRPr="3DB1B359">
              <w:rPr>
                <w:rFonts w:eastAsia="Arial" w:cs="Arial"/>
                <w:i/>
                <w:iCs/>
                <w:sz w:val="24"/>
                <w:szCs w:val="24"/>
              </w:rPr>
              <w:t>Wave 2.2</w:t>
            </w:r>
            <w:r w:rsidR="7071F69D" w:rsidRPr="3DB1B359">
              <w:rPr>
                <w:rFonts w:eastAsia="Arial" w:cs="Arial"/>
                <w:i/>
                <w:iCs/>
                <w:sz w:val="24"/>
                <w:szCs w:val="24"/>
              </w:rPr>
              <w:t xml:space="preserve"> performance outcomes (see section 2.9 of the competition guidance document). Any Applicant wishing to install a measure that is not an infill measure onto these homes must do so out of their own money, separately to their co-funding contribution.</w:t>
            </w:r>
          </w:p>
          <w:p w14:paraId="47B5D56C" w14:textId="4BAE0FA0" w:rsidR="003E6C3A" w:rsidRPr="00565677" w:rsidRDefault="003E6C3A" w:rsidP="006E742B">
            <w:pPr>
              <w:pStyle w:val="ListParagraph"/>
              <w:ind w:left="0"/>
              <w:rPr>
                <w:rFonts w:eastAsia="Arial" w:cs="Arial"/>
                <w:b/>
                <w:color w:val="000000" w:themeColor="text1"/>
                <w:sz w:val="24"/>
                <w:szCs w:val="24"/>
              </w:rPr>
            </w:pPr>
            <w:r w:rsidRPr="00565677">
              <w:rPr>
                <w:rFonts w:cs="Arial"/>
                <w:bCs/>
                <w:i/>
                <w:sz w:val="24"/>
                <w:szCs w:val="24"/>
              </w:rPr>
              <w:t>S</w:t>
            </w:r>
            <w:r w:rsidRPr="00B809D9">
              <w:rPr>
                <w:i/>
                <w:sz w:val="24"/>
                <w:szCs w:val="24"/>
              </w:rPr>
              <w:t>ingle bidder word limit – 300,</w:t>
            </w:r>
            <w:r w:rsidRPr="00565677">
              <w:rPr>
                <w:rFonts w:cs="Arial"/>
                <w:bCs/>
                <w:i/>
                <w:sz w:val="24"/>
                <w:szCs w:val="24"/>
              </w:rPr>
              <w:t xml:space="preserve"> consortia bid word limit - 400</w:t>
            </w:r>
          </w:p>
        </w:tc>
      </w:tr>
      <w:tr w:rsidR="003E6C3A" w14:paraId="236BEC37" w14:textId="77777777" w:rsidTr="5E4CBC8C">
        <w:trPr>
          <w:trHeight w:val="983"/>
        </w:trPr>
        <w:tc>
          <w:tcPr>
            <w:cnfStyle w:val="001000000000" w:firstRow="0" w:lastRow="0" w:firstColumn="1" w:lastColumn="0" w:oddVBand="0" w:evenVBand="0" w:oddHBand="0" w:evenHBand="0" w:firstRowFirstColumn="0" w:firstRowLastColumn="0" w:lastRowFirstColumn="0" w:lastRowLastColumn="0"/>
            <w:tcW w:w="1413" w:type="dxa"/>
            <w:vMerge/>
          </w:tcPr>
          <w:p w14:paraId="1B45FFB1" w14:textId="77777777" w:rsidR="003E6C3A" w:rsidRPr="0095249C" w:rsidRDefault="003E6C3A" w:rsidP="00212917">
            <w:pPr>
              <w:rPr>
                <w:rFonts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41279844" w14:textId="77777777" w:rsidR="00EA641E" w:rsidRPr="00565677" w:rsidRDefault="00EA641E" w:rsidP="00EA641E">
            <w:pPr>
              <w:spacing w:after="160" w:line="259" w:lineRule="auto"/>
              <w:rPr>
                <w:rFonts w:eastAsia="Arial" w:cs="Arial"/>
                <w:b/>
                <w:color w:val="000000" w:themeColor="text1"/>
                <w:sz w:val="24"/>
                <w:szCs w:val="24"/>
              </w:rPr>
            </w:pPr>
            <w:r w:rsidRPr="00565677">
              <w:rPr>
                <w:rFonts w:eastAsia="Arial" w:cs="Arial"/>
                <w:b/>
                <w:color w:val="000000" w:themeColor="text1"/>
                <w:sz w:val="24"/>
                <w:szCs w:val="24"/>
              </w:rPr>
              <w:t>Answer:</w:t>
            </w:r>
          </w:p>
          <w:p w14:paraId="676EDEF3" w14:textId="77777777" w:rsidR="003E6C3A" w:rsidRPr="00565677" w:rsidRDefault="003E6C3A" w:rsidP="00212917">
            <w:pPr>
              <w:pStyle w:val="ListParagraph"/>
              <w:ind w:left="0"/>
              <w:rPr>
                <w:rFonts w:eastAsia="Arial" w:cs="Arial"/>
                <w:i/>
                <w:color w:val="000000" w:themeColor="text1"/>
                <w:sz w:val="24"/>
                <w:szCs w:val="24"/>
              </w:rPr>
            </w:pPr>
          </w:p>
        </w:tc>
      </w:tr>
      <w:tr w:rsidR="003E6C3A" w14:paraId="230A8B4D" w14:textId="77777777" w:rsidTr="5E4CBC8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auto"/>
              <w:right w:val="single" w:sz="4" w:space="0" w:color="auto"/>
            </w:tcBorders>
          </w:tcPr>
          <w:p w14:paraId="3DEB2A90" w14:textId="0A7ABD3B" w:rsidR="00EA641E" w:rsidRPr="00565677" w:rsidRDefault="003E6C3A" w:rsidP="004902B7">
            <w:pPr>
              <w:jc w:val="center"/>
              <w:rPr>
                <w:rFonts w:cs="Arial"/>
                <w:bCs w:val="0"/>
                <w:sz w:val="24"/>
                <w:szCs w:val="24"/>
              </w:rPr>
            </w:pPr>
            <w:r w:rsidRPr="00565677">
              <w:rPr>
                <w:rFonts w:cs="Arial"/>
                <w:bCs w:val="0"/>
                <w:sz w:val="24"/>
                <w:szCs w:val="24"/>
              </w:rPr>
              <w:t>2.15)</w:t>
            </w:r>
          </w:p>
          <w:p w14:paraId="4A20F55E" w14:textId="6D71EA2B" w:rsidR="00EA641E" w:rsidRPr="0095249C" w:rsidRDefault="00EA641E" w:rsidP="004902B7">
            <w:pPr>
              <w:jc w:val="center"/>
              <w:rPr>
                <w:rFonts w:eastAsia="Arial" w:cs="Arial"/>
                <w:b w:val="0"/>
                <w:i/>
                <w:sz w:val="24"/>
                <w:szCs w:val="24"/>
              </w:rPr>
            </w:pPr>
            <w:r w:rsidRPr="0095249C">
              <w:rPr>
                <w:rFonts w:cs="Arial"/>
                <w:b w:val="0"/>
                <w:i/>
                <w:sz w:val="24"/>
                <w:szCs w:val="24"/>
              </w:rPr>
              <w:lastRenderedPageBreak/>
              <w:t xml:space="preserve">Assessed but not </w:t>
            </w:r>
            <w:proofErr w:type="gramStart"/>
            <w:r w:rsidRPr="0095249C">
              <w:rPr>
                <w:rFonts w:cs="Arial"/>
                <w:b w:val="0"/>
                <w:i/>
                <w:sz w:val="24"/>
                <w:szCs w:val="24"/>
              </w:rPr>
              <w:t>weighted</w:t>
            </w:r>
            <w:proofErr w:type="gramEnd"/>
          </w:p>
          <w:p w14:paraId="639C7E9C" w14:textId="1041F8EF" w:rsidR="003E6C3A" w:rsidRPr="0095249C" w:rsidRDefault="003E6C3A" w:rsidP="00EA641E">
            <w:pPr>
              <w:spacing w:after="160" w:line="259" w:lineRule="auto"/>
              <w:ind w:left="1080"/>
              <w:rPr>
                <w:rFonts w:eastAsia="Arial" w:cs="Arial"/>
                <w:i/>
                <w:iCs/>
                <w:sz w:val="24"/>
                <w:szCs w:val="24"/>
              </w:rPr>
            </w:pP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5D25EAA7" w14:textId="77777777" w:rsidR="00EA641E" w:rsidRPr="00565677" w:rsidRDefault="00EA641E" w:rsidP="00EA641E">
            <w:pPr>
              <w:rPr>
                <w:rFonts w:cs="Arial"/>
                <w:b/>
                <w:sz w:val="24"/>
                <w:szCs w:val="24"/>
              </w:rPr>
            </w:pPr>
            <w:r w:rsidRPr="00565677">
              <w:rPr>
                <w:rFonts w:cs="Arial"/>
                <w:b/>
                <w:sz w:val="24"/>
                <w:szCs w:val="24"/>
              </w:rPr>
              <w:lastRenderedPageBreak/>
              <w:t>Please explain what low-income eligibility criteria will be used to determine the proportion of funding that homes are eligible for. Applicants should describe the steps they have taken to provide accurate data.</w:t>
            </w:r>
          </w:p>
          <w:p w14:paraId="12A7E50F" w14:textId="6C4F3DC8" w:rsidR="00EA641E" w:rsidRPr="00565677" w:rsidRDefault="7071F69D" w:rsidP="3DB1B359">
            <w:pPr>
              <w:pStyle w:val="ListParagraph"/>
              <w:numPr>
                <w:ilvl w:val="0"/>
                <w:numId w:val="50"/>
              </w:numPr>
              <w:spacing w:after="160" w:line="259" w:lineRule="auto"/>
              <w:rPr>
                <w:rFonts w:eastAsia="Arial" w:cs="Arial"/>
                <w:b/>
                <w:bCs/>
                <w:i/>
                <w:iCs/>
                <w:sz w:val="24"/>
                <w:szCs w:val="24"/>
              </w:rPr>
            </w:pPr>
            <w:r w:rsidRPr="3DB1B359">
              <w:rPr>
                <w:rFonts w:eastAsia="Arial" w:cs="Arial"/>
                <w:i/>
                <w:iCs/>
                <w:sz w:val="24"/>
                <w:szCs w:val="24"/>
              </w:rPr>
              <w:lastRenderedPageBreak/>
              <w:t xml:space="preserve">The SHDF </w:t>
            </w:r>
            <w:r w:rsidR="28783B7E" w:rsidRPr="3DB1B359">
              <w:rPr>
                <w:rFonts w:eastAsia="Arial" w:cs="Arial"/>
                <w:i/>
                <w:iCs/>
                <w:sz w:val="24"/>
                <w:szCs w:val="24"/>
              </w:rPr>
              <w:t>Wave 2.2</w:t>
            </w:r>
            <w:r w:rsidRPr="3DB1B359">
              <w:rPr>
                <w:rFonts w:eastAsia="Arial" w:cs="Arial"/>
                <w:i/>
                <w:iCs/>
                <w:sz w:val="24"/>
                <w:szCs w:val="24"/>
              </w:rPr>
              <w:t xml:space="preserve"> competition will fund 100% of costs of the infill measure for low-income owner occupier homes. These homes are considered as:</w:t>
            </w:r>
          </w:p>
          <w:p w14:paraId="5C680BBA" w14:textId="1E96C094" w:rsidR="00B809D9" w:rsidRPr="00565677" w:rsidRDefault="00EA641E" w:rsidP="00B809D9">
            <w:pPr>
              <w:pStyle w:val="ListParagraph"/>
              <w:numPr>
                <w:ilvl w:val="1"/>
                <w:numId w:val="50"/>
              </w:numPr>
              <w:spacing w:after="160" w:line="259" w:lineRule="auto"/>
              <w:rPr>
                <w:rFonts w:eastAsia="Arial" w:cs="Arial"/>
                <w:b/>
                <w:bCs/>
                <w:i/>
                <w:iCs/>
                <w:sz w:val="24"/>
                <w:szCs w:val="24"/>
              </w:rPr>
            </w:pPr>
            <w:r w:rsidRPr="00565677">
              <w:rPr>
                <w:rFonts w:eastAsia="Arial" w:cs="Arial"/>
                <w:i/>
                <w:sz w:val="24"/>
                <w:szCs w:val="24"/>
              </w:rPr>
              <w:t xml:space="preserve">Homes with an annual income of no more than £31,000 gross, before housing costs and where benefits are counted towards this </w:t>
            </w:r>
            <w:proofErr w:type="gramStart"/>
            <w:r w:rsidRPr="00565677">
              <w:rPr>
                <w:rFonts w:eastAsia="Arial" w:cs="Arial"/>
                <w:i/>
                <w:sz w:val="24"/>
                <w:szCs w:val="24"/>
              </w:rPr>
              <w:t>figure</w:t>
            </w:r>
            <w:proofErr w:type="gramEnd"/>
            <w:r w:rsidRPr="00565677">
              <w:rPr>
                <w:rFonts w:eastAsia="Arial" w:cs="Arial"/>
                <w:i/>
                <w:sz w:val="24"/>
                <w:szCs w:val="24"/>
              </w:rPr>
              <w:t xml:space="preserve"> </w:t>
            </w:r>
          </w:p>
          <w:p w14:paraId="4517FC49" w14:textId="62294108" w:rsidR="00F45D76" w:rsidRPr="00565677" w:rsidRDefault="00EA641E" w:rsidP="00B809D9">
            <w:pPr>
              <w:pStyle w:val="ListParagraph"/>
              <w:numPr>
                <w:ilvl w:val="1"/>
                <w:numId w:val="50"/>
              </w:numPr>
              <w:spacing w:after="160" w:line="259" w:lineRule="auto"/>
              <w:rPr>
                <w:rFonts w:eastAsia="Arial" w:cs="Arial"/>
                <w:b/>
                <w:bCs/>
                <w:i/>
                <w:iCs/>
                <w:sz w:val="24"/>
                <w:szCs w:val="24"/>
              </w:rPr>
            </w:pPr>
            <w:r w:rsidRPr="00B809D9">
              <w:rPr>
                <w:i/>
                <w:sz w:val="24"/>
                <w:szCs w:val="24"/>
              </w:rPr>
              <w:t xml:space="preserve">We expect many </w:t>
            </w:r>
            <w:r w:rsidR="00A84E2F">
              <w:rPr>
                <w:rFonts w:eastAsia="Arial" w:cs="Arial"/>
                <w:sz w:val="24"/>
              </w:rPr>
              <w:t>Applicants</w:t>
            </w:r>
            <w:r w:rsidR="00A84E2F" w:rsidRPr="003950AD">
              <w:rPr>
                <w:rFonts w:eastAsia="Arial" w:cs="Arial"/>
                <w:sz w:val="24"/>
              </w:rPr>
              <w:t xml:space="preserve"> </w:t>
            </w:r>
            <w:r w:rsidRPr="00B809D9">
              <w:rPr>
                <w:i/>
                <w:sz w:val="24"/>
                <w:szCs w:val="24"/>
              </w:rPr>
              <w:t xml:space="preserve">to use receipt of means tested benefits as a proxy for low-income and would expect </w:t>
            </w:r>
            <w:r w:rsidR="00A84E2F">
              <w:rPr>
                <w:rFonts w:eastAsia="Arial" w:cs="Arial"/>
                <w:sz w:val="24"/>
              </w:rPr>
              <w:t>Applicants</w:t>
            </w:r>
            <w:r w:rsidR="00A84E2F" w:rsidRPr="003950AD">
              <w:rPr>
                <w:rFonts w:eastAsia="Arial" w:cs="Arial"/>
                <w:sz w:val="24"/>
              </w:rPr>
              <w:t xml:space="preserve"> </w:t>
            </w:r>
            <w:r w:rsidRPr="00B809D9">
              <w:rPr>
                <w:i/>
                <w:sz w:val="24"/>
                <w:szCs w:val="24"/>
              </w:rPr>
              <w:t xml:space="preserve">using non-means tested benefits to set out additional income verification. Other methods to verify eligibility may include using data such as existing processes on Council Tax reductions for those on lower incomes, residents on the social housing waiting list, or more innovative approaches such as advanced statistics and machine learning (e.g. Experian or CACI </w:t>
            </w:r>
            <w:proofErr w:type="spellStart"/>
            <w:r w:rsidRPr="00B809D9">
              <w:rPr>
                <w:i/>
                <w:sz w:val="24"/>
                <w:szCs w:val="24"/>
              </w:rPr>
              <w:t>Paycheck</w:t>
            </w:r>
            <w:proofErr w:type="spellEnd"/>
            <w:r w:rsidRPr="00B809D9">
              <w:rPr>
                <w:i/>
                <w:sz w:val="24"/>
                <w:szCs w:val="24"/>
              </w:rPr>
              <w:t xml:space="preserve">), where </w:t>
            </w:r>
            <w:r w:rsidR="00A84E2F" w:rsidRPr="006027A7">
              <w:rPr>
                <w:rFonts w:eastAsia="Arial" w:cs="Arial"/>
                <w:i/>
                <w:iCs/>
                <w:sz w:val="24"/>
              </w:rPr>
              <w:t>Applicants</w:t>
            </w:r>
            <w:r w:rsidR="00A84E2F" w:rsidRPr="003950AD">
              <w:rPr>
                <w:rFonts w:eastAsia="Arial" w:cs="Arial"/>
                <w:sz w:val="24"/>
              </w:rPr>
              <w:t xml:space="preserve"> </w:t>
            </w:r>
            <w:r w:rsidRPr="00B809D9">
              <w:rPr>
                <w:i/>
                <w:sz w:val="24"/>
                <w:szCs w:val="24"/>
              </w:rPr>
              <w:t>can demonstrate these will target low-income households. Self-declarations will not be acceptable methods of verification.</w:t>
            </w:r>
          </w:p>
          <w:p w14:paraId="40D760D8" w14:textId="77777777" w:rsidR="003E6C3A" w:rsidRPr="00565677" w:rsidRDefault="003E6C3A" w:rsidP="00212917">
            <w:pPr>
              <w:pStyle w:val="ListParagraph"/>
              <w:ind w:left="0"/>
              <w:rPr>
                <w:rFonts w:cs="Arial"/>
                <w:i/>
                <w:sz w:val="24"/>
                <w:szCs w:val="24"/>
              </w:rPr>
            </w:pPr>
          </w:p>
          <w:p w14:paraId="01CCA60A" w14:textId="0A104471" w:rsidR="003E6C3A" w:rsidRPr="00565677" w:rsidRDefault="003E6C3A" w:rsidP="00F45D76">
            <w:pPr>
              <w:pStyle w:val="ListParagraph"/>
              <w:ind w:left="0"/>
              <w:rPr>
                <w:rFonts w:cs="Arial"/>
                <w:i/>
                <w:sz w:val="24"/>
                <w:szCs w:val="24"/>
              </w:rPr>
            </w:pPr>
            <w:r w:rsidRPr="00565677">
              <w:rPr>
                <w:rFonts w:cs="Arial"/>
                <w:i/>
                <w:sz w:val="24"/>
                <w:szCs w:val="24"/>
              </w:rPr>
              <w:t>S</w:t>
            </w:r>
            <w:r w:rsidRPr="00B809D9">
              <w:rPr>
                <w:i/>
                <w:sz w:val="24"/>
                <w:szCs w:val="24"/>
              </w:rPr>
              <w:t>ingle bidder word limit – 250</w:t>
            </w:r>
            <w:r w:rsidRPr="00565677">
              <w:rPr>
                <w:rFonts w:cs="Arial"/>
                <w:i/>
                <w:sz w:val="24"/>
                <w:szCs w:val="24"/>
              </w:rPr>
              <w:t>, Consortia bid word limit - 350</w:t>
            </w:r>
          </w:p>
        </w:tc>
      </w:tr>
      <w:tr w:rsidR="003E6C3A" w14:paraId="4E4B06FE" w14:textId="77777777" w:rsidTr="5E4CBC8C">
        <w:trPr>
          <w:trHeight w:val="1118"/>
        </w:trPr>
        <w:tc>
          <w:tcPr>
            <w:cnfStyle w:val="001000000000" w:firstRow="0" w:lastRow="0" w:firstColumn="1" w:lastColumn="0" w:oddVBand="0" w:evenVBand="0" w:oddHBand="0" w:evenHBand="0" w:firstRowFirstColumn="0" w:firstRowLastColumn="0" w:lastRowFirstColumn="0" w:lastRowLastColumn="0"/>
            <w:tcW w:w="1413" w:type="dxa"/>
            <w:vMerge/>
          </w:tcPr>
          <w:p w14:paraId="0D02A936" w14:textId="77777777" w:rsidR="003E6C3A" w:rsidRPr="0095249C" w:rsidRDefault="003E6C3A" w:rsidP="00212917">
            <w:pPr>
              <w:rPr>
                <w:rFonts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3A223B55" w14:textId="5DE62D65" w:rsidR="003E6C3A" w:rsidRPr="00565677" w:rsidRDefault="00EA641E" w:rsidP="00212917">
            <w:pPr>
              <w:pStyle w:val="ListParagraph"/>
              <w:ind w:left="0"/>
              <w:rPr>
                <w:rFonts w:cs="Arial"/>
                <w:b/>
                <w:bCs/>
                <w:i/>
                <w:sz w:val="24"/>
                <w:szCs w:val="24"/>
              </w:rPr>
            </w:pPr>
            <w:r w:rsidRPr="00565677">
              <w:rPr>
                <w:rFonts w:cs="Arial"/>
                <w:b/>
                <w:sz w:val="24"/>
                <w:szCs w:val="24"/>
              </w:rPr>
              <w:t>Answer:</w:t>
            </w:r>
          </w:p>
        </w:tc>
      </w:tr>
      <w:tr w:rsidR="00212917" w14:paraId="0FB1EFFF" w14:textId="77777777" w:rsidTr="5E4CB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4"/>
            <w:tcBorders>
              <w:top w:val="single" w:sz="4" w:space="0" w:color="auto"/>
              <w:bottom w:val="single" w:sz="4" w:space="0" w:color="auto"/>
              <w:right w:val="single" w:sz="4" w:space="0" w:color="auto"/>
            </w:tcBorders>
            <w:shd w:val="clear" w:color="auto" w:fill="B4C6E7" w:themeFill="accent1" w:themeFillTint="66"/>
          </w:tcPr>
          <w:p w14:paraId="668ECF41" w14:textId="77777777" w:rsidR="00212917" w:rsidRPr="00565677" w:rsidRDefault="00212917" w:rsidP="00212917">
            <w:pPr>
              <w:jc w:val="center"/>
              <w:rPr>
                <w:rFonts w:cs="Arial"/>
                <w:sz w:val="24"/>
                <w:szCs w:val="24"/>
              </w:rPr>
            </w:pPr>
            <w:r w:rsidRPr="00565677">
              <w:rPr>
                <w:rFonts w:cs="Arial"/>
                <w:sz w:val="24"/>
                <w:szCs w:val="24"/>
              </w:rPr>
              <w:t>Additional information</w:t>
            </w:r>
          </w:p>
        </w:tc>
      </w:tr>
      <w:tr w:rsidR="003E6C3A" w14:paraId="4CC5C574" w14:textId="77777777" w:rsidTr="5E4CBC8C">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bottom w:val="single" w:sz="4" w:space="0" w:color="auto"/>
              <w:right w:val="single" w:sz="4" w:space="0" w:color="auto"/>
            </w:tcBorders>
          </w:tcPr>
          <w:p w14:paraId="30825B94" w14:textId="7209FCD2" w:rsidR="003E6C3A" w:rsidRPr="00565677" w:rsidRDefault="003E6C3A" w:rsidP="004902B7">
            <w:pPr>
              <w:jc w:val="center"/>
              <w:rPr>
                <w:rFonts w:cs="Arial"/>
                <w:bCs w:val="0"/>
                <w:sz w:val="24"/>
                <w:szCs w:val="24"/>
              </w:rPr>
            </w:pPr>
            <w:r w:rsidRPr="00565677">
              <w:rPr>
                <w:rFonts w:cs="Arial"/>
                <w:bCs w:val="0"/>
                <w:sz w:val="24"/>
                <w:szCs w:val="24"/>
              </w:rPr>
              <w:t>2.16)</w:t>
            </w:r>
          </w:p>
          <w:p w14:paraId="6B40425C" w14:textId="51AF7403" w:rsidR="004902B7" w:rsidRPr="0095249C" w:rsidRDefault="004902B7" w:rsidP="004902B7">
            <w:pPr>
              <w:jc w:val="center"/>
              <w:rPr>
                <w:rFonts w:eastAsia="Arial" w:cs="Arial"/>
                <w:b w:val="0"/>
                <w:bCs w:val="0"/>
                <w:i/>
                <w:iCs/>
                <w:sz w:val="24"/>
                <w:szCs w:val="24"/>
              </w:rPr>
            </w:pPr>
            <w:r w:rsidRPr="0095249C">
              <w:rPr>
                <w:rFonts w:cs="Arial"/>
                <w:b w:val="0"/>
                <w:bCs w:val="0"/>
                <w:i/>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5519" w:type="dxa"/>
            <w:gridSpan w:val="2"/>
            <w:tcBorders>
              <w:top w:val="single" w:sz="4" w:space="0" w:color="auto"/>
              <w:bottom w:val="single" w:sz="4" w:space="0" w:color="auto"/>
              <w:right w:val="single" w:sz="4" w:space="0" w:color="auto"/>
            </w:tcBorders>
          </w:tcPr>
          <w:p w14:paraId="3850B505" w14:textId="433C7786" w:rsidR="003E6C3A" w:rsidRPr="00565677" w:rsidRDefault="00EA641E" w:rsidP="00212917">
            <w:pPr>
              <w:rPr>
                <w:rFonts w:cs="Arial"/>
                <w:b/>
                <w:sz w:val="24"/>
                <w:szCs w:val="24"/>
              </w:rPr>
            </w:pPr>
            <w:r w:rsidRPr="00565677">
              <w:rPr>
                <w:rFonts w:cs="Arial"/>
                <w:b/>
                <w:sz w:val="24"/>
                <w:szCs w:val="24"/>
              </w:rPr>
              <w:t>Please confirm that you will be using Trustmark registered (or an equivalent body) businesses in line with the installer eligibility requirements, to ensure appropriate installation of measures to appropriate standards and quality [PAS2035].</w:t>
            </w:r>
          </w:p>
        </w:tc>
        <w:tc>
          <w:tcPr>
            <w:tcW w:w="2702" w:type="dxa"/>
            <w:tcBorders>
              <w:top w:val="single" w:sz="4" w:space="0" w:color="auto"/>
              <w:bottom w:val="single" w:sz="4" w:space="0" w:color="auto"/>
              <w:right w:val="single" w:sz="4" w:space="0" w:color="auto"/>
            </w:tcBorders>
          </w:tcPr>
          <w:p w14:paraId="0B3D612E" w14:textId="77777777" w:rsidR="003E6C3A" w:rsidRPr="00565677" w:rsidRDefault="003E6C3A" w:rsidP="00212917">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565677">
              <w:rPr>
                <w:rFonts w:cs="Arial"/>
                <w:sz w:val="24"/>
                <w:szCs w:val="24"/>
              </w:rPr>
              <w:t>[yes/ no]</w:t>
            </w:r>
          </w:p>
        </w:tc>
      </w:tr>
      <w:tr w:rsidR="003E6C3A" w14:paraId="268E1AF5" w14:textId="77777777" w:rsidTr="5E4CB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bottom w:val="single" w:sz="4" w:space="0" w:color="auto"/>
              <w:right w:val="single" w:sz="4" w:space="0" w:color="auto"/>
            </w:tcBorders>
          </w:tcPr>
          <w:p w14:paraId="1F62AFC2" w14:textId="77777777" w:rsidR="004902B7" w:rsidRPr="00565677" w:rsidRDefault="003E6C3A" w:rsidP="004902B7">
            <w:pPr>
              <w:jc w:val="center"/>
              <w:rPr>
                <w:rFonts w:cs="Arial"/>
                <w:bCs w:val="0"/>
                <w:sz w:val="24"/>
                <w:szCs w:val="24"/>
              </w:rPr>
            </w:pPr>
            <w:r w:rsidRPr="00565677">
              <w:rPr>
                <w:rFonts w:cs="Arial"/>
                <w:bCs w:val="0"/>
                <w:sz w:val="24"/>
                <w:szCs w:val="24"/>
              </w:rPr>
              <w:t>2.17)</w:t>
            </w:r>
          </w:p>
          <w:p w14:paraId="6289E9CB" w14:textId="0434F19D" w:rsidR="003E6C3A" w:rsidRPr="0095249C" w:rsidRDefault="004902B7" w:rsidP="004902B7">
            <w:pPr>
              <w:jc w:val="center"/>
              <w:rPr>
                <w:rFonts w:cs="Arial"/>
                <w:b w:val="0"/>
                <w:bCs w:val="0"/>
                <w:sz w:val="24"/>
                <w:szCs w:val="24"/>
              </w:rPr>
            </w:pPr>
            <w:r w:rsidRPr="0095249C">
              <w:rPr>
                <w:rFonts w:cs="Arial"/>
                <w:b w:val="0"/>
                <w:i/>
                <w:iCs/>
                <w:sz w:val="24"/>
                <w:szCs w:val="24"/>
              </w:rPr>
              <w:t>For information only</w:t>
            </w:r>
          </w:p>
        </w:tc>
        <w:tc>
          <w:tcPr>
            <w:cnfStyle w:val="000010000000" w:firstRow="0" w:lastRow="0" w:firstColumn="0" w:lastColumn="0" w:oddVBand="1" w:evenVBand="0" w:oddHBand="0" w:evenHBand="0" w:firstRowFirstColumn="0" w:firstRowLastColumn="0" w:lastRowFirstColumn="0" w:lastRowLastColumn="0"/>
            <w:tcW w:w="5519" w:type="dxa"/>
            <w:gridSpan w:val="2"/>
            <w:tcBorders>
              <w:top w:val="single" w:sz="4" w:space="0" w:color="auto"/>
              <w:bottom w:val="single" w:sz="4" w:space="0" w:color="auto"/>
              <w:right w:val="single" w:sz="4" w:space="0" w:color="auto"/>
            </w:tcBorders>
          </w:tcPr>
          <w:p w14:paraId="5A34BF44" w14:textId="13B92AA5" w:rsidR="003E6C3A" w:rsidRPr="00565677" w:rsidRDefault="00EA641E" w:rsidP="00212917">
            <w:pPr>
              <w:rPr>
                <w:rFonts w:cs="Arial"/>
                <w:b/>
                <w:sz w:val="24"/>
                <w:szCs w:val="24"/>
              </w:rPr>
            </w:pPr>
            <w:r w:rsidRPr="00565677">
              <w:rPr>
                <w:rFonts w:cs="Arial"/>
                <w:b/>
                <w:sz w:val="24"/>
                <w:szCs w:val="24"/>
              </w:rPr>
              <w:t>Have you identified a PAS2035 retrofit coordinator</w:t>
            </w:r>
            <w:r w:rsidRPr="00565677">
              <w:rPr>
                <w:rFonts w:cs="Arial"/>
                <w:b/>
                <w:bCs/>
                <w:sz w:val="24"/>
                <w:szCs w:val="24"/>
              </w:rPr>
              <w:t xml:space="preserve">? </w:t>
            </w:r>
            <w:r w:rsidR="003E6C3A" w:rsidRPr="00565677">
              <w:rPr>
                <w:rFonts w:cs="Arial"/>
                <w:b/>
                <w:bCs/>
                <w:sz w:val="24"/>
                <w:szCs w:val="24"/>
              </w:rPr>
              <w:t>Please state your preferred route to market for procuring a retrofit coordinator: independent, contractor led, or in house.</w:t>
            </w:r>
          </w:p>
        </w:tc>
        <w:tc>
          <w:tcPr>
            <w:tcW w:w="2702" w:type="dxa"/>
            <w:tcBorders>
              <w:top w:val="single" w:sz="4" w:space="0" w:color="auto"/>
              <w:bottom w:val="single" w:sz="4" w:space="0" w:color="auto"/>
              <w:right w:val="single" w:sz="4" w:space="0" w:color="auto"/>
            </w:tcBorders>
          </w:tcPr>
          <w:p w14:paraId="51FFB3DA" w14:textId="77777777" w:rsidR="003E6C3A" w:rsidRPr="00565677" w:rsidRDefault="003E6C3A" w:rsidP="00212917">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565677">
              <w:rPr>
                <w:rFonts w:cs="Arial"/>
                <w:sz w:val="24"/>
                <w:szCs w:val="24"/>
              </w:rPr>
              <w:t>[yes/ no]</w:t>
            </w:r>
          </w:p>
          <w:p w14:paraId="3180FFA8" w14:textId="77777777" w:rsidR="003E6C3A" w:rsidRPr="00565677" w:rsidRDefault="003E6C3A" w:rsidP="00212917">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p>
          <w:p w14:paraId="349A8286" w14:textId="168471AF" w:rsidR="003E6C3A" w:rsidRPr="00565677" w:rsidRDefault="003E6C3A" w:rsidP="004902B7">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565677">
              <w:rPr>
                <w:rFonts w:cs="Arial"/>
                <w:sz w:val="24"/>
                <w:szCs w:val="24"/>
              </w:rPr>
              <w:t>Preferred route to market:</w:t>
            </w:r>
          </w:p>
        </w:tc>
      </w:tr>
      <w:tr w:rsidR="003E6C3A" w14:paraId="013ECD26" w14:textId="77777777" w:rsidTr="5E4CBC8C">
        <w:trPr>
          <w:trHeight w:val="1814"/>
        </w:trPr>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auto"/>
              <w:right w:val="single" w:sz="4" w:space="0" w:color="auto"/>
            </w:tcBorders>
          </w:tcPr>
          <w:p w14:paraId="6C4A704F" w14:textId="7E25C81B" w:rsidR="00EA641E" w:rsidRPr="0095249C" w:rsidRDefault="003E6C3A" w:rsidP="004902B7">
            <w:pPr>
              <w:jc w:val="center"/>
              <w:rPr>
                <w:rFonts w:cs="Arial"/>
                <w:b w:val="0"/>
                <w:i/>
                <w:sz w:val="24"/>
                <w:szCs w:val="24"/>
              </w:rPr>
            </w:pPr>
            <w:r w:rsidRPr="0095249C">
              <w:rPr>
                <w:rFonts w:cs="Arial"/>
                <w:sz w:val="24"/>
                <w:szCs w:val="24"/>
              </w:rPr>
              <w:lastRenderedPageBreak/>
              <w:t>2.18)</w:t>
            </w:r>
          </w:p>
          <w:p w14:paraId="1264DA45" w14:textId="23A50A6D" w:rsidR="003E6C3A" w:rsidRPr="0095249C" w:rsidRDefault="004902B7" w:rsidP="004902B7">
            <w:pPr>
              <w:pStyle w:val="ListParagraph"/>
              <w:ind w:left="0"/>
              <w:jc w:val="center"/>
              <w:rPr>
                <w:rFonts w:cs="Arial"/>
                <w:i/>
                <w:sz w:val="24"/>
                <w:szCs w:val="24"/>
              </w:rPr>
            </w:pPr>
            <w:r w:rsidRPr="0095249C">
              <w:rPr>
                <w:rFonts w:cs="Arial"/>
                <w:b w:val="0"/>
                <w:i/>
                <w:sz w:val="24"/>
                <w:szCs w:val="24"/>
              </w:rPr>
              <w:t>For information only</w:t>
            </w: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3C7F390D" w14:textId="6B642076" w:rsidR="00EA641E" w:rsidRPr="00565677" w:rsidRDefault="7071F69D" w:rsidP="00EA641E">
            <w:pPr>
              <w:rPr>
                <w:rFonts w:cs="Arial"/>
                <w:b/>
                <w:bCs/>
                <w:sz w:val="24"/>
                <w:szCs w:val="24"/>
              </w:rPr>
            </w:pPr>
            <w:r w:rsidRPr="3DB1B359">
              <w:rPr>
                <w:rFonts w:cs="Arial"/>
                <w:b/>
                <w:bCs/>
                <w:sz w:val="24"/>
                <w:szCs w:val="24"/>
              </w:rPr>
              <w:t xml:space="preserve">If applicable, please set out how your project will add social value, for example any plans to work with local colleges or provide apprenticeships to upskill the supply chain. Please note that SHDF </w:t>
            </w:r>
            <w:r w:rsidR="0D3E1509" w:rsidRPr="3DB1B359">
              <w:rPr>
                <w:rFonts w:cs="Arial"/>
                <w:b/>
                <w:bCs/>
                <w:sz w:val="24"/>
                <w:szCs w:val="24"/>
              </w:rPr>
              <w:t>Wave 2.2</w:t>
            </w:r>
            <w:r w:rsidRPr="3DB1B359">
              <w:rPr>
                <w:rFonts w:cs="Arial"/>
                <w:b/>
                <w:bCs/>
                <w:sz w:val="24"/>
                <w:szCs w:val="24"/>
              </w:rPr>
              <w:t xml:space="preserve"> grant funding may not be used beyond eligible costs set out in the Competition Guidance. </w:t>
            </w:r>
          </w:p>
          <w:p w14:paraId="796DB828" w14:textId="64C23C56" w:rsidR="003E6C3A" w:rsidRPr="005F7B80" w:rsidRDefault="00EA641E" w:rsidP="00EA641E">
            <w:pPr>
              <w:pStyle w:val="ListParagraph"/>
              <w:ind w:left="0"/>
              <w:rPr>
                <w:rFonts w:cs="Arial"/>
                <w:i/>
                <w:sz w:val="24"/>
                <w:szCs w:val="24"/>
              </w:rPr>
            </w:pPr>
            <w:r w:rsidRPr="00565677">
              <w:rPr>
                <w:rFonts w:cs="Arial"/>
                <w:i/>
                <w:sz w:val="24"/>
                <w:szCs w:val="24"/>
              </w:rPr>
              <w:t>S</w:t>
            </w:r>
            <w:r w:rsidRPr="00B809D9">
              <w:rPr>
                <w:i/>
                <w:sz w:val="24"/>
                <w:szCs w:val="24"/>
              </w:rPr>
              <w:t>ingle bidder word limit – 300</w:t>
            </w:r>
            <w:r w:rsidRPr="00565677">
              <w:rPr>
                <w:rFonts w:cs="Arial"/>
                <w:i/>
                <w:sz w:val="24"/>
                <w:szCs w:val="24"/>
              </w:rPr>
              <w:t>, Consortia bid word limit – 400</w:t>
            </w:r>
          </w:p>
        </w:tc>
      </w:tr>
      <w:tr w:rsidR="003E6C3A" w14:paraId="76DC3DC2" w14:textId="77777777" w:rsidTr="5E4CBC8C">
        <w:trPr>
          <w:cnfStyle w:val="000000100000" w:firstRow="0" w:lastRow="0" w:firstColumn="0" w:lastColumn="0" w:oddVBand="0" w:evenVBand="0" w:oddHBand="1" w:evenHBand="0" w:firstRowFirstColumn="0" w:firstRowLastColumn="0" w:lastRowFirstColumn="0" w:lastRowLastColumn="0"/>
          <w:trHeight w:val="1813"/>
        </w:trPr>
        <w:tc>
          <w:tcPr>
            <w:cnfStyle w:val="001000000000" w:firstRow="0" w:lastRow="0" w:firstColumn="1" w:lastColumn="0" w:oddVBand="0" w:evenVBand="0" w:oddHBand="0" w:evenHBand="0" w:firstRowFirstColumn="0" w:firstRowLastColumn="0" w:lastRowFirstColumn="0" w:lastRowLastColumn="0"/>
            <w:tcW w:w="1413" w:type="dxa"/>
            <w:vMerge/>
          </w:tcPr>
          <w:p w14:paraId="5D7A7917" w14:textId="77777777" w:rsidR="003E6C3A" w:rsidRPr="0095249C" w:rsidRDefault="003E6C3A" w:rsidP="00212917">
            <w:pPr>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8221" w:type="dxa"/>
            <w:gridSpan w:val="3"/>
            <w:tcBorders>
              <w:top w:val="single" w:sz="4" w:space="0" w:color="auto"/>
              <w:bottom w:val="single" w:sz="4" w:space="0" w:color="auto"/>
              <w:right w:val="single" w:sz="4" w:space="0" w:color="auto"/>
            </w:tcBorders>
          </w:tcPr>
          <w:p w14:paraId="3E845C78" w14:textId="3A4D408B" w:rsidR="003E6C3A" w:rsidRPr="00565677" w:rsidRDefault="00EA641E" w:rsidP="00212917">
            <w:pPr>
              <w:pStyle w:val="ListParagraph"/>
              <w:ind w:left="0"/>
              <w:rPr>
                <w:rFonts w:cs="Arial"/>
                <w:b/>
                <w:bCs/>
                <w:iCs/>
                <w:sz w:val="24"/>
                <w:szCs w:val="24"/>
              </w:rPr>
            </w:pPr>
            <w:r w:rsidRPr="00565677">
              <w:rPr>
                <w:rFonts w:cs="Arial"/>
                <w:b/>
                <w:bCs/>
                <w:iCs/>
                <w:sz w:val="24"/>
                <w:szCs w:val="24"/>
              </w:rPr>
              <w:t>Answer:</w:t>
            </w:r>
          </w:p>
        </w:tc>
      </w:tr>
    </w:tbl>
    <w:p w14:paraId="73D973F2" w14:textId="458CC6D6" w:rsidR="00000953" w:rsidRPr="00565677" w:rsidRDefault="00000953" w:rsidP="00F22BCA">
      <w:pPr>
        <w:spacing w:after="0" w:line="240" w:lineRule="auto"/>
        <w:rPr>
          <w:rFonts w:cs="Arial"/>
          <w:b/>
          <w:szCs w:val="24"/>
        </w:rPr>
      </w:pPr>
    </w:p>
    <w:p w14:paraId="763A4CAD" w14:textId="798895C6" w:rsidR="00344AA9" w:rsidRPr="00565677" w:rsidRDefault="004B4A4D" w:rsidP="00002B26">
      <w:pPr>
        <w:pStyle w:val="Heading1"/>
        <w:rPr>
          <w:rFonts w:cs="Arial"/>
          <w:szCs w:val="24"/>
        </w:rPr>
      </w:pPr>
      <w:r w:rsidRPr="00565677">
        <w:rPr>
          <w:rFonts w:cs="Arial"/>
          <w:szCs w:val="24"/>
        </w:rPr>
        <w:t>Delivery Assurance</w:t>
      </w:r>
      <w:r w:rsidR="0012066D" w:rsidRPr="00565677">
        <w:rPr>
          <w:rFonts w:cs="Arial"/>
          <w:szCs w:val="24"/>
        </w:rPr>
        <w:t xml:space="preserve"> </w:t>
      </w:r>
    </w:p>
    <w:tbl>
      <w:tblPr>
        <w:tblStyle w:val="ListTable3-Accent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5486"/>
        <w:gridCol w:w="378"/>
        <w:gridCol w:w="1960"/>
      </w:tblGrid>
      <w:tr w:rsidR="00AE648C" w14:paraId="2516331F" w14:textId="77777777" w:rsidTr="5BC9A67F">
        <w:trPr>
          <w:cnfStyle w:val="100000000000" w:firstRow="1" w:lastRow="0" w:firstColumn="0" w:lastColumn="0" w:oddVBand="0" w:evenVBand="0" w:oddHBand="0" w:evenHBand="0" w:firstRowFirstColumn="0" w:firstRowLastColumn="0" w:lastRowFirstColumn="0" w:lastRowLastColumn="0"/>
          <w:trHeight w:val="662"/>
        </w:trPr>
        <w:tc>
          <w:tcPr>
            <w:cnfStyle w:val="001000000100" w:firstRow="0" w:lastRow="0" w:firstColumn="1" w:lastColumn="0" w:oddVBand="0" w:evenVBand="0" w:oddHBand="0" w:evenHBand="0" w:firstRowFirstColumn="1" w:firstRowLastColumn="0" w:lastRowFirstColumn="0" w:lastRowLastColumn="0"/>
            <w:tcW w:w="9634" w:type="dxa"/>
            <w:gridSpan w:val="4"/>
            <w:tcBorders>
              <w:bottom w:val="single" w:sz="4" w:space="0" w:color="4472C4" w:themeColor="accent1"/>
            </w:tcBorders>
          </w:tcPr>
          <w:p w14:paraId="551516BD" w14:textId="6C6030D2" w:rsidR="00AE648C" w:rsidRPr="00565677" w:rsidRDefault="00AE648C" w:rsidP="00AF60BB">
            <w:pPr>
              <w:rPr>
                <w:rFonts w:cs="Arial"/>
                <w:b w:val="0"/>
                <w:sz w:val="24"/>
                <w:szCs w:val="24"/>
              </w:rPr>
            </w:pPr>
            <w:r w:rsidRPr="00565677">
              <w:rPr>
                <w:rFonts w:cs="Arial"/>
                <w:sz w:val="24"/>
                <w:szCs w:val="24"/>
              </w:rPr>
              <w:t xml:space="preserve">Worth </w:t>
            </w:r>
            <w:r w:rsidR="00EF69D5" w:rsidRPr="00565677">
              <w:rPr>
                <w:rFonts w:cs="Arial"/>
                <w:sz w:val="24"/>
                <w:szCs w:val="24"/>
              </w:rPr>
              <w:t>35%</w:t>
            </w:r>
            <w:r w:rsidRPr="00565677">
              <w:rPr>
                <w:rFonts w:cs="Arial"/>
                <w:sz w:val="24"/>
                <w:szCs w:val="24"/>
              </w:rPr>
              <w:t xml:space="preserve"> of the total marks. </w:t>
            </w:r>
          </w:p>
        </w:tc>
      </w:tr>
      <w:tr w:rsidR="00693950" w14:paraId="2E328565" w14:textId="77777777" w:rsidTr="5BC9A67F">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810" w:type="dxa"/>
            <w:tcBorders>
              <w:bottom w:val="single" w:sz="4" w:space="0" w:color="auto"/>
              <w:right w:val="single" w:sz="4" w:space="0" w:color="auto"/>
            </w:tcBorders>
          </w:tcPr>
          <w:p w14:paraId="0B6030A3" w14:textId="44D45D94" w:rsidR="00693950" w:rsidRPr="00565677" w:rsidRDefault="00693950" w:rsidP="00ED2EA9">
            <w:pPr>
              <w:jc w:val="center"/>
              <w:rPr>
                <w:rFonts w:cs="Arial"/>
                <w:bCs w:val="0"/>
                <w:sz w:val="24"/>
                <w:szCs w:val="24"/>
              </w:rPr>
            </w:pPr>
            <w:r w:rsidRPr="00565677">
              <w:rPr>
                <w:rFonts w:cs="Arial"/>
                <w:bCs w:val="0"/>
                <w:sz w:val="24"/>
                <w:szCs w:val="24"/>
              </w:rPr>
              <w:t>3.1)</w:t>
            </w:r>
          </w:p>
          <w:p w14:paraId="3E46CE25" w14:textId="3D2A069A" w:rsidR="007B6B82" w:rsidRPr="0095249C" w:rsidRDefault="007B6B82" w:rsidP="00ED2EA9">
            <w:pPr>
              <w:jc w:val="center"/>
              <w:rPr>
                <w:rFonts w:cs="Arial"/>
                <w:b w:val="0"/>
                <w:i/>
                <w:iCs/>
                <w:sz w:val="24"/>
                <w:szCs w:val="24"/>
              </w:rPr>
            </w:pPr>
            <w:r w:rsidRPr="0095249C">
              <w:rPr>
                <w:rFonts w:cs="Arial"/>
                <w:b w:val="0"/>
                <w:i/>
                <w:iCs/>
                <w:sz w:val="24"/>
                <w:szCs w:val="24"/>
              </w:rPr>
              <w:t>Assessed and weighted</w:t>
            </w:r>
          </w:p>
        </w:tc>
        <w:tc>
          <w:tcPr>
            <w:cnfStyle w:val="000010000000" w:firstRow="0" w:lastRow="0" w:firstColumn="0" w:lastColumn="0" w:oddVBand="1" w:evenVBand="0" w:oddHBand="0" w:evenHBand="0" w:firstRowFirstColumn="0" w:firstRowLastColumn="0" w:lastRowFirstColumn="0" w:lastRowLastColumn="0"/>
            <w:tcW w:w="7824" w:type="dxa"/>
            <w:gridSpan w:val="3"/>
            <w:tcBorders>
              <w:bottom w:val="single" w:sz="4" w:space="0" w:color="auto"/>
              <w:right w:val="single" w:sz="4" w:space="0" w:color="auto"/>
            </w:tcBorders>
          </w:tcPr>
          <w:p w14:paraId="3FF5F31F" w14:textId="2DDAE437" w:rsidR="00323FEF" w:rsidRPr="00024C2A" w:rsidRDefault="00704735" w:rsidP="5BC9A67F">
            <w:pPr>
              <w:rPr>
                <w:rFonts w:cs="Arial"/>
                <w:b/>
                <w:bCs/>
                <w:sz w:val="24"/>
                <w:szCs w:val="24"/>
              </w:rPr>
            </w:pPr>
            <w:r w:rsidRPr="5BC9A67F">
              <w:rPr>
                <w:rFonts w:cs="Arial"/>
                <w:b/>
                <w:bCs/>
                <w:sz w:val="24"/>
                <w:szCs w:val="24"/>
              </w:rPr>
              <w:t xml:space="preserve">Please provide a project plan for your project and attach this as Annex F. As a minimum, </w:t>
            </w:r>
            <w:r w:rsidR="6722F99E" w:rsidRPr="5BC9A67F">
              <w:rPr>
                <w:rFonts w:cs="Arial"/>
                <w:b/>
                <w:bCs/>
                <w:sz w:val="24"/>
                <w:szCs w:val="24"/>
              </w:rPr>
              <w:t>DESNZ</w:t>
            </w:r>
            <w:r w:rsidRPr="5BC9A67F">
              <w:rPr>
                <w:rFonts w:cs="Arial"/>
                <w:b/>
                <w:bCs/>
                <w:sz w:val="24"/>
                <w:szCs w:val="24"/>
              </w:rPr>
              <w:t xml:space="preserve"> expects plans to include the following:</w:t>
            </w:r>
          </w:p>
          <w:p w14:paraId="64D2AD27" w14:textId="77777777" w:rsidR="00CB7F64" w:rsidRPr="00024C2A" w:rsidRDefault="00CB7F64" w:rsidP="00CB7F64">
            <w:pPr>
              <w:pStyle w:val="ListParagraph"/>
              <w:numPr>
                <w:ilvl w:val="0"/>
                <w:numId w:val="38"/>
              </w:numPr>
              <w:rPr>
                <w:i/>
                <w:sz w:val="24"/>
                <w:szCs w:val="24"/>
              </w:rPr>
            </w:pPr>
            <w:r w:rsidRPr="00024C2A">
              <w:rPr>
                <w:i/>
                <w:sz w:val="24"/>
                <w:szCs w:val="24"/>
              </w:rPr>
              <w:t xml:space="preserve">Key project stages broken down into specific </w:t>
            </w:r>
            <w:proofErr w:type="gramStart"/>
            <w:r w:rsidRPr="00024C2A">
              <w:rPr>
                <w:i/>
                <w:sz w:val="24"/>
                <w:szCs w:val="24"/>
              </w:rPr>
              <w:t>tasks</w:t>
            </w:r>
            <w:proofErr w:type="gramEnd"/>
          </w:p>
          <w:p w14:paraId="0149A1CA" w14:textId="77777777" w:rsidR="00CB7F64" w:rsidRPr="00024C2A" w:rsidRDefault="00CB7F64" w:rsidP="00CB7F64">
            <w:pPr>
              <w:pStyle w:val="ListParagraph"/>
              <w:numPr>
                <w:ilvl w:val="0"/>
                <w:numId w:val="38"/>
              </w:numPr>
              <w:rPr>
                <w:i/>
                <w:sz w:val="24"/>
                <w:szCs w:val="24"/>
              </w:rPr>
            </w:pPr>
            <w:r w:rsidRPr="00024C2A">
              <w:rPr>
                <w:i/>
                <w:sz w:val="24"/>
                <w:szCs w:val="24"/>
              </w:rPr>
              <w:t xml:space="preserve">Details of project set up and project team </w:t>
            </w:r>
            <w:proofErr w:type="gramStart"/>
            <w:r w:rsidRPr="00024C2A">
              <w:rPr>
                <w:i/>
                <w:sz w:val="24"/>
                <w:szCs w:val="24"/>
              </w:rPr>
              <w:t>establishment</w:t>
            </w:r>
            <w:proofErr w:type="gramEnd"/>
          </w:p>
          <w:p w14:paraId="00D07616" w14:textId="77777777" w:rsidR="00CB7F64" w:rsidRPr="00024C2A" w:rsidRDefault="00CB7F64" w:rsidP="00CB7F64">
            <w:pPr>
              <w:pStyle w:val="ListParagraph"/>
              <w:numPr>
                <w:ilvl w:val="0"/>
                <w:numId w:val="38"/>
              </w:numPr>
              <w:rPr>
                <w:i/>
                <w:sz w:val="24"/>
                <w:szCs w:val="24"/>
              </w:rPr>
            </w:pPr>
            <w:r w:rsidRPr="00024C2A">
              <w:rPr>
                <w:i/>
                <w:sz w:val="24"/>
                <w:szCs w:val="24"/>
              </w:rPr>
              <w:t>Details of all necessary procurement activity</w:t>
            </w:r>
          </w:p>
          <w:p w14:paraId="584EEA35" w14:textId="77777777" w:rsidR="00CB7F64" w:rsidRPr="00024C2A" w:rsidRDefault="00CB7F64" w:rsidP="00CB7F64">
            <w:pPr>
              <w:pStyle w:val="ListParagraph"/>
              <w:numPr>
                <w:ilvl w:val="0"/>
                <w:numId w:val="38"/>
              </w:numPr>
              <w:rPr>
                <w:i/>
                <w:sz w:val="24"/>
                <w:szCs w:val="24"/>
              </w:rPr>
            </w:pPr>
            <w:r w:rsidRPr="00024C2A">
              <w:rPr>
                <w:i/>
                <w:sz w:val="24"/>
                <w:szCs w:val="24"/>
              </w:rPr>
              <w:t xml:space="preserve">Details of tenant engagement activity before, during and after works have been </w:t>
            </w:r>
            <w:proofErr w:type="gramStart"/>
            <w:r w:rsidRPr="00024C2A">
              <w:rPr>
                <w:i/>
                <w:sz w:val="24"/>
                <w:szCs w:val="24"/>
              </w:rPr>
              <w:t>completed</w:t>
            </w:r>
            <w:proofErr w:type="gramEnd"/>
          </w:p>
          <w:p w14:paraId="667BCBC7" w14:textId="77777777" w:rsidR="00CB7F64" w:rsidRPr="00024C2A" w:rsidRDefault="00CB7F64" w:rsidP="00CB7F64">
            <w:pPr>
              <w:pStyle w:val="ListParagraph"/>
              <w:numPr>
                <w:ilvl w:val="0"/>
                <w:numId w:val="38"/>
              </w:numPr>
              <w:rPr>
                <w:i/>
                <w:sz w:val="24"/>
                <w:szCs w:val="24"/>
              </w:rPr>
            </w:pPr>
            <w:r w:rsidRPr="00024C2A">
              <w:rPr>
                <w:i/>
                <w:sz w:val="24"/>
                <w:szCs w:val="24"/>
              </w:rPr>
              <w:t xml:space="preserve">The steps needed for project design and coordination, including PAS2035 risk assessments, planning permissions, and building </w:t>
            </w:r>
            <w:proofErr w:type="gramStart"/>
            <w:r w:rsidRPr="00024C2A">
              <w:rPr>
                <w:i/>
                <w:sz w:val="24"/>
                <w:szCs w:val="24"/>
              </w:rPr>
              <w:t>surveys</w:t>
            </w:r>
            <w:proofErr w:type="gramEnd"/>
          </w:p>
          <w:p w14:paraId="36457EB0" w14:textId="77777777" w:rsidR="00CB7F64" w:rsidRPr="00024C2A" w:rsidRDefault="00CB7F64" w:rsidP="00CB7F64">
            <w:pPr>
              <w:pStyle w:val="ListParagraph"/>
              <w:numPr>
                <w:ilvl w:val="0"/>
                <w:numId w:val="38"/>
              </w:numPr>
              <w:rPr>
                <w:i/>
                <w:sz w:val="24"/>
                <w:szCs w:val="24"/>
              </w:rPr>
            </w:pPr>
            <w:r w:rsidRPr="00024C2A">
              <w:rPr>
                <w:i/>
                <w:sz w:val="24"/>
                <w:szCs w:val="24"/>
              </w:rPr>
              <w:t>Details of installation</w:t>
            </w:r>
          </w:p>
          <w:p w14:paraId="231A0745" w14:textId="77777777" w:rsidR="00CB7F64" w:rsidRPr="00024C2A" w:rsidRDefault="00CB7F64" w:rsidP="00CB7F64">
            <w:pPr>
              <w:pStyle w:val="ListParagraph"/>
              <w:numPr>
                <w:ilvl w:val="0"/>
                <w:numId w:val="38"/>
              </w:numPr>
              <w:rPr>
                <w:i/>
                <w:sz w:val="24"/>
                <w:szCs w:val="24"/>
              </w:rPr>
            </w:pPr>
            <w:r w:rsidRPr="00024C2A">
              <w:rPr>
                <w:i/>
                <w:sz w:val="24"/>
                <w:szCs w:val="24"/>
              </w:rPr>
              <w:t>Details of post-installation activities and handover</w:t>
            </w:r>
          </w:p>
          <w:p w14:paraId="794602F8" w14:textId="7DE8E633" w:rsidR="00667D69" w:rsidRPr="00024C2A" w:rsidRDefault="00F144DE" w:rsidP="5BC9A67F">
            <w:pPr>
              <w:pStyle w:val="ListParagraph"/>
              <w:numPr>
                <w:ilvl w:val="0"/>
                <w:numId w:val="38"/>
              </w:numPr>
              <w:rPr>
                <w:i/>
                <w:iCs/>
                <w:sz w:val="24"/>
                <w:szCs w:val="24"/>
              </w:rPr>
            </w:pPr>
            <w:r w:rsidRPr="5BC9A67F">
              <w:rPr>
                <w:i/>
                <w:iCs/>
                <w:sz w:val="24"/>
                <w:szCs w:val="24"/>
              </w:rPr>
              <w:t xml:space="preserve">The 9 </w:t>
            </w:r>
            <w:r w:rsidR="6722F99E" w:rsidRPr="5BC9A67F">
              <w:rPr>
                <w:i/>
                <w:iCs/>
                <w:sz w:val="24"/>
                <w:szCs w:val="24"/>
              </w:rPr>
              <w:t>DESNZ</w:t>
            </w:r>
            <w:r w:rsidRPr="5BC9A67F">
              <w:rPr>
                <w:i/>
                <w:iCs/>
                <w:sz w:val="24"/>
                <w:szCs w:val="24"/>
              </w:rPr>
              <w:t xml:space="preserve"> core milestones </w:t>
            </w:r>
            <w:r w:rsidR="00826195" w:rsidRPr="5BC9A67F">
              <w:rPr>
                <w:i/>
                <w:iCs/>
                <w:sz w:val="24"/>
                <w:szCs w:val="24"/>
              </w:rPr>
              <w:t xml:space="preserve">included in Table 9 of the application form should be integrated into the </w:t>
            </w:r>
            <w:proofErr w:type="gramStart"/>
            <w:r w:rsidR="00826195" w:rsidRPr="5BC9A67F">
              <w:rPr>
                <w:i/>
                <w:iCs/>
                <w:sz w:val="24"/>
                <w:szCs w:val="24"/>
              </w:rPr>
              <w:t>plan</w:t>
            </w:r>
            <w:proofErr w:type="gramEnd"/>
          </w:p>
          <w:p w14:paraId="2E994A61" w14:textId="14CB1A8C" w:rsidR="00174197" w:rsidRPr="00024C2A" w:rsidRDefault="00496FEF" w:rsidP="00171739">
            <w:pPr>
              <w:rPr>
                <w:i/>
                <w:sz w:val="24"/>
                <w:szCs w:val="24"/>
              </w:rPr>
            </w:pPr>
            <w:r w:rsidRPr="00024C2A">
              <w:rPr>
                <w:rFonts w:cs="Arial"/>
                <w:i/>
                <w:sz w:val="24"/>
                <w:szCs w:val="24"/>
              </w:rPr>
              <w:t xml:space="preserve">Appendix A of the competition guidance document provides further </w:t>
            </w:r>
            <w:r w:rsidR="0098091D" w:rsidRPr="00024C2A">
              <w:rPr>
                <w:rFonts w:cs="Arial"/>
                <w:i/>
                <w:sz w:val="24"/>
                <w:szCs w:val="24"/>
              </w:rPr>
              <w:t>guidance</w:t>
            </w:r>
            <w:r w:rsidRPr="00024C2A">
              <w:rPr>
                <w:rFonts w:cs="Arial"/>
                <w:i/>
                <w:sz w:val="24"/>
                <w:szCs w:val="24"/>
              </w:rPr>
              <w:t xml:space="preserve"> to applicants</w:t>
            </w:r>
            <w:r w:rsidR="0098091D" w:rsidRPr="00024C2A">
              <w:rPr>
                <w:rFonts w:cs="Arial"/>
                <w:i/>
                <w:sz w:val="24"/>
                <w:szCs w:val="24"/>
              </w:rPr>
              <w:t xml:space="preserve"> on how to structure plans, as well as an example</w:t>
            </w:r>
            <w:r w:rsidRPr="00024C2A">
              <w:rPr>
                <w:rFonts w:cs="Arial"/>
                <w:i/>
                <w:sz w:val="24"/>
                <w:szCs w:val="24"/>
              </w:rPr>
              <w:t>.</w:t>
            </w:r>
          </w:p>
          <w:p w14:paraId="38263E58" w14:textId="6EFA2DCD" w:rsidR="007B6B82" w:rsidRPr="00024C2A" w:rsidRDefault="00E24DDB" w:rsidP="00A27BA2">
            <w:pPr>
              <w:rPr>
                <w:b/>
                <w:i/>
                <w:sz w:val="24"/>
                <w:szCs w:val="24"/>
              </w:rPr>
            </w:pPr>
            <w:r w:rsidRPr="00024C2A">
              <w:rPr>
                <w:rFonts w:cs="Arial"/>
                <w:i/>
                <w:sz w:val="24"/>
                <w:szCs w:val="24"/>
              </w:rPr>
              <w:t xml:space="preserve">Consortia bidders should </w:t>
            </w:r>
            <w:r w:rsidR="00763304" w:rsidRPr="00024C2A">
              <w:rPr>
                <w:rFonts w:cs="Arial"/>
                <w:i/>
                <w:sz w:val="24"/>
                <w:szCs w:val="24"/>
              </w:rPr>
              <w:t>provide a detailed consortia plan as per the guidance in Appendix A of the competition guidance. Additionally, each consortia member should submit a plan on a page.</w:t>
            </w:r>
            <w:r w:rsidR="009A35B4" w:rsidRPr="00024C2A">
              <w:rPr>
                <w:rFonts w:cs="Arial"/>
                <w:i/>
                <w:sz w:val="24"/>
                <w:szCs w:val="24"/>
              </w:rPr>
              <w:t xml:space="preserve"> The annex </w:t>
            </w:r>
            <w:r w:rsidR="002832DC" w:rsidRPr="00024C2A">
              <w:rPr>
                <w:rFonts w:cs="Arial"/>
                <w:i/>
                <w:sz w:val="24"/>
                <w:szCs w:val="24"/>
              </w:rPr>
              <w:t xml:space="preserve">containing all plans </w:t>
            </w:r>
            <w:r w:rsidR="009A35B4" w:rsidRPr="00024C2A">
              <w:rPr>
                <w:rFonts w:cs="Arial"/>
                <w:i/>
                <w:sz w:val="24"/>
                <w:szCs w:val="24"/>
              </w:rPr>
              <w:t xml:space="preserve">should be submitted as </w:t>
            </w:r>
            <w:r w:rsidR="00273911" w:rsidRPr="00024C2A">
              <w:rPr>
                <w:rFonts w:cs="Arial"/>
                <w:i/>
                <w:sz w:val="24"/>
                <w:szCs w:val="24"/>
              </w:rPr>
              <w:t>a single</w:t>
            </w:r>
            <w:r w:rsidR="009A35B4" w:rsidRPr="00024C2A">
              <w:rPr>
                <w:rFonts w:cs="Arial"/>
                <w:i/>
                <w:sz w:val="24"/>
                <w:szCs w:val="24"/>
              </w:rPr>
              <w:t xml:space="preserve"> document</w:t>
            </w:r>
            <w:r w:rsidR="00111B24" w:rsidRPr="00024C2A">
              <w:rPr>
                <w:rFonts w:cs="Arial"/>
                <w:i/>
                <w:sz w:val="24"/>
                <w:szCs w:val="24"/>
              </w:rPr>
              <w:t>.</w:t>
            </w:r>
          </w:p>
        </w:tc>
      </w:tr>
      <w:tr w:rsidR="00693950" w:rsidRPr="00981902" w14:paraId="472FFD15" w14:textId="77777777" w:rsidTr="5BC9A67F">
        <w:trPr>
          <w:trHeight w:val="183"/>
        </w:trPr>
        <w:tc>
          <w:tcPr>
            <w:cnfStyle w:val="001000000000" w:firstRow="0" w:lastRow="0" w:firstColumn="1" w:lastColumn="0" w:oddVBand="0" w:evenVBand="0" w:oddHBand="0" w:evenHBand="0" w:firstRowFirstColumn="0" w:firstRowLastColumn="0" w:lastRowFirstColumn="0" w:lastRowLastColumn="0"/>
            <w:tcW w:w="1810" w:type="dxa"/>
            <w:tcBorders>
              <w:bottom w:val="single" w:sz="4" w:space="0" w:color="auto"/>
              <w:right w:val="single" w:sz="4" w:space="0" w:color="auto"/>
            </w:tcBorders>
          </w:tcPr>
          <w:p w14:paraId="2450FB19" w14:textId="77777777" w:rsidR="007B6B82" w:rsidRPr="00565677" w:rsidRDefault="00693950" w:rsidP="00ED2EA9">
            <w:pPr>
              <w:jc w:val="center"/>
              <w:rPr>
                <w:rFonts w:cs="Arial"/>
                <w:b w:val="0"/>
                <w:bCs w:val="0"/>
                <w:sz w:val="24"/>
                <w:szCs w:val="24"/>
              </w:rPr>
            </w:pPr>
            <w:r w:rsidRPr="00565677">
              <w:rPr>
                <w:rFonts w:cs="Arial"/>
                <w:sz w:val="24"/>
                <w:szCs w:val="24"/>
              </w:rPr>
              <w:lastRenderedPageBreak/>
              <w:t>3.2)</w:t>
            </w:r>
          </w:p>
          <w:p w14:paraId="7411B3E0" w14:textId="2216C5E4" w:rsidR="00693950" w:rsidRPr="0095249C" w:rsidRDefault="007B6B82" w:rsidP="00ED2EA9">
            <w:pPr>
              <w:jc w:val="center"/>
              <w:rPr>
                <w:rFonts w:cs="Arial"/>
                <w:i/>
                <w:iCs/>
                <w:sz w:val="24"/>
                <w:szCs w:val="24"/>
              </w:rPr>
            </w:pPr>
            <w:r w:rsidRPr="0095249C">
              <w:rPr>
                <w:rFonts w:cs="Arial"/>
                <w:b w:val="0"/>
                <w:i/>
                <w:iCs/>
                <w:sz w:val="24"/>
                <w:szCs w:val="24"/>
              </w:rPr>
              <w:t>Assessed and weighted</w:t>
            </w:r>
          </w:p>
        </w:tc>
        <w:tc>
          <w:tcPr>
            <w:cnfStyle w:val="000010000000" w:firstRow="0" w:lastRow="0" w:firstColumn="0" w:lastColumn="0" w:oddVBand="1" w:evenVBand="0" w:oddHBand="0" w:evenHBand="0" w:firstRowFirstColumn="0" w:firstRowLastColumn="0" w:lastRowFirstColumn="0" w:lastRowLastColumn="0"/>
            <w:tcW w:w="7824" w:type="dxa"/>
            <w:gridSpan w:val="3"/>
            <w:tcBorders>
              <w:bottom w:val="single" w:sz="4" w:space="0" w:color="auto"/>
              <w:right w:val="single" w:sz="4" w:space="0" w:color="auto"/>
            </w:tcBorders>
          </w:tcPr>
          <w:p w14:paraId="7AD84103" w14:textId="1BA01730" w:rsidR="00CE7085" w:rsidRPr="00024C2A" w:rsidRDefault="20DDD081" w:rsidP="00F13424">
            <w:pPr>
              <w:rPr>
                <w:rStyle w:val="eop"/>
                <w:rFonts w:cs="Arial"/>
                <w:sz w:val="24"/>
                <w:szCs w:val="24"/>
              </w:rPr>
            </w:pPr>
            <w:r w:rsidRPr="3DB1B359">
              <w:rPr>
                <w:rFonts w:cs="Arial"/>
                <w:b/>
                <w:bCs/>
                <w:sz w:val="24"/>
                <w:szCs w:val="24"/>
              </w:rPr>
              <w:t xml:space="preserve">Please provide a Risk and Issue Register for your project. </w:t>
            </w:r>
            <w:r w:rsidR="7574A108" w:rsidRPr="3DB1B359">
              <w:rPr>
                <w:rStyle w:val="normaltextrun"/>
                <w:rFonts w:cs="Arial"/>
                <w:b/>
                <w:bCs/>
                <w:sz w:val="24"/>
                <w:szCs w:val="24"/>
              </w:rPr>
              <w:t xml:space="preserve">The register must be completed in the </w:t>
            </w:r>
            <w:r w:rsidR="0EA5F669" w:rsidRPr="3DB1B359">
              <w:rPr>
                <w:rStyle w:val="normaltextrun"/>
                <w:rFonts w:cs="Arial"/>
                <w:b/>
                <w:bCs/>
                <w:sz w:val="24"/>
                <w:szCs w:val="24"/>
              </w:rPr>
              <w:t>supplementary template, titled “</w:t>
            </w:r>
            <w:r w:rsidR="09A7AAF0" w:rsidRPr="3DB1B359">
              <w:rPr>
                <w:rStyle w:val="normaltextrun"/>
                <w:rFonts w:cs="Arial"/>
                <w:b/>
                <w:bCs/>
                <w:sz w:val="24"/>
                <w:szCs w:val="24"/>
              </w:rPr>
              <w:t xml:space="preserve">Annex </w:t>
            </w:r>
            <w:r w:rsidR="06F8928D" w:rsidRPr="3DB1B359">
              <w:rPr>
                <w:rStyle w:val="normaltextrun"/>
                <w:rFonts w:cs="Arial"/>
                <w:b/>
                <w:bCs/>
                <w:sz w:val="24"/>
                <w:szCs w:val="24"/>
              </w:rPr>
              <w:t>G</w:t>
            </w:r>
            <w:r w:rsidR="09A7AAF0" w:rsidRPr="3DB1B359">
              <w:rPr>
                <w:rStyle w:val="normaltextrun"/>
                <w:rFonts w:cs="Arial"/>
                <w:b/>
                <w:bCs/>
                <w:sz w:val="24"/>
                <w:szCs w:val="24"/>
              </w:rPr>
              <w:t xml:space="preserve"> - SHDF </w:t>
            </w:r>
            <w:r w:rsidR="1CD94E62" w:rsidRPr="3DB1B359">
              <w:rPr>
                <w:rStyle w:val="normaltextrun"/>
                <w:rFonts w:cs="Arial"/>
                <w:b/>
                <w:bCs/>
                <w:sz w:val="24"/>
                <w:szCs w:val="24"/>
              </w:rPr>
              <w:t>Wave 2.2</w:t>
            </w:r>
            <w:r w:rsidR="09A7AAF0" w:rsidRPr="3DB1B359">
              <w:rPr>
                <w:rStyle w:val="normaltextrun"/>
                <w:rFonts w:cs="Arial"/>
                <w:b/>
                <w:bCs/>
                <w:sz w:val="24"/>
                <w:szCs w:val="24"/>
              </w:rPr>
              <w:t xml:space="preserve"> Risk Register Template</w:t>
            </w:r>
            <w:r w:rsidR="0EA5F669" w:rsidRPr="3DB1B359">
              <w:rPr>
                <w:rStyle w:val="normaltextrun"/>
                <w:rFonts w:cs="Arial"/>
                <w:b/>
                <w:bCs/>
                <w:sz w:val="24"/>
                <w:szCs w:val="24"/>
              </w:rPr>
              <w:t>”,</w:t>
            </w:r>
            <w:r w:rsidR="05C40675" w:rsidRPr="3DB1B359">
              <w:rPr>
                <w:rStyle w:val="normaltextrun"/>
                <w:rFonts w:cs="Arial"/>
                <w:b/>
                <w:bCs/>
                <w:sz w:val="24"/>
                <w:szCs w:val="24"/>
              </w:rPr>
              <w:t xml:space="preserve"> </w:t>
            </w:r>
            <w:r w:rsidR="7574A108" w:rsidRPr="3DB1B359">
              <w:rPr>
                <w:rStyle w:val="normaltextrun"/>
                <w:rFonts w:cs="Arial"/>
                <w:b/>
                <w:bCs/>
                <w:sz w:val="24"/>
                <w:szCs w:val="24"/>
              </w:rPr>
              <w:t xml:space="preserve">which </w:t>
            </w:r>
            <w:r w:rsidR="5337A497" w:rsidRPr="3DB1B359">
              <w:rPr>
                <w:rStyle w:val="normaltextrun"/>
                <w:rFonts w:cs="Arial"/>
                <w:b/>
                <w:bCs/>
                <w:sz w:val="24"/>
                <w:szCs w:val="24"/>
              </w:rPr>
              <w:t xml:space="preserve">can be </w:t>
            </w:r>
            <w:r w:rsidR="0EA5F669" w:rsidRPr="3DB1B359">
              <w:rPr>
                <w:rStyle w:val="normaltextrun"/>
                <w:rFonts w:cs="Arial"/>
                <w:b/>
                <w:bCs/>
                <w:sz w:val="24"/>
                <w:szCs w:val="24"/>
              </w:rPr>
              <w:t xml:space="preserve">downloaded from the SHDF </w:t>
            </w:r>
            <w:r w:rsidR="6BB27645" w:rsidRPr="3DB1B359">
              <w:rPr>
                <w:rStyle w:val="normaltextrun"/>
                <w:rFonts w:cs="Arial"/>
                <w:b/>
                <w:bCs/>
                <w:sz w:val="24"/>
                <w:szCs w:val="24"/>
              </w:rPr>
              <w:t>Wave 2.2</w:t>
            </w:r>
            <w:r w:rsidR="0EA5F669" w:rsidRPr="3DB1B359">
              <w:rPr>
                <w:rStyle w:val="normaltextrun"/>
                <w:rFonts w:cs="Arial"/>
                <w:b/>
                <w:bCs/>
                <w:sz w:val="24"/>
                <w:szCs w:val="24"/>
              </w:rPr>
              <w:t xml:space="preserve"> webpage</w:t>
            </w:r>
            <w:r w:rsidR="2F8440A5" w:rsidRPr="3DB1B359">
              <w:rPr>
                <w:rStyle w:val="normaltextrun"/>
                <w:rFonts w:cs="Arial"/>
                <w:b/>
                <w:bCs/>
                <w:sz w:val="24"/>
                <w:szCs w:val="24"/>
              </w:rPr>
              <w:t>.</w:t>
            </w:r>
            <w:r w:rsidR="7574A108" w:rsidRPr="3DB1B359">
              <w:rPr>
                <w:rStyle w:val="normaltextrun"/>
                <w:rFonts w:cs="Arial"/>
                <w:b/>
                <w:bCs/>
                <w:sz w:val="24"/>
                <w:szCs w:val="24"/>
              </w:rPr>
              <w:t xml:space="preserve"> </w:t>
            </w:r>
            <w:r w:rsidR="20A695DD" w:rsidRPr="3DB1B359">
              <w:rPr>
                <w:rStyle w:val="normaltextrun"/>
                <w:rFonts w:cs="Arial"/>
                <w:b/>
                <w:bCs/>
                <w:sz w:val="24"/>
                <w:szCs w:val="24"/>
              </w:rPr>
              <w:t>A</w:t>
            </w:r>
            <w:r w:rsidR="20A695DD" w:rsidRPr="3DB1B359">
              <w:rPr>
                <w:rStyle w:val="normaltextrun"/>
                <w:b/>
                <w:bCs/>
                <w:sz w:val="24"/>
                <w:szCs w:val="24"/>
              </w:rPr>
              <w:t>ll fields in the</w:t>
            </w:r>
            <w:r w:rsidR="20A695DD" w:rsidRPr="3DB1B359">
              <w:rPr>
                <w:rStyle w:val="normaltextrun"/>
                <w:rFonts w:cs="Arial"/>
                <w:b/>
                <w:bCs/>
                <w:sz w:val="24"/>
                <w:szCs w:val="24"/>
              </w:rPr>
              <w:t xml:space="preserve"> </w:t>
            </w:r>
            <w:r w:rsidR="7574A108" w:rsidRPr="3DB1B359">
              <w:rPr>
                <w:rStyle w:val="normaltextrun"/>
                <w:rFonts w:cs="Arial"/>
                <w:b/>
                <w:bCs/>
                <w:sz w:val="24"/>
                <w:szCs w:val="24"/>
              </w:rPr>
              <w:t xml:space="preserve">register should </w:t>
            </w:r>
            <w:r w:rsidR="1A1880B3" w:rsidRPr="3DB1B359">
              <w:rPr>
                <w:rStyle w:val="normaltextrun"/>
                <w:rFonts w:cs="Arial"/>
                <w:b/>
                <w:bCs/>
                <w:sz w:val="24"/>
                <w:szCs w:val="24"/>
              </w:rPr>
              <w:t>b</w:t>
            </w:r>
            <w:r w:rsidR="1A1880B3" w:rsidRPr="3DB1B359">
              <w:rPr>
                <w:rStyle w:val="normaltextrun"/>
                <w:b/>
                <w:bCs/>
                <w:sz w:val="24"/>
                <w:szCs w:val="24"/>
              </w:rPr>
              <w:t>e completed to</w:t>
            </w:r>
            <w:r w:rsidR="7574A108" w:rsidRPr="3DB1B359">
              <w:rPr>
                <w:rStyle w:val="normaltextrun"/>
                <w:b/>
                <w:bCs/>
                <w:sz w:val="24"/>
                <w:szCs w:val="24"/>
              </w:rPr>
              <w:t xml:space="preserve"> </w:t>
            </w:r>
            <w:r w:rsidR="7574A108" w:rsidRPr="3DB1B359">
              <w:rPr>
                <w:rStyle w:val="normaltextrun"/>
                <w:rFonts w:cs="Arial"/>
                <w:b/>
                <w:bCs/>
                <w:sz w:val="24"/>
                <w:szCs w:val="24"/>
              </w:rPr>
              <w:t xml:space="preserve">outline the risks and issues for the overall retrofit project and demonstrate mitigations you are putting in place to minimise the likelihood (in case of risks) and potential impact (both risks and issues). </w:t>
            </w:r>
            <w:r w:rsidR="242C7C2D" w:rsidRPr="3DB1B359">
              <w:rPr>
                <w:rStyle w:val="normaltextrun"/>
                <w:rFonts w:cs="Arial"/>
                <w:b/>
                <w:bCs/>
                <w:sz w:val="24"/>
                <w:szCs w:val="24"/>
              </w:rPr>
              <w:t>T</w:t>
            </w:r>
            <w:r w:rsidR="242C7C2D" w:rsidRPr="3DB1B359">
              <w:rPr>
                <w:rStyle w:val="normaltextrun"/>
                <w:b/>
                <w:bCs/>
                <w:sz w:val="24"/>
                <w:szCs w:val="24"/>
              </w:rPr>
              <w:t>he Register</w:t>
            </w:r>
            <w:r w:rsidR="7574A108" w:rsidRPr="3DB1B359">
              <w:rPr>
                <w:rStyle w:val="normaltextrun"/>
                <w:rFonts w:cs="Arial"/>
                <w:b/>
                <w:bCs/>
                <w:sz w:val="24"/>
                <w:szCs w:val="24"/>
              </w:rPr>
              <w:t xml:space="preserve"> should also include contingency plans should a risk </w:t>
            </w:r>
            <w:r w:rsidR="062A87CD" w:rsidRPr="3DB1B359">
              <w:rPr>
                <w:rStyle w:val="normaltextrun"/>
                <w:rFonts w:cs="Arial"/>
                <w:b/>
                <w:bCs/>
                <w:sz w:val="24"/>
                <w:szCs w:val="24"/>
              </w:rPr>
              <w:t>materialise</w:t>
            </w:r>
            <w:r w:rsidR="7574A108" w:rsidRPr="3DB1B359">
              <w:rPr>
                <w:rStyle w:val="normaltextrun"/>
                <w:rFonts w:cs="Arial"/>
                <w:b/>
                <w:bCs/>
                <w:sz w:val="24"/>
                <w:szCs w:val="24"/>
              </w:rPr>
              <w:t xml:space="preserve">. Please attach </w:t>
            </w:r>
            <w:r w:rsidR="6A7ADB30" w:rsidRPr="3DB1B359">
              <w:rPr>
                <w:rStyle w:val="normaltextrun"/>
                <w:rFonts w:cs="Arial"/>
                <w:b/>
                <w:bCs/>
                <w:sz w:val="24"/>
                <w:szCs w:val="24"/>
              </w:rPr>
              <w:t xml:space="preserve">the Risk and Issue Register </w:t>
            </w:r>
            <w:r w:rsidR="7574A108" w:rsidRPr="3DB1B359">
              <w:rPr>
                <w:rStyle w:val="normaltextrun"/>
                <w:rFonts w:cs="Arial"/>
                <w:b/>
                <w:bCs/>
                <w:sz w:val="24"/>
                <w:szCs w:val="24"/>
              </w:rPr>
              <w:t>as Annex G.</w:t>
            </w:r>
            <w:r w:rsidR="7574A108" w:rsidRPr="3DB1B359">
              <w:rPr>
                <w:rStyle w:val="eop"/>
                <w:rFonts w:cs="Arial"/>
                <w:sz w:val="24"/>
                <w:szCs w:val="24"/>
              </w:rPr>
              <w:t> </w:t>
            </w:r>
          </w:p>
          <w:p w14:paraId="57FB2328" w14:textId="77777777" w:rsidR="00312E92" w:rsidRPr="00024C2A" w:rsidRDefault="00CC4CFF" w:rsidP="00CC4CFF">
            <w:pPr>
              <w:pStyle w:val="paragraph"/>
              <w:spacing w:before="0" w:beforeAutospacing="0" w:after="0" w:afterAutospacing="0"/>
              <w:textAlignment w:val="baseline"/>
              <w:rPr>
                <w:rFonts w:cs="Arial"/>
                <w:i/>
                <w:sz w:val="24"/>
              </w:rPr>
            </w:pPr>
            <w:r w:rsidRPr="00024C2A">
              <w:rPr>
                <w:rStyle w:val="normaltextrun"/>
                <w:rFonts w:ascii="Arial" w:hAnsi="Arial" w:cs="Arial"/>
                <w:i/>
                <w:sz w:val="24"/>
              </w:rPr>
              <w:t>Project Risk and Issue Registers should include, as a minimum, an assessment of the following risks: </w:t>
            </w:r>
            <w:r w:rsidRPr="00024C2A">
              <w:rPr>
                <w:rStyle w:val="eop"/>
                <w:rFonts w:cs="Arial"/>
                <w:i/>
                <w:sz w:val="24"/>
              </w:rPr>
              <w:t> </w:t>
            </w:r>
          </w:p>
          <w:p w14:paraId="58808913" w14:textId="77777777" w:rsidR="00CC4CFF" w:rsidRPr="00024C2A" w:rsidRDefault="00CC4CFF" w:rsidP="00CC4CFF">
            <w:pPr>
              <w:pStyle w:val="paragraph"/>
              <w:numPr>
                <w:ilvl w:val="0"/>
                <w:numId w:val="62"/>
              </w:numPr>
              <w:spacing w:before="0" w:beforeAutospacing="0" w:after="0" w:afterAutospacing="0"/>
              <w:textAlignment w:val="baseline"/>
              <w:rPr>
                <w:rFonts w:ascii="Arial" w:eastAsia="Times New Roman" w:hAnsi="Arial" w:cs="Arial"/>
                <w:i/>
                <w:sz w:val="24"/>
              </w:rPr>
            </w:pPr>
            <w:r w:rsidRPr="00024C2A">
              <w:rPr>
                <w:rStyle w:val="normaltextrun"/>
                <w:rFonts w:ascii="Arial" w:eastAsia="Times New Roman" w:hAnsi="Arial" w:cs="Arial"/>
                <w:i/>
                <w:sz w:val="24"/>
              </w:rPr>
              <w:t>Tenants (both social and non-social) refuse works being carried out on their homes, including due to COVID-19</w:t>
            </w:r>
            <w:r w:rsidRPr="00024C2A">
              <w:rPr>
                <w:rStyle w:val="eop"/>
                <w:rFonts w:eastAsia="Times New Roman" w:cs="Arial"/>
                <w:i/>
                <w:sz w:val="24"/>
              </w:rPr>
              <w:t> </w:t>
            </w:r>
          </w:p>
          <w:p w14:paraId="56178C0C" w14:textId="77777777" w:rsidR="00CC4CFF" w:rsidRPr="00024C2A" w:rsidRDefault="00CC4CFF" w:rsidP="00CC4CFF">
            <w:pPr>
              <w:pStyle w:val="paragraph"/>
              <w:numPr>
                <w:ilvl w:val="0"/>
                <w:numId w:val="62"/>
              </w:numPr>
              <w:spacing w:before="0" w:beforeAutospacing="0" w:after="0" w:afterAutospacing="0"/>
              <w:textAlignment w:val="baseline"/>
              <w:rPr>
                <w:rFonts w:ascii="Arial" w:eastAsia="Times New Roman" w:hAnsi="Arial" w:cs="Arial"/>
                <w:i/>
                <w:sz w:val="24"/>
              </w:rPr>
            </w:pPr>
            <w:r w:rsidRPr="00024C2A">
              <w:rPr>
                <w:rStyle w:val="normaltextrun"/>
                <w:rFonts w:ascii="Arial" w:eastAsia="Times New Roman" w:hAnsi="Arial" w:cs="Arial"/>
                <w:i/>
                <w:sz w:val="24"/>
              </w:rPr>
              <w:t xml:space="preserve">Planning permission from the relevant department is not received in </w:t>
            </w:r>
            <w:proofErr w:type="gramStart"/>
            <w:r w:rsidRPr="00024C2A">
              <w:rPr>
                <w:rStyle w:val="normaltextrun"/>
                <w:rFonts w:ascii="Arial" w:eastAsia="Times New Roman" w:hAnsi="Arial" w:cs="Arial"/>
                <w:i/>
                <w:sz w:val="24"/>
              </w:rPr>
              <w:t>time</w:t>
            </w:r>
            <w:proofErr w:type="gramEnd"/>
            <w:r w:rsidRPr="00024C2A">
              <w:rPr>
                <w:rStyle w:val="eop"/>
                <w:rFonts w:eastAsia="Times New Roman" w:cs="Arial"/>
                <w:i/>
                <w:sz w:val="24"/>
              </w:rPr>
              <w:t> </w:t>
            </w:r>
          </w:p>
          <w:p w14:paraId="606482A5" w14:textId="77777777" w:rsidR="00CC4CFF" w:rsidRPr="00024C2A" w:rsidRDefault="00CC4CFF" w:rsidP="00CC4CFF">
            <w:pPr>
              <w:pStyle w:val="paragraph"/>
              <w:numPr>
                <w:ilvl w:val="0"/>
                <w:numId w:val="62"/>
              </w:numPr>
              <w:spacing w:before="0" w:beforeAutospacing="0" w:after="0" w:afterAutospacing="0"/>
              <w:textAlignment w:val="baseline"/>
              <w:rPr>
                <w:rFonts w:ascii="Arial" w:eastAsia="Times New Roman" w:hAnsi="Arial" w:cs="Arial"/>
                <w:i/>
                <w:sz w:val="24"/>
              </w:rPr>
            </w:pPr>
            <w:r w:rsidRPr="00024C2A">
              <w:rPr>
                <w:rStyle w:val="normaltextrun"/>
                <w:rFonts w:ascii="Arial" w:eastAsia="Times New Roman" w:hAnsi="Arial" w:cs="Arial"/>
                <w:i/>
                <w:sz w:val="24"/>
              </w:rPr>
              <w:t>Properties that are deemed eligible at application stage are found to be ineligible (EPC C or above)</w:t>
            </w:r>
            <w:r w:rsidRPr="00024C2A">
              <w:rPr>
                <w:rStyle w:val="eop"/>
                <w:rFonts w:eastAsia="Times New Roman" w:cs="Arial"/>
                <w:i/>
                <w:sz w:val="24"/>
              </w:rPr>
              <w:t> </w:t>
            </w:r>
          </w:p>
          <w:p w14:paraId="0AF4EF6D" w14:textId="77777777" w:rsidR="00CC4CFF" w:rsidRPr="00024C2A" w:rsidRDefault="00CC4CFF" w:rsidP="00CC4CFF">
            <w:pPr>
              <w:pStyle w:val="paragraph"/>
              <w:numPr>
                <w:ilvl w:val="0"/>
                <w:numId w:val="62"/>
              </w:numPr>
              <w:spacing w:before="0" w:beforeAutospacing="0" w:after="0" w:afterAutospacing="0"/>
              <w:textAlignment w:val="baseline"/>
              <w:rPr>
                <w:rFonts w:ascii="Arial" w:eastAsia="Times New Roman" w:hAnsi="Arial" w:cs="Arial"/>
                <w:i/>
                <w:sz w:val="24"/>
              </w:rPr>
            </w:pPr>
            <w:r w:rsidRPr="00024C2A">
              <w:rPr>
                <w:rStyle w:val="normaltextrun"/>
                <w:rFonts w:ascii="Arial" w:eastAsia="Times New Roman" w:hAnsi="Arial" w:cs="Arial"/>
                <w:i/>
                <w:sz w:val="24"/>
              </w:rPr>
              <w:t xml:space="preserve">Leaseholders within mixed blocks refuse to finance works for infill </w:t>
            </w:r>
            <w:proofErr w:type="gramStart"/>
            <w:r w:rsidRPr="00024C2A">
              <w:rPr>
                <w:rStyle w:val="normaltextrun"/>
                <w:rFonts w:ascii="Arial" w:eastAsia="Times New Roman" w:hAnsi="Arial" w:cs="Arial"/>
                <w:i/>
                <w:sz w:val="24"/>
              </w:rPr>
              <w:t>homes</w:t>
            </w:r>
            <w:proofErr w:type="gramEnd"/>
            <w:r w:rsidRPr="00024C2A">
              <w:rPr>
                <w:rStyle w:val="eop"/>
                <w:rFonts w:eastAsia="Times New Roman" w:cs="Arial"/>
                <w:i/>
                <w:sz w:val="24"/>
              </w:rPr>
              <w:t> </w:t>
            </w:r>
          </w:p>
          <w:p w14:paraId="7191E942" w14:textId="77777777" w:rsidR="00CC4CFF" w:rsidRPr="00024C2A" w:rsidRDefault="00CC4CFF" w:rsidP="00CC4CFF">
            <w:pPr>
              <w:pStyle w:val="paragraph"/>
              <w:numPr>
                <w:ilvl w:val="0"/>
                <w:numId w:val="62"/>
              </w:numPr>
              <w:spacing w:before="0" w:beforeAutospacing="0" w:after="0" w:afterAutospacing="0"/>
              <w:textAlignment w:val="baseline"/>
              <w:rPr>
                <w:rStyle w:val="eop"/>
                <w:rFonts w:ascii="Arial" w:eastAsia="Times New Roman" w:hAnsi="Arial" w:cs="Arial"/>
                <w:i/>
                <w:sz w:val="24"/>
              </w:rPr>
            </w:pPr>
            <w:r w:rsidRPr="00024C2A">
              <w:rPr>
                <w:rStyle w:val="normaltextrun"/>
                <w:rFonts w:ascii="Arial" w:eastAsia="Times New Roman" w:hAnsi="Arial" w:cs="Arial"/>
                <w:i/>
                <w:sz w:val="24"/>
              </w:rPr>
              <w:t>Specific materials and supplies are not available in time (e.g., steel, heat pumps) </w:t>
            </w:r>
            <w:r w:rsidRPr="00024C2A">
              <w:rPr>
                <w:rStyle w:val="eop"/>
                <w:rFonts w:eastAsia="Times New Roman" w:cs="Arial"/>
                <w:i/>
                <w:sz w:val="24"/>
              </w:rPr>
              <w:t> </w:t>
            </w:r>
          </w:p>
          <w:p w14:paraId="697889BC" w14:textId="001143B2" w:rsidR="00C7177B" w:rsidRPr="00024C2A" w:rsidRDefault="00231D68" w:rsidP="00CC4CFF">
            <w:pPr>
              <w:pStyle w:val="paragraph"/>
              <w:numPr>
                <w:ilvl w:val="0"/>
                <w:numId w:val="62"/>
              </w:numPr>
              <w:spacing w:before="0" w:beforeAutospacing="0" w:after="0" w:afterAutospacing="0"/>
              <w:textAlignment w:val="baseline"/>
              <w:rPr>
                <w:rStyle w:val="eop"/>
                <w:rFonts w:ascii="Arial" w:eastAsia="Times New Roman" w:hAnsi="Arial" w:cs="Arial"/>
                <w:i/>
                <w:sz w:val="24"/>
              </w:rPr>
            </w:pPr>
            <w:r w:rsidRPr="00024C2A">
              <w:rPr>
                <w:rStyle w:val="eop"/>
                <w:rFonts w:ascii="Arial" w:hAnsi="Arial" w:cs="Arial"/>
                <w:i/>
                <w:sz w:val="24"/>
              </w:rPr>
              <w:t>Contracts</w:t>
            </w:r>
            <w:r w:rsidR="002B012E" w:rsidRPr="00024C2A">
              <w:rPr>
                <w:rStyle w:val="eop"/>
                <w:rFonts w:ascii="Arial" w:hAnsi="Arial" w:cs="Arial"/>
                <w:i/>
                <w:sz w:val="24"/>
              </w:rPr>
              <w:t>, for retrofit coordinators or other necessary resources,</w:t>
            </w:r>
            <w:r w:rsidRPr="00024C2A">
              <w:rPr>
                <w:rStyle w:val="eop"/>
                <w:rFonts w:ascii="Arial" w:hAnsi="Arial" w:cs="Arial"/>
                <w:i/>
                <w:sz w:val="24"/>
              </w:rPr>
              <w:t xml:space="preserve"> are not </w:t>
            </w:r>
            <w:r w:rsidR="00B5497C" w:rsidRPr="00024C2A">
              <w:rPr>
                <w:rStyle w:val="eop"/>
                <w:rFonts w:ascii="Arial" w:hAnsi="Arial" w:cs="Arial"/>
                <w:i/>
                <w:sz w:val="24"/>
              </w:rPr>
              <w:t>in place in time to support delivery</w:t>
            </w:r>
            <w:r w:rsidR="003B0745" w:rsidRPr="00024C2A">
              <w:rPr>
                <w:rStyle w:val="eop"/>
                <w:rFonts w:ascii="Arial" w:hAnsi="Arial" w:cs="Arial"/>
                <w:i/>
                <w:sz w:val="24"/>
              </w:rPr>
              <w:t xml:space="preserve">, due to </w:t>
            </w:r>
            <w:r w:rsidR="008C573C" w:rsidRPr="00024C2A">
              <w:rPr>
                <w:rStyle w:val="eop"/>
                <w:rFonts w:ascii="Arial" w:hAnsi="Arial" w:cs="Arial"/>
                <w:i/>
                <w:sz w:val="24"/>
              </w:rPr>
              <w:t xml:space="preserve">delayed procurements, changing requirements, or lack of supply chain </w:t>
            </w:r>
            <w:proofErr w:type="gramStart"/>
            <w:r w:rsidR="008C573C" w:rsidRPr="00024C2A">
              <w:rPr>
                <w:rStyle w:val="eop"/>
                <w:rFonts w:ascii="Arial" w:hAnsi="Arial" w:cs="Arial"/>
                <w:i/>
                <w:sz w:val="24"/>
              </w:rPr>
              <w:t>capacity</w:t>
            </w:r>
            <w:proofErr w:type="gramEnd"/>
          </w:p>
          <w:p w14:paraId="3CD285FA" w14:textId="155865DC" w:rsidR="004D05BF" w:rsidRPr="00024C2A" w:rsidRDefault="00275779" w:rsidP="00CC4CFF">
            <w:pPr>
              <w:pStyle w:val="paragraph"/>
              <w:numPr>
                <w:ilvl w:val="0"/>
                <w:numId w:val="62"/>
              </w:numPr>
              <w:spacing w:before="0" w:beforeAutospacing="0" w:after="0" w:afterAutospacing="0"/>
              <w:textAlignment w:val="baseline"/>
              <w:rPr>
                <w:rFonts w:ascii="Arial" w:eastAsia="Times New Roman" w:hAnsi="Arial" w:cs="Arial"/>
                <w:i/>
                <w:iCs/>
                <w:sz w:val="24"/>
              </w:rPr>
            </w:pPr>
            <w:r w:rsidRPr="00024C2A">
              <w:rPr>
                <w:rFonts w:ascii="Arial" w:eastAsia="Times New Roman" w:hAnsi="Arial" w:cs="Arial"/>
                <w:i/>
                <w:iCs/>
                <w:sz w:val="24"/>
              </w:rPr>
              <w:t>T</w:t>
            </w:r>
            <w:r w:rsidRPr="00024C2A">
              <w:rPr>
                <w:rFonts w:ascii="Arial" w:eastAsia="Times New Roman" w:hAnsi="Arial" w:cs="Arial"/>
                <w:i/>
                <w:sz w:val="24"/>
              </w:rPr>
              <w:t xml:space="preserve">here is variation between costs during delivery </w:t>
            </w:r>
            <w:r w:rsidR="000A3A78" w:rsidRPr="00024C2A">
              <w:rPr>
                <w:rFonts w:ascii="Arial" w:eastAsia="Times New Roman" w:hAnsi="Arial" w:cs="Arial"/>
                <w:i/>
                <w:iCs/>
                <w:sz w:val="24"/>
              </w:rPr>
              <w:t>compared</w:t>
            </w:r>
            <w:r w:rsidR="00FA4600" w:rsidRPr="00024C2A">
              <w:rPr>
                <w:rFonts w:ascii="Arial" w:eastAsia="Times New Roman" w:hAnsi="Arial" w:cs="Arial"/>
                <w:i/>
                <w:iCs/>
                <w:sz w:val="24"/>
              </w:rPr>
              <w:t xml:space="preserve"> to those </w:t>
            </w:r>
            <w:r w:rsidR="000A3A78" w:rsidRPr="00024C2A">
              <w:rPr>
                <w:rFonts w:ascii="Arial" w:eastAsia="Times New Roman" w:hAnsi="Arial" w:cs="Arial"/>
                <w:i/>
                <w:iCs/>
                <w:sz w:val="24"/>
              </w:rPr>
              <w:t xml:space="preserve">used at application </w:t>
            </w:r>
            <w:proofErr w:type="gramStart"/>
            <w:r w:rsidR="000A3A78" w:rsidRPr="00024C2A">
              <w:rPr>
                <w:rFonts w:ascii="Arial" w:eastAsia="Times New Roman" w:hAnsi="Arial" w:cs="Arial"/>
                <w:i/>
                <w:iCs/>
                <w:sz w:val="24"/>
              </w:rPr>
              <w:t>stage</w:t>
            </w:r>
            <w:proofErr w:type="gramEnd"/>
          </w:p>
          <w:p w14:paraId="126A2BB4" w14:textId="77777777" w:rsidR="00CC4CFF" w:rsidRPr="00024C2A" w:rsidRDefault="00CC4CFF" w:rsidP="00CC4CFF">
            <w:pPr>
              <w:pStyle w:val="paragraph"/>
              <w:spacing w:before="0" w:beforeAutospacing="0" w:after="0" w:afterAutospacing="0"/>
              <w:textAlignment w:val="baseline"/>
              <w:rPr>
                <w:rStyle w:val="normaltextrun"/>
                <w:rFonts w:ascii="Arial" w:hAnsi="Arial" w:cs="Arial"/>
                <w:i/>
                <w:iCs/>
                <w:sz w:val="24"/>
              </w:rPr>
            </w:pPr>
          </w:p>
          <w:p w14:paraId="10283610" w14:textId="7C2D1CB9" w:rsidR="00CC4CFF" w:rsidRPr="00024C2A" w:rsidRDefault="00CC4CFF" w:rsidP="5BC9A67F">
            <w:pPr>
              <w:pStyle w:val="paragraph"/>
              <w:spacing w:before="0" w:beforeAutospacing="0" w:after="160" w:afterAutospacing="0"/>
              <w:textAlignment w:val="baseline"/>
              <w:rPr>
                <w:i/>
                <w:iCs/>
                <w:sz w:val="24"/>
              </w:rPr>
            </w:pPr>
            <w:r w:rsidRPr="5BC9A67F">
              <w:rPr>
                <w:rStyle w:val="normaltextrun"/>
                <w:rFonts w:ascii="Arial" w:hAnsi="Arial" w:cs="Arial"/>
                <w:i/>
                <w:iCs/>
                <w:sz w:val="24"/>
              </w:rPr>
              <w:t xml:space="preserve">The list above provides a list of some of the most common risks. </w:t>
            </w:r>
            <w:r w:rsidR="6454F857" w:rsidRPr="5BC9A67F">
              <w:rPr>
                <w:rStyle w:val="normaltextrun"/>
                <w:rFonts w:ascii="Arial" w:hAnsi="Arial" w:cs="Arial"/>
                <w:i/>
                <w:iCs/>
                <w:sz w:val="24"/>
              </w:rPr>
              <w:t>DESNZ</w:t>
            </w:r>
            <w:r w:rsidRPr="5BC9A67F">
              <w:rPr>
                <w:rStyle w:val="normaltextrun"/>
                <w:rFonts w:ascii="Arial" w:hAnsi="Arial" w:cs="Arial"/>
                <w:i/>
                <w:iCs/>
                <w:sz w:val="24"/>
              </w:rPr>
              <w:t xml:space="preserve"> expects Risk and Issue Registers to also include risks specific to each project.</w:t>
            </w:r>
          </w:p>
          <w:p w14:paraId="76737A83" w14:textId="7B8331F4" w:rsidR="001C2192" w:rsidRPr="00024C2A" w:rsidRDefault="00312E92" w:rsidP="00563081">
            <w:pPr>
              <w:rPr>
                <w:rFonts w:cs="Arial"/>
                <w:i/>
                <w:sz w:val="24"/>
                <w:szCs w:val="24"/>
              </w:rPr>
            </w:pPr>
            <w:r w:rsidRPr="00024C2A">
              <w:rPr>
                <w:rFonts w:cs="Arial"/>
                <w:bCs/>
                <w:i/>
                <w:iCs/>
                <w:sz w:val="24"/>
                <w:szCs w:val="24"/>
              </w:rPr>
              <w:t xml:space="preserve">Consortia bidders should </w:t>
            </w:r>
            <w:r w:rsidR="00F27A7C" w:rsidRPr="00024C2A">
              <w:rPr>
                <w:rFonts w:cs="Arial"/>
                <w:bCs/>
                <w:i/>
                <w:iCs/>
                <w:sz w:val="24"/>
                <w:szCs w:val="24"/>
              </w:rPr>
              <w:t xml:space="preserve">aim to </w:t>
            </w:r>
            <w:r w:rsidR="00BE4C55" w:rsidRPr="00024C2A">
              <w:rPr>
                <w:rFonts w:cs="Arial"/>
                <w:bCs/>
                <w:i/>
                <w:iCs/>
                <w:sz w:val="24"/>
                <w:szCs w:val="24"/>
              </w:rPr>
              <w:t xml:space="preserve">capture </w:t>
            </w:r>
            <w:r w:rsidR="00F27A7C" w:rsidRPr="00024C2A">
              <w:rPr>
                <w:rFonts w:cs="Arial"/>
                <w:bCs/>
                <w:i/>
                <w:iCs/>
                <w:sz w:val="24"/>
                <w:szCs w:val="24"/>
              </w:rPr>
              <w:t xml:space="preserve">risks and issues for the whole </w:t>
            </w:r>
            <w:proofErr w:type="gramStart"/>
            <w:r w:rsidR="00F27A7C" w:rsidRPr="00024C2A">
              <w:rPr>
                <w:rFonts w:cs="Arial"/>
                <w:bCs/>
                <w:i/>
                <w:iCs/>
                <w:sz w:val="24"/>
                <w:szCs w:val="24"/>
              </w:rPr>
              <w:t>project</w:t>
            </w:r>
            <w:r w:rsidR="00BE4C55" w:rsidRPr="00024C2A">
              <w:rPr>
                <w:rFonts w:cs="Arial"/>
                <w:bCs/>
                <w:i/>
                <w:iCs/>
                <w:sz w:val="24"/>
                <w:szCs w:val="24"/>
              </w:rPr>
              <w:t xml:space="preserve">, </w:t>
            </w:r>
            <w:r w:rsidR="00F27A7C" w:rsidRPr="00024C2A">
              <w:rPr>
                <w:rFonts w:cs="Arial"/>
                <w:bCs/>
                <w:i/>
                <w:iCs/>
                <w:sz w:val="24"/>
                <w:szCs w:val="24"/>
              </w:rPr>
              <w:t>but</w:t>
            </w:r>
            <w:proofErr w:type="gramEnd"/>
            <w:r w:rsidR="00F27A7C" w:rsidRPr="00024C2A">
              <w:rPr>
                <w:rFonts w:cs="Arial"/>
                <w:bCs/>
                <w:i/>
                <w:iCs/>
                <w:sz w:val="24"/>
                <w:szCs w:val="24"/>
              </w:rPr>
              <w:t xml:space="preserve"> </w:t>
            </w:r>
            <w:r w:rsidR="00BE4C55" w:rsidRPr="00024C2A">
              <w:rPr>
                <w:rFonts w:cs="Arial"/>
                <w:bCs/>
                <w:i/>
                <w:iCs/>
                <w:sz w:val="24"/>
                <w:szCs w:val="24"/>
              </w:rPr>
              <w:t xml:space="preserve">are encouraged to still include specific risks </w:t>
            </w:r>
            <w:r w:rsidR="00B75273" w:rsidRPr="00024C2A">
              <w:rPr>
                <w:rFonts w:cs="Arial"/>
                <w:bCs/>
                <w:i/>
                <w:iCs/>
                <w:sz w:val="24"/>
                <w:szCs w:val="24"/>
              </w:rPr>
              <w:t xml:space="preserve">that </w:t>
            </w:r>
            <w:r w:rsidR="00A3305F" w:rsidRPr="00024C2A">
              <w:rPr>
                <w:rFonts w:cs="Arial"/>
                <w:bCs/>
                <w:i/>
                <w:iCs/>
                <w:sz w:val="24"/>
                <w:szCs w:val="24"/>
              </w:rPr>
              <w:t>apply only</w:t>
            </w:r>
            <w:r w:rsidR="00302112" w:rsidRPr="00024C2A">
              <w:rPr>
                <w:rFonts w:cs="Arial"/>
                <w:bCs/>
                <w:i/>
                <w:iCs/>
                <w:sz w:val="24"/>
                <w:szCs w:val="24"/>
              </w:rPr>
              <w:t xml:space="preserve"> to specific consortium members</w:t>
            </w:r>
            <w:r w:rsidR="001C3EB4" w:rsidRPr="00024C2A">
              <w:rPr>
                <w:rFonts w:cs="Arial"/>
                <w:i/>
                <w:sz w:val="24"/>
                <w:szCs w:val="24"/>
              </w:rPr>
              <w:t xml:space="preserve">, making clear where this is the case. </w:t>
            </w:r>
          </w:p>
        </w:tc>
      </w:tr>
      <w:tr w:rsidR="00693950" w:rsidRPr="00981902" w14:paraId="2FC04B34" w14:textId="77777777" w:rsidTr="5BC9A67F">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810" w:type="dxa"/>
            <w:tcBorders>
              <w:bottom w:val="single" w:sz="4" w:space="0" w:color="auto"/>
              <w:right w:val="single" w:sz="4" w:space="0" w:color="auto"/>
            </w:tcBorders>
          </w:tcPr>
          <w:p w14:paraId="6545261A" w14:textId="60E79FE2" w:rsidR="00693950" w:rsidRPr="00565677" w:rsidRDefault="00693950" w:rsidP="00ED2EA9">
            <w:pPr>
              <w:jc w:val="center"/>
              <w:rPr>
                <w:rFonts w:cs="Arial"/>
                <w:b w:val="0"/>
                <w:bCs w:val="0"/>
                <w:sz w:val="24"/>
                <w:szCs w:val="24"/>
              </w:rPr>
            </w:pPr>
            <w:r w:rsidRPr="00565677">
              <w:rPr>
                <w:rFonts w:cs="Arial"/>
                <w:sz w:val="24"/>
                <w:szCs w:val="24"/>
              </w:rPr>
              <w:t>3.3.a)</w:t>
            </w:r>
          </w:p>
          <w:p w14:paraId="34595D6E" w14:textId="249E4274" w:rsidR="00693950" w:rsidRPr="0095249C" w:rsidRDefault="007B6B82" w:rsidP="00ED2EA9">
            <w:pPr>
              <w:jc w:val="center"/>
              <w:rPr>
                <w:rFonts w:cs="Arial"/>
                <w:b w:val="0"/>
                <w:bCs w:val="0"/>
                <w:i/>
                <w:sz w:val="24"/>
                <w:szCs w:val="24"/>
              </w:rPr>
            </w:pPr>
            <w:r w:rsidRPr="0095249C">
              <w:rPr>
                <w:rFonts w:cs="Arial"/>
                <w:b w:val="0"/>
                <w:bCs w:val="0"/>
                <w:i/>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7824" w:type="dxa"/>
            <w:gridSpan w:val="3"/>
            <w:tcBorders>
              <w:bottom w:val="single" w:sz="4" w:space="0" w:color="auto"/>
              <w:right w:val="single" w:sz="4" w:space="0" w:color="auto"/>
            </w:tcBorders>
          </w:tcPr>
          <w:p w14:paraId="404675B2" w14:textId="5A58A0E4" w:rsidR="007B6B82" w:rsidRPr="00024C2A" w:rsidRDefault="007B6B82" w:rsidP="007B6B82">
            <w:pPr>
              <w:rPr>
                <w:rFonts w:cs="Arial"/>
                <w:b/>
                <w:bCs/>
                <w:i/>
                <w:sz w:val="24"/>
                <w:szCs w:val="24"/>
              </w:rPr>
            </w:pPr>
            <w:r w:rsidRPr="00024C2A">
              <w:rPr>
                <w:rFonts w:cs="Arial"/>
                <w:b/>
                <w:bCs/>
                <w:sz w:val="24"/>
                <w:szCs w:val="24"/>
              </w:rPr>
              <w:t xml:space="preserve">Please provide the following to evidence the capacity and capability of your project team. This should be attached as </w:t>
            </w:r>
            <w:r w:rsidR="008806BB" w:rsidRPr="00024C2A">
              <w:rPr>
                <w:rFonts w:cs="Arial"/>
                <w:b/>
                <w:bCs/>
                <w:sz w:val="24"/>
                <w:szCs w:val="24"/>
              </w:rPr>
              <w:t>A</w:t>
            </w:r>
            <w:r w:rsidRPr="00024C2A">
              <w:rPr>
                <w:rFonts w:cs="Arial"/>
                <w:b/>
                <w:bCs/>
                <w:sz w:val="24"/>
                <w:szCs w:val="24"/>
              </w:rPr>
              <w:t xml:space="preserve">nnex </w:t>
            </w:r>
            <w:r w:rsidR="008806BB" w:rsidRPr="00024C2A">
              <w:rPr>
                <w:rFonts w:cs="Arial"/>
                <w:b/>
                <w:bCs/>
                <w:sz w:val="24"/>
                <w:szCs w:val="24"/>
              </w:rPr>
              <w:t>H.</w:t>
            </w:r>
          </w:p>
          <w:p w14:paraId="3D5D8DDD" w14:textId="000986DA" w:rsidR="007B6B82" w:rsidRPr="00024C2A" w:rsidRDefault="007B6B82" w:rsidP="5BC9A67F">
            <w:pPr>
              <w:pStyle w:val="ListParagraph"/>
              <w:numPr>
                <w:ilvl w:val="0"/>
                <w:numId w:val="50"/>
              </w:numPr>
              <w:rPr>
                <w:rFonts w:cs="Arial"/>
                <w:i/>
                <w:iCs/>
                <w:sz w:val="24"/>
                <w:szCs w:val="24"/>
              </w:rPr>
            </w:pPr>
            <w:r w:rsidRPr="5BC9A67F">
              <w:rPr>
                <w:rFonts w:cs="Arial"/>
                <w:i/>
                <w:iCs/>
                <w:sz w:val="24"/>
                <w:szCs w:val="24"/>
              </w:rPr>
              <w:t xml:space="preserve">Organisational Design Map: This should comprise of a visual representation of the individuals forming </w:t>
            </w:r>
            <w:r w:rsidR="00FC15C5" w:rsidRPr="5BC9A67F">
              <w:rPr>
                <w:rFonts w:cs="Arial"/>
                <w:i/>
                <w:iCs/>
                <w:sz w:val="24"/>
                <w:szCs w:val="24"/>
              </w:rPr>
              <w:t xml:space="preserve">your </w:t>
            </w:r>
            <w:r w:rsidRPr="5BC9A67F">
              <w:rPr>
                <w:rFonts w:cs="Arial"/>
                <w:i/>
                <w:iCs/>
                <w:sz w:val="24"/>
                <w:szCs w:val="24"/>
              </w:rPr>
              <w:t xml:space="preserve">project team as well as the relationships between them. It should also show the contractors/suppliers (potentially) involved in the project, </w:t>
            </w:r>
            <w:r w:rsidRPr="5BC9A67F">
              <w:rPr>
                <w:rFonts w:cs="Arial"/>
                <w:i/>
                <w:iCs/>
                <w:sz w:val="24"/>
                <w:szCs w:val="24"/>
              </w:rPr>
              <w:lastRenderedPageBreak/>
              <w:t>consortia members (if applicable) and</w:t>
            </w:r>
            <w:r w:rsidR="009D45DF" w:rsidRPr="5BC9A67F">
              <w:rPr>
                <w:rFonts w:cs="Arial"/>
                <w:i/>
                <w:iCs/>
                <w:sz w:val="24"/>
                <w:szCs w:val="24"/>
              </w:rPr>
              <w:t xml:space="preserve"> who in your team will </w:t>
            </w:r>
            <w:r w:rsidR="00E86D5A" w:rsidRPr="5BC9A67F">
              <w:rPr>
                <w:rFonts w:cs="Arial"/>
                <w:i/>
                <w:iCs/>
                <w:sz w:val="24"/>
                <w:szCs w:val="24"/>
              </w:rPr>
              <w:t xml:space="preserve">engage with </w:t>
            </w:r>
            <w:r w:rsidR="6454F857" w:rsidRPr="5BC9A67F">
              <w:rPr>
                <w:rFonts w:cs="Arial"/>
                <w:i/>
                <w:iCs/>
                <w:sz w:val="24"/>
                <w:szCs w:val="24"/>
              </w:rPr>
              <w:t>DESNZ</w:t>
            </w:r>
            <w:r w:rsidR="00E86D5A" w:rsidRPr="5BC9A67F">
              <w:rPr>
                <w:rFonts w:cs="Arial"/>
                <w:i/>
                <w:iCs/>
                <w:sz w:val="24"/>
                <w:szCs w:val="24"/>
              </w:rPr>
              <w:t xml:space="preserve">/any </w:t>
            </w:r>
            <w:r w:rsidR="4ADC717E" w:rsidRPr="5BC9A67F">
              <w:rPr>
                <w:rFonts w:cs="Arial"/>
                <w:i/>
                <w:iCs/>
                <w:sz w:val="24"/>
                <w:szCs w:val="24"/>
              </w:rPr>
              <w:t>DESNZ</w:t>
            </w:r>
            <w:r w:rsidR="00E86D5A" w:rsidRPr="5BC9A67F">
              <w:rPr>
                <w:rFonts w:cs="Arial"/>
                <w:i/>
                <w:iCs/>
                <w:sz w:val="24"/>
                <w:szCs w:val="24"/>
              </w:rPr>
              <w:t xml:space="preserve"> appointed third parties.</w:t>
            </w:r>
          </w:p>
          <w:p w14:paraId="27CFC81A" w14:textId="77777777" w:rsidR="007B6B82" w:rsidRPr="00024C2A" w:rsidRDefault="007B6B82" w:rsidP="007B6B82">
            <w:pPr>
              <w:pStyle w:val="ListParagraph"/>
              <w:numPr>
                <w:ilvl w:val="0"/>
                <w:numId w:val="38"/>
              </w:numPr>
              <w:rPr>
                <w:rFonts w:cs="Arial"/>
                <w:i/>
                <w:sz w:val="24"/>
                <w:szCs w:val="24"/>
              </w:rPr>
            </w:pPr>
            <w:r w:rsidRPr="00024C2A">
              <w:rPr>
                <w:rFonts w:cs="Arial"/>
                <w:i/>
                <w:sz w:val="24"/>
                <w:szCs w:val="24"/>
              </w:rPr>
              <w:t>Profiles and mini-CVs for key personnel. This must include:</w:t>
            </w:r>
          </w:p>
          <w:p w14:paraId="677EBC16" w14:textId="0F5A9CD3" w:rsidR="007B6B82" w:rsidRPr="00024C2A" w:rsidRDefault="007B6B82" w:rsidP="007B6B82">
            <w:pPr>
              <w:pStyle w:val="ListParagraph"/>
              <w:numPr>
                <w:ilvl w:val="1"/>
                <w:numId w:val="38"/>
              </w:numPr>
              <w:rPr>
                <w:rFonts w:cs="Arial"/>
                <w:i/>
                <w:sz w:val="24"/>
                <w:szCs w:val="24"/>
              </w:rPr>
            </w:pPr>
            <w:r w:rsidRPr="00024C2A">
              <w:rPr>
                <w:rFonts w:cs="Arial"/>
                <w:i/>
                <w:sz w:val="24"/>
                <w:szCs w:val="24"/>
              </w:rPr>
              <w:t>A named Project Sponsor</w:t>
            </w:r>
          </w:p>
          <w:p w14:paraId="1AA35AC4" w14:textId="21918A98" w:rsidR="00693950" w:rsidRPr="00024C2A" w:rsidRDefault="00693950" w:rsidP="004415FF">
            <w:pPr>
              <w:pStyle w:val="ListParagraph"/>
              <w:numPr>
                <w:ilvl w:val="1"/>
                <w:numId w:val="38"/>
              </w:numPr>
              <w:rPr>
                <w:rFonts w:cs="Arial"/>
                <w:i/>
                <w:sz w:val="24"/>
                <w:szCs w:val="24"/>
              </w:rPr>
            </w:pPr>
            <w:r w:rsidRPr="00024C2A">
              <w:rPr>
                <w:rFonts w:cs="Arial"/>
                <w:i/>
                <w:sz w:val="24"/>
                <w:szCs w:val="24"/>
              </w:rPr>
              <w:t xml:space="preserve">Project Manager </w:t>
            </w:r>
          </w:p>
          <w:p w14:paraId="07DDC030" w14:textId="03FC3EAA" w:rsidR="00693950" w:rsidRPr="00024C2A" w:rsidRDefault="00693950" w:rsidP="004415FF">
            <w:pPr>
              <w:pStyle w:val="ListParagraph"/>
              <w:numPr>
                <w:ilvl w:val="1"/>
                <w:numId w:val="38"/>
              </w:numPr>
              <w:rPr>
                <w:rFonts w:cs="Arial"/>
                <w:i/>
                <w:sz w:val="24"/>
                <w:szCs w:val="24"/>
              </w:rPr>
            </w:pPr>
            <w:r w:rsidRPr="00024C2A">
              <w:rPr>
                <w:rFonts w:cs="Arial"/>
                <w:i/>
                <w:sz w:val="24"/>
                <w:szCs w:val="24"/>
              </w:rPr>
              <w:t>Reporting lead</w:t>
            </w:r>
          </w:p>
          <w:p w14:paraId="6122A0A4" w14:textId="77777777" w:rsidR="00693950" w:rsidRPr="00024C2A" w:rsidRDefault="00693950" w:rsidP="004415FF">
            <w:pPr>
              <w:pStyle w:val="ListParagraph"/>
              <w:numPr>
                <w:ilvl w:val="1"/>
                <w:numId w:val="38"/>
              </w:numPr>
              <w:rPr>
                <w:rFonts w:cs="Arial"/>
                <w:i/>
                <w:sz w:val="24"/>
                <w:szCs w:val="24"/>
              </w:rPr>
            </w:pPr>
            <w:r w:rsidRPr="00024C2A">
              <w:rPr>
                <w:rFonts w:cs="Arial"/>
                <w:i/>
                <w:sz w:val="24"/>
                <w:szCs w:val="24"/>
              </w:rPr>
              <w:t>Retrofit co-ordinator/</w:t>
            </w:r>
            <w:proofErr w:type="gramStart"/>
            <w:r w:rsidRPr="00024C2A">
              <w:rPr>
                <w:rFonts w:cs="Arial"/>
                <w:i/>
                <w:sz w:val="24"/>
                <w:szCs w:val="24"/>
              </w:rPr>
              <w:t>assessor</w:t>
            </w:r>
            <w:proofErr w:type="gramEnd"/>
          </w:p>
          <w:p w14:paraId="50BD7E5A" w14:textId="77777777" w:rsidR="007B6B82" w:rsidRPr="00024C2A" w:rsidRDefault="00693950" w:rsidP="00323FEF">
            <w:pPr>
              <w:pStyle w:val="ListParagraph"/>
              <w:numPr>
                <w:ilvl w:val="1"/>
                <w:numId w:val="38"/>
              </w:numPr>
              <w:rPr>
                <w:rFonts w:cs="Arial"/>
                <w:i/>
                <w:sz w:val="24"/>
                <w:szCs w:val="24"/>
              </w:rPr>
            </w:pPr>
            <w:r w:rsidRPr="00024C2A">
              <w:rPr>
                <w:rFonts w:cs="Arial"/>
                <w:i/>
                <w:sz w:val="24"/>
                <w:szCs w:val="24"/>
              </w:rPr>
              <w:t xml:space="preserve">Quantity surveyor </w:t>
            </w:r>
          </w:p>
          <w:p w14:paraId="73930CA1" w14:textId="7A89E0AA" w:rsidR="00DD2B75" w:rsidRPr="00024C2A" w:rsidRDefault="00DD2B75" w:rsidP="00DD2B75">
            <w:pPr>
              <w:rPr>
                <w:rFonts w:cs="Arial"/>
                <w:i/>
                <w:sz w:val="24"/>
                <w:szCs w:val="24"/>
              </w:rPr>
            </w:pPr>
            <w:r w:rsidRPr="00024C2A">
              <w:rPr>
                <w:rFonts w:cs="Arial"/>
                <w:i/>
                <w:sz w:val="24"/>
                <w:szCs w:val="24"/>
              </w:rPr>
              <w:t xml:space="preserve">Consortia bidders should include details on the project </w:t>
            </w:r>
            <w:r w:rsidR="00D02395" w:rsidRPr="00024C2A">
              <w:rPr>
                <w:rFonts w:cs="Arial"/>
                <w:i/>
                <w:sz w:val="24"/>
                <w:szCs w:val="24"/>
              </w:rPr>
              <w:t>or</w:t>
            </w:r>
            <w:r w:rsidRPr="00024C2A">
              <w:rPr>
                <w:rFonts w:cs="Arial"/>
                <w:i/>
                <w:sz w:val="24"/>
                <w:szCs w:val="24"/>
              </w:rPr>
              <w:t xml:space="preserve"> governance team for the consortia</w:t>
            </w:r>
            <w:r w:rsidR="00D02395" w:rsidRPr="00024C2A">
              <w:rPr>
                <w:rFonts w:cs="Arial"/>
                <w:i/>
                <w:sz w:val="24"/>
                <w:szCs w:val="24"/>
              </w:rPr>
              <w:t xml:space="preserve">, which </w:t>
            </w:r>
            <w:r w:rsidR="00031161" w:rsidRPr="00024C2A">
              <w:rPr>
                <w:rFonts w:cs="Arial"/>
                <w:i/>
                <w:sz w:val="24"/>
                <w:szCs w:val="24"/>
              </w:rPr>
              <w:t>should include a clear overview of how the consortia works, and the roles within i</w:t>
            </w:r>
            <w:r w:rsidR="00D02395" w:rsidRPr="00024C2A">
              <w:rPr>
                <w:rFonts w:cs="Arial"/>
                <w:i/>
                <w:sz w:val="24"/>
                <w:szCs w:val="24"/>
              </w:rPr>
              <w:t>t</w:t>
            </w:r>
            <w:r w:rsidR="005644FA" w:rsidRPr="00024C2A">
              <w:rPr>
                <w:rFonts w:cs="Arial"/>
                <w:i/>
                <w:sz w:val="24"/>
                <w:szCs w:val="24"/>
              </w:rPr>
              <w:t xml:space="preserve"> including the senior responsible officer</w:t>
            </w:r>
            <w:r w:rsidR="00B2719D" w:rsidRPr="00024C2A">
              <w:rPr>
                <w:rFonts w:cs="Arial"/>
                <w:i/>
                <w:sz w:val="24"/>
                <w:szCs w:val="24"/>
              </w:rPr>
              <w:t xml:space="preserve"> for each consortia member</w:t>
            </w:r>
            <w:r w:rsidR="00D02395" w:rsidRPr="00024C2A">
              <w:rPr>
                <w:rFonts w:cs="Arial"/>
                <w:i/>
                <w:sz w:val="24"/>
                <w:szCs w:val="24"/>
              </w:rPr>
              <w:t xml:space="preserve">. </w:t>
            </w:r>
            <w:r w:rsidR="00334E76" w:rsidRPr="00024C2A">
              <w:rPr>
                <w:rFonts w:cs="Arial"/>
                <w:i/>
                <w:sz w:val="24"/>
                <w:szCs w:val="24"/>
              </w:rPr>
              <w:t>A short overview of the project teams for</w:t>
            </w:r>
            <w:r w:rsidR="00D02395" w:rsidRPr="00024C2A">
              <w:rPr>
                <w:rFonts w:cs="Arial"/>
                <w:i/>
                <w:sz w:val="24"/>
                <w:szCs w:val="24"/>
              </w:rPr>
              <w:t xml:space="preserve"> </w:t>
            </w:r>
            <w:r w:rsidR="003C4AFD" w:rsidRPr="00024C2A">
              <w:rPr>
                <w:rFonts w:cs="Arial"/>
                <w:i/>
                <w:sz w:val="24"/>
                <w:szCs w:val="24"/>
              </w:rPr>
              <w:t>in</w:t>
            </w:r>
            <w:r w:rsidR="002F61FB" w:rsidRPr="00024C2A">
              <w:rPr>
                <w:rFonts w:cs="Arial"/>
                <w:i/>
                <w:sz w:val="24"/>
                <w:szCs w:val="24"/>
              </w:rPr>
              <w:t xml:space="preserve">dividual </w:t>
            </w:r>
            <w:r w:rsidR="00D02395" w:rsidRPr="00024C2A">
              <w:rPr>
                <w:rFonts w:cs="Arial"/>
                <w:i/>
                <w:sz w:val="24"/>
                <w:szCs w:val="24"/>
              </w:rPr>
              <w:t>consortia member projects should be included.</w:t>
            </w:r>
          </w:p>
          <w:p w14:paraId="050BC63A" w14:textId="2AF478BA" w:rsidR="00DD2B75" w:rsidRPr="00024C2A" w:rsidRDefault="00DD2B75" w:rsidP="00F7306B">
            <w:pPr>
              <w:rPr>
                <w:rFonts w:cs="Arial"/>
                <w:i/>
                <w:sz w:val="24"/>
                <w:szCs w:val="24"/>
              </w:rPr>
            </w:pPr>
            <w:r w:rsidRPr="00024C2A">
              <w:rPr>
                <w:rFonts w:cs="Arial"/>
                <w:i/>
                <w:sz w:val="24"/>
                <w:szCs w:val="24"/>
              </w:rPr>
              <w:t>Guideline annex length: single bidder – up to 2 pages, consortia – up to 3 pages</w:t>
            </w:r>
          </w:p>
        </w:tc>
      </w:tr>
      <w:tr w:rsidR="00693950" w:rsidRPr="00981902" w14:paraId="5A3CF27B" w14:textId="77777777" w:rsidTr="5BC9A67F">
        <w:trPr>
          <w:trHeight w:val="183"/>
        </w:trPr>
        <w:tc>
          <w:tcPr>
            <w:cnfStyle w:val="001000000000" w:firstRow="0" w:lastRow="0" w:firstColumn="1" w:lastColumn="0" w:oddVBand="0" w:evenVBand="0" w:oddHBand="0" w:evenHBand="0" w:firstRowFirstColumn="0" w:firstRowLastColumn="0" w:lastRowFirstColumn="0" w:lastRowLastColumn="0"/>
            <w:tcW w:w="1810" w:type="dxa"/>
            <w:tcBorders>
              <w:top w:val="single" w:sz="4" w:space="0" w:color="auto"/>
              <w:left w:val="single" w:sz="4" w:space="0" w:color="auto"/>
              <w:bottom w:val="single" w:sz="4" w:space="0" w:color="auto"/>
              <w:right w:val="single" w:sz="4" w:space="0" w:color="auto"/>
            </w:tcBorders>
          </w:tcPr>
          <w:p w14:paraId="3A06DF2A" w14:textId="30ED7998" w:rsidR="00693950" w:rsidRPr="0095249C" w:rsidRDefault="00693950" w:rsidP="00ED2EA9">
            <w:pPr>
              <w:jc w:val="center"/>
              <w:rPr>
                <w:rFonts w:cs="Arial"/>
                <w:b w:val="0"/>
                <w:bCs w:val="0"/>
                <w:sz w:val="24"/>
                <w:szCs w:val="24"/>
              </w:rPr>
            </w:pPr>
            <w:r w:rsidRPr="0095249C">
              <w:rPr>
                <w:rFonts w:cs="Arial"/>
                <w:sz w:val="24"/>
                <w:szCs w:val="24"/>
              </w:rPr>
              <w:lastRenderedPageBreak/>
              <w:t>3.3.b)</w:t>
            </w:r>
          </w:p>
          <w:p w14:paraId="47E287F9" w14:textId="10F5F61A" w:rsidR="007B6B82" w:rsidRPr="0095249C" w:rsidRDefault="007B6B82" w:rsidP="00ED2EA9">
            <w:pPr>
              <w:jc w:val="center"/>
              <w:rPr>
                <w:rFonts w:cs="Arial"/>
                <w:b w:val="0"/>
                <w:bCs w:val="0"/>
                <w:i/>
                <w:iCs/>
                <w:sz w:val="24"/>
                <w:szCs w:val="24"/>
              </w:rPr>
            </w:pPr>
            <w:r w:rsidRPr="0095249C">
              <w:rPr>
                <w:rFonts w:cs="Arial"/>
                <w:b w:val="0"/>
                <w:bCs w:val="0"/>
                <w:i/>
                <w:iCs/>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5486" w:type="dxa"/>
            <w:tcBorders>
              <w:top w:val="single" w:sz="4" w:space="0" w:color="auto"/>
              <w:left w:val="single" w:sz="4" w:space="0" w:color="auto"/>
              <w:bottom w:val="single" w:sz="4" w:space="0" w:color="auto"/>
              <w:right w:val="single" w:sz="4" w:space="0" w:color="auto"/>
            </w:tcBorders>
          </w:tcPr>
          <w:p w14:paraId="3A7C9AA7" w14:textId="5C4197C0" w:rsidR="00693950" w:rsidRPr="00565677" w:rsidRDefault="007B6B82" w:rsidP="5BC9A67F">
            <w:pPr>
              <w:rPr>
                <w:rFonts w:cs="Arial"/>
                <w:b/>
                <w:bCs/>
                <w:sz w:val="24"/>
                <w:szCs w:val="24"/>
              </w:rPr>
            </w:pPr>
            <w:r w:rsidRPr="5BC9A67F">
              <w:rPr>
                <w:rFonts w:cs="Arial"/>
                <w:b/>
                <w:bCs/>
                <w:sz w:val="24"/>
                <w:szCs w:val="24"/>
              </w:rPr>
              <w:t xml:space="preserve">Please confirm that the project team as outlined in question 3.3.a will be sufficiently resourced, including specifically for providing regular monthly data and reporting to </w:t>
            </w:r>
            <w:r w:rsidR="0CB1F90B" w:rsidRPr="5BC9A67F">
              <w:rPr>
                <w:rFonts w:cs="Arial"/>
                <w:b/>
                <w:bCs/>
                <w:sz w:val="24"/>
                <w:szCs w:val="24"/>
              </w:rPr>
              <w:t>DESNZ</w:t>
            </w:r>
            <w:r w:rsidRPr="5BC9A67F">
              <w:rPr>
                <w:rFonts w:cs="Arial"/>
                <w:b/>
                <w:bCs/>
                <w:sz w:val="24"/>
                <w:szCs w:val="24"/>
              </w:rPr>
              <w:t>.</w:t>
            </w:r>
          </w:p>
        </w:tc>
        <w:tc>
          <w:tcPr>
            <w:tcW w:w="2338" w:type="dxa"/>
            <w:gridSpan w:val="2"/>
            <w:tcBorders>
              <w:top w:val="single" w:sz="4" w:space="0" w:color="auto"/>
              <w:left w:val="single" w:sz="4" w:space="0" w:color="auto"/>
              <w:bottom w:val="single" w:sz="4" w:space="0" w:color="auto"/>
              <w:right w:val="single" w:sz="4" w:space="0" w:color="auto"/>
            </w:tcBorders>
          </w:tcPr>
          <w:p w14:paraId="7583BED5" w14:textId="36672FB8" w:rsidR="00693950" w:rsidRPr="004D7D48" w:rsidRDefault="00693950" w:rsidP="00E31462">
            <w:pPr>
              <w:jc w:val="center"/>
              <w:cnfStyle w:val="000000000000" w:firstRow="0" w:lastRow="0" w:firstColumn="0" w:lastColumn="0" w:oddVBand="0" w:evenVBand="0" w:oddHBand="0" w:evenHBand="0" w:firstRowFirstColumn="0" w:firstRowLastColumn="0" w:lastRowFirstColumn="0" w:lastRowLastColumn="0"/>
              <w:rPr>
                <w:rFonts w:cs="Arial"/>
                <w:sz w:val="24"/>
                <w:szCs w:val="28"/>
              </w:rPr>
            </w:pPr>
            <w:r w:rsidRPr="0095249C">
              <w:rPr>
                <w:rFonts w:cs="Arial"/>
                <w:sz w:val="24"/>
                <w:szCs w:val="24"/>
              </w:rPr>
              <w:t>[yes/no]</w:t>
            </w:r>
          </w:p>
        </w:tc>
      </w:tr>
      <w:tr w:rsidR="00F7306B" w:rsidRPr="00981902" w14:paraId="6D39721D" w14:textId="77777777" w:rsidTr="5BC9A67F">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tcPr>
          <w:p w14:paraId="6E945233" w14:textId="215E838D" w:rsidR="00693950" w:rsidRPr="00565677" w:rsidRDefault="00693950" w:rsidP="00ED2EA9">
            <w:pPr>
              <w:jc w:val="center"/>
              <w:rPr>
                <w:rFonts w:cs="Arial"/>
                <w:bCs w:val="0"/>
                <w:sz w:val="24"/>
                <w:szCs w:val="24"/>
              </w:rPr>
            </w:pPr>
            <w:r w:rsidRPr="00565677">
              <w:rPr>
                <w:rFonts w:cs="Arial"/>
                <w:sz w:val="24"/>
                <w:szCs w:val="24"/>
              </w:rPr>
              <w:t>3.4)</w:t>
            </w:r>
          </w:p>
          <w:p w14:paraId="1BDB52A0" w14:textId="36C40A47" w:rsidR="00693950" w:rsidRPr="0095249C" w:rsidRDefault="007B6B82" w:rsidP="00ED2EA9">
            <w:pPr>
              <w:jc w:val="center"/>
              <w:rPr>
                <w:rFonts w:cs="Arial"/>
                <w:b w:val="0"/>
                <w:bCs w:val="0"/>
                <w:i/>
                <w:sz w:val="24"/>
                <w:szCs w:val="24"/>
              </w:rPr>
            </w:pPr>
            <w:r w:rsidRPr="0095249C">
              <w:rPr>
                <w:rFonts w:cs="Arial"/>
                <w:b w:val="0"/>
                <w:bCs w:val="0"/>
                <w:i/>
                <w:sz w:val="24"/>
                <w:szCs w:val="24"/>
              </w:rPr>
              <w:t>A</w:t>
            </w:r>
            <w:r w:rsidR="00693950" w:rsidRPr="0095249C">
              <w:rPr>
                <w:rFonts w:cs="Arial"/>
                <w:b w:val="0"/>
                <w:bCs w:val="0"/>
                <w:i/>
                <w:sz w:val="24"/>
                <w:szCs w:val="24"/>
              </w:rPr>
              <w:t>ssessed and weighted</w:t>
            </w:r>
          </w:p>
        </w:tc>
        <w:tc>
          <w:tcPr>
            <w:cnfStyle w:val="000010000000" w:firstRow="0" w:lastRow="0" w:firstColumn="0" w:lastColumn="0" w:oddVBand="1" w:evenVBand="0" w:oddHBand="0" w:evenHBand="0" w:firstRowFirstColumn="0" w:firstRowLastColumn="0" w:lastRowFirstColumn="0" w:lastRowLastColumn="0"/>
            <w:tcW w:w="0" w:type="dxa"/>
            <w:gridSpan w:val="3"/>
            <w:tcBorders>
              <w:bottom w:val="single" w:sz="4" w:space="0" w:color="auto"/>
              <w:right w:val="single" w:sz="4" w:space="0" w:color="auto"/>
            </w:tcBorders>
          </w:tcPr>
          <w:p w14:paraId="1EAFAFD4" w14:textId="77777777" w:rsidR="00323FEF" w:rsidRPr="00565677" w:rsidRDefault="007B6B82" w:rsidP="3DEF20CF">
            <w:pPr>
              <w:rPr>
                <w:rFonts w:cs="Arial"/>
                <w:b/>
                <w:bCs/>
                <w:sz w:val="24"/>
                <w:szCs w:val="24"/>
              </w:rPr>
            </w:pPr>
            <w:r w:rsidRPr="00565677">
              <w:rPr>
                <w:rFonts w:cs="Arial"/>
                <w:b/>
                <w:bCs/>
                <w:sz w:val="24"/>
                <w:szCs w:val="24"/>
              </w:rPr>
              <w:t>Please give an overview of how you will manage your project to deliver to time, cost</w:t>
            </w:r>
            <w:r w:rsidRPr="0095249C">
              <w:rPr>
                <w:rFonts w:cs="Arial"/>
                <w:b/>
                <w:bCs/>
                <w:sz w:val="24"/>
                <w:szCs w:val="24"/>
              </w:rPr>
              <w:t>,</w:t>
            </w:r>
            <w:r w:rsidRPr="00565677">
              <w:rPr>
                <w:rFonts w:cs="Arial"/>
                <w:b/>
                <w:bCs/>
                <w:sz w:val="24"/>
                <w:szCs w:val="24"/>
              </w:rPr>
              <w:t xml:space="preserve"> and quality. </w:t>
            </w:r>
          </w:p>
          <w:p w14:paraId="75518580" w14:textId="284FD083" w:rsidR="00456005" w:rsidRPr="00565677" w:rsidRDefault="007B6B82" w:rsidP="3DEF20CF">
            <w:pPr>
              <w:rPr>
                <w:rFonts w:cs="Arial"/>
                <w:i/>
                <w:iCs/>
                <w:sz w:val="24"/>
                <w:szCs w:val="24"/>
              </w:rPr>
            </w:pPr>
            <w:r w:rsidRPr="00565677">
              <w:rPr>
                <w:rFonts w:cs="Arial"/>
                <w:i/>
                <w:iCs/>
                <w:sz w:val="24"/>
                <w:szCs w:val="24"/>
              </w:rPr>
              <w:t>Your answer should include any Project Management methodologies, systems</w:t>
            </w:r>
            <w:r w:rsidRPr="0095249C">
              <w:rPr>
                <w:rFonts w:cs="Arial"/>
                <w:i/>
                <w:iCs/>
                <w:sz w:val="24"/>
                <w:szCs w:val="24"/>
              </w:rPr>
              <w:t>,</w:t>
            </w:r>
            <w:r w:rsidRPr="00565677">
              <w:rPr>
                <w:rFonts w:cs="Arial"/>
                <w:i/>
                <w:iCs/>
                <w:sz w:val="24"/>
                <w:szCs w:val="24"/>
              </w:rPr>
              <w:t xml:space="preserve"> and practices you plan to use. Your answer should also include any additional information you wish to provide relating to the documents and plans you have provided for question 3.1, 3.2 and 3.3. Your answer should reference but not be limited to the following:  project planning, governance and controls, data and reporting, and risk and issue management (including fraud risk management and reporting).</w:t>
            </w:r>
            <w:r w:rsidR="00456005">
              <w:rPr>
                <w:rFonts w:cs="Arial"/>
                <w:i/>
                <w:iCs/>
                <w:sz w:val="24"/>
                <w:szCs w:val="24"/>
              </w:rPr>
              <w:t xml:space="preserve"> </w:t>
            </w:r>
            <w:r w:rsidR="007D7F4E">
              <w:rPr>
                <w:rFonts w:cs="Arial"/>
                <w:i/>
                <w:iCs/>
                <w:sz w:val="24"/>
                <w:szCs w:val="24"/>
              </w:rPr>
              <w:t>The internal governance process for handling cost variances within your project should be outlined here, but details on specific approaches taken to addressing cost variances should be covered</w:t>
            </w:r>
            <w:r w:rsidR="00456005">
              <w:rPr>
                <w:rFonts w:cs="Arial"/>
                <w:i/>
                <w:iCs/>
                <w:sz w:val="24"/>
                <w:szCs w:val="24"/>
              </w:rPr>
              <w:t xml:space="preserve"> </w:t>
            </w:r>
            <w:r w:rsidR="00B6548D">
              <w:rPr>
                <w:rFonts w:cs="Arial"/>
                <w:i/>
                <w:iCs/>
                <w:sz w:val="24"/>
                <w:szCs w:val="24"/>
              </w:rPr>
              <w:t xml:space="preserve">in </w:t>
            </w:r>
            <w:r w:rsidR="00456005">
              <w:rPr>
                <w:rFonts w:cs="Arial"/>
                <w:i/>
                <w:iCs/>
                <w:sz w:val="24"/>
                <w:szCs w:val="24"/>
              </w:rPr>
              <w:t>your answer to question 3.5.</w:t>
            </w:r>
          </w:p>
          <w:p w14:paraId="22CB52EF" w14:textId="7F842B66" w:rsidR="00693950" w:rsidRPr="00565677" w:rsidRDefault="00693950" w:rsidP="00EF0990">
            <w:pPr>
              <w:rPr>
                <w:rFonts w:eastAsia="Calibri" w:cs="Arial"/>
                <w:i/>
                <w:iCs/>
                <w:sz w:val="24"/>
                <w:szCs w:val="24"/>
                <w:highlight w:val="yellow"/>
              </w:rPr>
            </w:pPr>
            <w:r w:rsidRPr="0095249C">
              <w:rPr>
                <w:rFonts w:eastAsia="Calibri" w:cs="Arial"/>
                <w:i/>
                <w:sz w:val="24"/>
                <w:szCs w:val="24"/>
              </w:rPr>
              <w:t>Single bidder word limit – 600, consortia bid word limit – 800</w:t>
            </w:r>
          </w:p>
        </w:tc>
      </w:tr>
      <w:tr w:rsidR="00693950" w:rsidRPr="00981902" w14:paraId="310ED8E8" w14:textId="77777777" w:rsidTr="5BC9A67F">
        <w:trPr>
          <w:trHeight w:val="1155"/>
        </w:trPr>
        <w:tc>
          <w:tcPr>
            <w:cnfStyle w:val="001000000000" w:firstRow="0" w:lastRow="0" w:firstColumn="1" w:lastColumn="0" w:oddVBand="0" w:evenVBand="0" w:oddHBand="0" w:evenHBand="0" w:firstRowFirstColumn="0" w:firstRowLastColumn="0" w:lastRowFirstColumn="0" w:lastRowLastColumn="0"/>
            <w:tcW w:w="1810" w:type="dxa"/>
            <w:tcBorders>
              <w:bottom w:val="single" w:sz="4" w:space="0" w:color="auto"/>
              <w:right w:val="single" w:sz="4" w:space="0" w:color="auto"/>
            </w:tcBorders>
          </w:tcPr>
          <w:p w14:paraId="7BAF5F53" w14:textId="77777777" w:rsidR="00693950" w:rsidRPr="0095249C" w:rsidRDefault="00693950" w:rsidP="00ED2EA9">
            <w:pPr>
              <w:jc w:val="center"/>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7824" w:type="dxa"/>
            <w:gridSpan w:val="3"/>
            <w:tcBorders>
              <w:top w:val="single" w:sz="4" w:space="0" w:color="4472C4" w:themeColor="accent1"/>
              <w:bottom w:val="single" w:sz="4" w:space="0" w:color="auto"/>
              <w:right w:val="single" w:sz="4" w:space="0" w:color="auto"/>
            </w:tcBorders>
          </w:tcPr>
          <w:p w14:paraId="11E8F515" w14:textId="19C3B5F5" w:rsidR="00693950" w:rsidRPr="0095249C" w:rsidRDefault="007B6B82" w:rsidP="3DEF20CF">
            <w:pPr>
              <w:rPr>
                <w:rFonts w:eastAsia="Calibri" w:cs="Arial"/>
                <w:b/>
                <w:bCs/>
                <w:i/>
                <w:sz w:val="24"/>
                <w:szCs w:val="24"/>
              </w:rPr>
            </w:pPr>
            <w:r w:rsidRPr="00565677">
              <w:rPr>
                <w:rFonts w:cs="Arial"/>
                <w:b/>
                <w:bCs/>
                <w:sz w:val="24"/>
                <w:szCs w:val="24"/>
              </w:rPr>
              <w:t>Answer:</w:t>
            </w:r>
          </w:p>
        </w:tc>
      </w:tr>
      <w:tr w:rsidR="00496FEF" w:rsidRPr="00981902" w14:paraId="03C7FA5C" w14:textId="77777777" w:rsidTr="5BC9A67F">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tcPr>
          <w:p w14:paraId="4E0D4785" w14:textId="331FD441" w:rsidR="004C51B7" w:rsidRPr="001E1490" w:rsidRDefault="004C51B7" w:rsidP="00ED2EA9">
            <w:pPr>
              <w:jc w:val="center"/>
              <w:rPr>
                <w:rFonts w:cs="Arial"/>
                <w:szCs w:val="24"/>
              </w:rPr>
            </w:pPr>
            <w:r w:rsidRPr="00271FA2">
              <w:rPr>
                <w:rFonts w:cs="Arial"/>
                <w:szCs w:val="24"/>
              </w:rPr>
              <w:lastRenderedPageBreak/>
              <w:t>3.5)</w:t>
            </w:r>
          </w:p>
          <w:p w14:paraId="7C242070" w14:textId="3389F1C8" w:rsidR="00DD40DF" w:rsidRPr="00024C2A" w:rsidRDefault="00040EE7" w:rsidP="00ED2EA9">
            <w:pPr>
              <w:jc w:val="center"/>
              <w:rPr>
                <w:rFonts w:cs="Arial"/>
                <w:b w:val="0"/>
                <w:bCs w:val="0"/>
                <w:i/>
                <w:iCs/>
                <w:szCs w:val="24"/>
              </w:rPr>
            </w:pPr>
            <w:r w:rsidRPr="00024C2A">
              <w:rPr>
                <w:rFonts w:cs="Arial"/>
                <w:b w:val="0"/>
                <w:bCs w:val="0"/>
                <w:i/>
                <w:iCs/>
                <w:sz w:val="24"/>
                <w:szCs w:val="28"/>
              </w:rPr>
              <w:t>Assessed but not weighted</w:t>
            </w:r>
          </w:p>
        </w:tc>
        <w:tc>
          <w:tcPr>
            <w:cnfStyle w:val="000010000000" w:firstRow="0" w:lastRow="0" w:firstColumn="0" w:lastColumn="0" w:oddVBand="1" w:evenVBand="0" w:oddHBand="0" w:evenHBand="0" w:firstRowFirstColumn="0" w:firstRowLastColumn="0" w:lastRowFirstColumn="0" w:lastRowLastColumn="0"/>
            <w:tcW w:w="0" w:type="dxa"/>
            <w:gridSpan w:val="3"/>
            <w:tcBorders>
              <w:bottom w:val="single" w:sz="4" w:space="0" w:color="auto"/>
              <w:right w:val="single" w:sz="4" w:space="0" w:color="auto"/>
            </w:tcBorders>
          </w:tcPr>
          <w:p w14:paraId="2052CF95" w14:textId="09B12C4E" w:rsidR="001D3DB7" w:rsidRDefault="00EB0E76" w:rsidP="3DEF20CF">
            <w:pPr>
              <w:rPr>
                <w:rFonts w:cs="Arial"/>
                <w:b/>
                <w:bCs/>
                <w:szCs w:val="24"/>
              </w:rPr>
            </w:pPr>
            <w:r w:rsidRPr="00EB0E76">
              <w:rPr>
                <w:rFonts w:cs="Arial"/>
                <w:b/>
                <w:bCs/>
                <w:szCs w:val="24"/>
              </w:rPr>
              <w:t xml:space="preserve">Please </w:t>
            </w:r>
            <w:r w:rsidR="00E966EB">
              <w:rPr>
                <w:rFonts w:cs="Arial"/>
                <w:b/>
                <w:bCs/>
                <w:szCs w:val="24"/>
              </w:rPr>
              <w:t>give an overview of</w:t>
            </w:r>
            <w:r w:rsidRPr="00EB0E76">
              <w:rPr>
                <w:rFonts w:cs="Arial"/>
                <w:b/>
                <w:bCs/>
                <w:szCs w:val="24"/>
              </w:rPr>
              <w:t xml:space="preserve"> how you plan to </w:t>
            </w:r>
            <w:r w:rsidR="006064A0">
              <w:rPr>
                <w:rFonts w:cs="Arial"/>
                <w:b/>
                <w:bCs/>
                <w:szCs w:val="24"/>
              </w:rPr>
              <w:t>approach</w:t>
            </w:r>
            <w:r w:rsidR="00027718">
              <w:rPr>
                <w:rFonts w:cs="Arial"/>
                <w:b/>
                <w:bCs/>
                <w:szCs w:val="24"/>
              </w:rPr>
              <w:t xml:space="preserve"> any</w:t>
            </w:r>
            <w:r w:rsidRPr="00EB0E76">
              <w:rPr>
                <w:rFonts w:cs="Arial"/>
                <w:b/>
                <w:bCs/>
                <w:szCs w:val="24"/>
              </w:rPr>
              <w:t xml:space="preserve"> </w:t>
            </w:r>
            <w:r w:rsidR="00027718">
              <w:rPr>
                <w:rFonts w:cs="Arial"/>
                <w:b/>
                <w:bCs/>
                <w:szCs w:val="24"/>
              </w:rPr>
              <w:t>cost</w:t>
            </w:r>
            <w:r w:rsidRPr="00EB0E76">
              <w:rPr>
                <w:rFonts w:cs="Arial"/>
                <w:b/>
                <w:bCs/>
                <w:szCs w:val="24"/>
              </w:rPr>
              <w:t xml:space="preserve"> variations</w:t>
            </w:r>
            <w:r w:rsidR="00027718">
              <w:rPr>
                <w:rFonts w:cs="Arial"/>
                <w:b/>
                <w:bCs/>
                <w:szCs w:val="24"/>
              </w:rPr>
              <w:t xml:space="preserve"> to those levels applied with</w:t>
            </w:r>
            <w:r w:rsidRPr="00EB0E76">
              <w:rPr>
                <w:rFonts w:cs="Arial"/>
                <w:b/>
                <w:bCs/>
                <w:szCs w:val="24"/>
              </w:rPr>
              <w:t xml:space="preserve"> throughout the life cycle of your </w:t>
            </w:r>
            <w:r w:rsidR="007C3494">
              <w:rPr>
                <w:rFonts w:cs="Arial"/>
                <w:b/>
                <w:bCs/>
                <w:szCs w:val="24"/>
              </w:rPr>
              <w:t>project</w:t>
            </w:r>
            <w:r w:rsidR="00024C2A">
              <w:rPr>
                <w:rFonts w:cs="Arial"/>
                <w:b/>
                <w:bCs/>
                <w:szCs w:val="24"/>
              </w:rPr>
              <w:t xml:space="preserve">. </w:t>
            </w:r>
            <w:r w:rsidR="001D3DB7">
              <w:rPr>
                <w:rFonts w:cs="Arial"/>
                <w:b/>
                <w:bCs/>
                <w:szCs w:val="24"/>
              </w:rPr>
              <w:t>Your answer should include:</w:t>
            </w:r>
          </w:p>
          <w:p w14:paraId="2170460D" w14:textId="50EB723B" w:rsidR="00905F2F" w:rsidRPr="00024C2A" w:rsidRDefault="001D3DB7" w:rsidP="00024C2A">
            <w:pPr>
              <w:pStyle w:val="ListParagraph"/>
              <w:numPr>
                <w:ilvl w:val="0"/>
                <w:numId w:val="38"/>
              </w:numPr>
              <w:rPr>
                <w:rFonts w:cs="Arial"/>
                <w:b/>
                <w:bCs/>
                <w:szCs w:val="24"/>
              </w:rPr>
            </w:pPr>
            <w:r w:rsidRPr="0064066F">
              <w:rPr>
                <w:rFonts w:cs="Arial"/>
                <w:b/>
                <w:bCs/>
                <w:szCs w:val="24"/>
              </w:rPr>
              <w:t xml:space="preserve">How </w:t>
            </w:r>
            <w:r w:rsidR="00FD3E73">
              <w:rPr>
                <w:rFonts w:cs="Arial"/>
                <w:b/>
                <w:bCs/>
                <w:szCs w:val="24"/>
              </w:rPr>
              <w:t>you will</w:t>
            </w:r>
            <w:r w:rsidRPr="0064066F">
              <w:rPr>
                <w:rFonts w:cs="Arial"/>
                <w:b/>
                <w:bCs/>
                <w:szCs w:val="24"/>
              </w:rPr>
              <w:t xml:space="preserve"> </w:t>
            </w:r>
            <w:r w:rsidR="00B8429F">
              <w:rPr>
                <w:rFonts w:cs="Arial"/>
                <w:b/>
                <w:bCs/>
                <w:szCs w:val="24"/>
              </w:rPr>
              <w:t>approach</w:t>
            </w:r>
            <w:r w:rsidRPr="0064066F">
              <w:rPr>
                <w:rFonts w:cs="Arial"/>
                <w:b/>
                <w:bCs/>
                <w:szCs w:val="24"/>
              </w:rPr>
              <w:t xml:space="preserve"> </w:t>
            </w:r>
            <w:r w:rsidR="00FD3E73">
              <w:rPr>
                <w:rFonts w:cs="Arial"/>
                <w:b/>
                <w:bCs/>
                <w:szCs w:val="24"/>
              </w:rPr>
              <w:t xml:space="preserve">any </w:t>
            </w:r>
            <w:r w:rsidRPr="0064066F">
              <w:rPr>
                <w:rFonts w:cs="Arial"/>
                <w:b/>
                <w:bCs/>
                <w:szCs w:val="24"/>
              </w:rPr>
              <w:t>change</w:t>
            </w:r>
            <w:r w:rsidR="00FD3E73">
              <w:rPr>
                <w:rFonts w:cs="Arial"/>
                <w:b/>
                <w:bCs/>
                <w:szCs w:val="24"/>
              </w:rPr>
              <w:t>s</w:t>
            </w:r>
            <w:r w:rsidRPr="0064066F">
              <w:rPr>
                <w:rFonts w:cs="Arial"/>
                <w:b/>
                <w:bCs/>
                <w:szCs w:val="24"/>
              </w:rPr>
              <w:t xml:space="preserve"> to costs</w:t>
            </w:r>
            <w:r w:rsidR="00FD3E73">
              <w:rPr>
                <w:rFonts w:cs="Arial"/>
                <w:b/>
                <w:bCs/>
                <w:szCs w:val="24"/>
              </w:rPr>
              <w:t xml:space="preserve"> that occur after bid stage.</w:t>
            </w:r>
            <w:r w:rsidRPr="0064066F">
              <w:rPr>
                <w:rFonts w:cs="Arial"/>
                <w:b/>
                <w:bCs/>
                <w:szCs w:val="24"/>
              </w:rPr>
              <w:t xml:space="preserve"> </w:t>
            </w:r>
            <w:r w:rsidR="00FD3E73">
              <w:rPr>
                <w:rFonts w:cs="Arial"/>
                <w:b/>
                <w:bCs/>
                <w:szCs w:val="24"/>
              </w:rPr>
              <w:t>T</w:t>
            </w:r>
            <w:r w:rsidRPr="0064066F">
              <w:rPr>
                <w:rFonts w:cs="Arial"/>
                <w:b/>
                <w:bCs/>
                <w:szCs w:val="24"/>
              </w:rPr>
              <w:t xml:space="preserve">his </w:t>
            </w:r>
            <w:r w:rsidR="00C64D0F">
              <w:rPr>
                <w:rFonts w:cs="Arial"/>
                <w:b/>
                <w:bCs/>
                <w:szCs w:val="24"/>
              </w:rPr>
              <w:t>may</w:t>
            </w:r>
            <w:r w:rsidRPr="0064066F">
              <w:rPr>
                <w:rFonts w:cs="Arial"/>
                <w:b/>
                <w:bCs/>
                <w:szCs w:val="24"/>
              </w:rPr>
              <w:t xml:space="preserve"> </w:t>
            </w:r>
            <w:r w:rsidR="00FD3E73">
              <w:rPr>
                <w:rFonts w:cs="Arial"/>
                <w:b/>
                <w:bCs/>
                <w:szCs w:val="24"/>
              </w:rPr>
              <w:t>include</w:t>
            </w:r>
            <w:r w:rsidR="00666118">
              <w:rPr>
                <w:rFonts w:cs="Arial"/>
                <w:b/>
                <w:bCs/>
                <w:szCs w:val="24"/>
              </w:rPr>
              <w:t>:</w:t>
            </w:r>
          </w:p>
          <w:p w14:paraId="3AB02760" w14:textId="396D78C5" w:rsidR="00905F2F" w:rsidRDefault="00DC61B7" w:rsidP="5BC9A67F">
            <w:pPr>
              <w:pStyle w:val="ListParagraph"/>
              <w:numPr>
                <w:ilvl w:val="0"/>
                <w:numId w:val="60"/>
              </w:numPr>
              <w:ind w:left="1080"/>
              <w:rPr>
                <w:rFonts w:cs="Arial"/>
                <w:b/>
                <w:bCs/>
              </w:rPr>
            </w:pPr>
            <w:r w:rsidRPr="5BC9A67F">
              <w:rPr>
                <w:rFonts w:cs="Arial"/>
                <w:b/>
                <w:bCs/>
              </w:rPr>
              <w:t>Any potential/plans for u</w:t>
            </w:r>
            <w:r w:rsidR="00905F2F" w:rsidRPr="5BC9A67F">
              <w:rPr>
                <w:rFonts w:cs="Arial"/>
                <w:b/>
                <w:bCs/>
              </w:rPr>
              <w:t xml:space="preserve">sing </w:t>
            </w:r>
            <w:r w:rsidR="00CB5530" w:rsidRPr="5BC9A67F">
              <w:rPr>
                <w:rFonts w:cs="Arial"/>
                <w:b/>
                <w:bCs/>
              </w:rPr>
              <w:t xml:space="preserve">organisational </w:t>
            </w:r>
            <w:r w:rsidR="00905F2F" w:rsidRPr="5BC9A67F">
              <w:rPr>
                <w:rFonts w:cs="Arial"/>
                <w:b/>
                <w:bCs/>
              </w:rPr>
              <w:t xml:space="preserve">contingency </w:t>
            </w:r>
            <w:r w:rsidR="00CB5530" w:rsidRPr="5BC9A67F">
              <w:rPr>
                <w:rFonts w:cs="Arial"/>
                <w:b/>
                <w:bCs/>
              </w:rPr>
              <w:t xml:space="preserve">funding. Please note, </w:t>
            </w:r>
            <w:r w:rsidR="003065C3" w:rsidRPr="5BC9A67F">
              <w:rPr>
                <w:rFonts w:cs="Arial"/>
                <w:b/>
                <w:bCs/>
              </w:rPr>
              <w:t>costs applied with as part of the SHDF application should be realistic costs for delivery of the project</w:t>
            </w:r>
            <w:r w:rsidR="00FE55F3" w:rsidRPr="5BC9A67F">
              <w:rPr>
                <w:rFonts w:cs="Arial"/>
                <w:b/>
                <w:bCs/>
              </w:rPr>
              <w:t xml:space="preserve"> in the current environment</w:t>
            </w:r>
            <w:r w:rsidR="003065C3" w:rsidRPr="5BC9A67F">
              <w:rPr>
                <w:rFonts w:cs="Arial"/>
                <w:b/>
                <w:bCs/>
              </w:rPr>
              <w:t xml:space="preserve">. By contingency funding </w:t>
            </w:r>
            <w:r w:rsidR="00A64553" w:rsidRPr="5BC9A67F">
              <w:rPr>
                <w:rFonts w:cs="Arial"/>
                <w:b/>
                <w:bCs/>
              </w:rPr>
              <w:t>in this question</w:t>
            </w:r>
            <w:r w:rsidR="003065C3" w:rsidRPr="5BC9A67F">
              <w:rPr>
                <w:rFonts w:cs="Arial"/>
                <w:b/>
                <w:bCs/>
              </w:rPr>
              <w:t xml:space="preserve">, </w:t>
            </w:r>
            <w:r w:rsidR="0CB1F90B" w:rsidRPr="5BC9A67F">
              <w:rPr>
                <w:rFonts w:cs="Arial"/>
                <w:b/>
                <w:bCs/>
              </w:rPr>
              <w:t>DESNZ</w:t>
            </w:r>
            <w:r w:rsidR="003065C3" w:rsidRPr="5BC9A67F">
              <w:rPr>
                <w:rFonts w:cs="Arial"/>
                <w:b/>
                <w:bCs/>
              </w:rPr>
              <w:t xml:space="preserve"> means </w:t>
            </w:r>
            <w:r w:rsidR="00B863A5" w:rsidRPr="5BC9A67F">
              <w:rPr>
                <w:rFonts w:cs="Arial"/>
                <w:b/>
                <w:bCs/>
              </w:rPr>
              <w:t>applicant</w:t>
            </w:r>
            <w:r w:rsidR="00284E43" w:rsidRPr="5BC9A67F">
              <w:rPr>
                <w:rFonts w:cs="Arial"/>
                <w:b/>
                <w:bCs/>
              </w:rPr>
              <w:t xml:space="preserve"> </w:t>
            </w:r>
            <w:r w:rsidR="003065C3" w:rsidRPr="5BC9A67F">
              <w:rPr>
                <w:rFonts w:cs="Arial"/>
                <w:b/>
                <w:bCs/>
              </w:rPr>
              <w:t>funding</w:t>
            </w:r>
            <w:r w:rsidR="003320E5" w:rsidRPr="5BC9A67F">
              <w:rPr>
                <w:rFonts w:cs="Arial"/>
                <w:b/>
                <w:bCs/>
              </w:rPr>
              <w:t xml:space="preserve"> </w:t>
            </w:r>
            <w:r w:rsidR="00284E43" w:rsidRPr="5BC9A67F">
              <w:rPr>
                <w:rFonts w:cs="Arial"/>
                <w:b/>
                <w:bCs/>
              </w:rPr>
              <w:t>available in addition to the</w:t>
            </w:r>
            <w:r w:rsidR="00070CBB" w:rsidRPr="5BC9A67F">
              <w:rPr>
                <w:rFonts w:cs="Arial"/>
                <w:b/>
                <w:bCs/>
              </w:rPr>
              <w:t>se realistic</w:t>
            </w:r>
            <w:r w:rsidR="00284E43" w:rsidRPr="5BC9A67F">
              <w:rPr>
                <w:rFonts w:cs="Arial"/>
                <w:b/>
                <w:bCs/>
              </w:rPr>
              <w:t xml:space="preserve"> levels included</w:t>
            </w:r>
            <w:r w:rsidR="00204049" w:rsidRPr="5BC9A67F">
              <w:rPr>
                <w:rFonts w:cs="Arial"/>
                <w:b/>
                <w:bCs/>
              </w:rPr>
              <w:t xml:space="preserve"> elsewhere in this application form</w:t>
            </w:r>
            <w:r w:rsidRPr="5BC9A67F">
              <w:rPr>
                <w:rFonts w:cs="Arial"/>
                <w:b/>
                <w:bCs/>
              </w:rPr>
              <w:t>.</w:t>
            </w:r>
            <w:r w:rsidR="003065C3" w:rsidRPr="5BC9A67F">
              <w:rPr>
                <w:rFonts w:cs="Arial"/>
                <w:b/>
                <w:bCs/>
              </w:rPr>
              <w:t xml:space="preserve">  </w:t>
            </w:r>
            <w:r w:rsidR="00CB5530" w:rsidRPr="5BC9A67F">
              <w:rPr>
                <w:rFonts w:cs="Arial"/>
                <w:b/>
                <w:bCs/>
              </w:rPr>
              <w:t xml:space="preserve"> </w:t>
            </w:r>
          </w:p>
          <w:p w14:paraId="269A4632" w14:textId="77777777" w:rsidR="00024C2A" w:rsidRPr="00024C2A" w:rsidRDefault="0019610A" w:rsidP="00024C2A">
            <w:pPr>
              <w:pStyle w:val="ListParagraph"/>
              <w:numPr>
                <w:ilvl w:val="0"/>
                <w:numId w:val="60"/>
              </w:numPr>
              <w:ind w:left="1080"/>
              <w:rPr>
                <w:rFonts w:cs="Arial"/>
                <w:b/>
                <w:bCs/>
                <w:szCs w:val="24"/>
              </w:rPr>
            </w:pPr>
            <w:r w:rsidRPr="0064066F">
              <w:rPr>
                <w:rFonts w:cs="Arial"/>
                <w:b/>
                <w:bCs/>
                <w:szCs w:val="24"/>
              </w:rPr>
              <w:t xml:space="preserve">If </w:t>
            </w:r>
            <w:r w:rsidR="001C3992">
              <w:rPr>
                <w:rFonts w:cs="Arial"/>
                <w:b/>
                <w:bCs/>
                <w:szCs w:val="24"/>
              </w:rPr>
              <w:t>there are</w:t>
            </w:r>
            <w:r w:rsidR="00D855DC">
              <w:rPr>
                <w:rFonts w:cs="Arial"/>
                <w:b/>
                <w:bCs/>
                <w:szCs w:val="24"/>
              </w:rPr>
              <w:t xml:space="preserve"> unexpected cost increases beyond those levels applied with, </w:t>
            </w:r>
            <w:r w:rsidR="004614A0">
              <w:rPr>
                <w:rFonts w:cs="Arial"/>
                <w:b/>
                <w:bCs/>
                <w:szCs w:val="24"/>
              </w:rPr>
              <w:t xml:space="preserve">and insufficient availability of </w:t>
            </w:r>
            <w:r w:rsidRPr="0064066F">
              <w:rPr>
                <w:rFonts w:cs="Arial"/>
                <w:b/>
                <w:bCs/>
                <w:szCs w:val="24"/>
              </w:rPr>
              <w:t>any</w:t>
            </w:r>
            <w:r w:rsidR="00442BB1" w:rsidRPr="0064066F">
              <w:rPr>
                <w:rFonts w:cs="Arial"/>
                <w:b/>
                <w:bCs/>
                <w:szCs w:val="24"/>
              </w:rPr>
              <w:t xml:space="preserve"> contingency funding </w:t>
            </w:r>
            <w:r w:rsidR="00FC34A0" w:rsidRPr="0064066F">
              <w:rPr>
                <w:rFonts w:cs="Arial"/>
                <w:b/>
                <w:bCs/>
                <w:szCs w:val="24"/>
              </w:rPr>
              <w:t>to cover</w:t>
            </w:r>
            <w:r w:rsidR="00C520BB">
              <w:rPr>
                <w:rFonts w:cs="Arial"/>
                <w:b/>
                <w:bCs/>
                <w:szCs w:val="24"/>
              </w:rPr>
              <w:t xml:space="preserve"> </w:t>
            </w:r>
            <w:r w:rsidR="004614A0">
              <w:rPr>
                <w:rFonts w:cs="Arial"/>
                <w:b/>
                <w:bCs/>
                <w:szCs w:val="24"/>
              </w:rPr>
              <w:t>such</w:t>
            </w:r>
            <w:r w:rsidR="00FC34A0" w:rsidRPr="0064066F">
              <w:rPr>
                <w:rFonts w:cs="Arial"/>
                <w:b/>
                <w:bCs/>
                <w:szCs w:val="24"/>
              </w:rPr>
              <w:t xml:space="preserve"> cost increases</w:t>
            </w:r>
            <w:r w:rsidR="00442BB1" w:rsidRPr="0064066F">
              <w:rPr>
                <w:rFonts w:cs="Arial"/>
                <w:b/>
                <w:bCs/>
                <w:szCs w:val="24"/>
              </w:rPr>
              <w:t>,</w:t>
            </w:r>
            <w:r w:rsidRPr="0064066F">
              <w:rPr>
                <w:rFonts w:cs="Arial"/>
                <w:b/>
                <w:bCs/>
                <w:szCs w:val="24"/>
              </w:rPr>
              <w:t xml:space="preserve"> </w:t>
            </w:r>
            <w:r w:rsidR="00771663">
              <w:rPr>
                <w:rFonts w:cs="Arial"/>
                <w:b/>
                <w:bCs/>
                <w:szCs w:val="24"/>
              </w:rPr>
              <w:t>h</w:t>
            </w:r>
            <w:r w:rsidR="00795056">
              <w:rPr>
                <w:rFonts w:cs="Arial"/>
                <w:b/>
                <w:bCs/>
                <w:szCs w:val="24"/>
              </w:rPr>
              <w:t xml:space="preserve">ow applicants would consider the </w:t>
            </w:r>
            <w:r w:rsidR="00A00879">
              <w:rPr>
                <w:rFonts w:cs="Arial"/>
                <w:b/>
                <w:bCs/>
                <w:szCs w:val="24"/>
              </w:rPr>
              <w:t>suitabilit</w:t>
            </w:r>
            <w:r w:rsidR="00771FCE">
              <w:rPr>
                <w:rFonts w:cs="Arial"/>
                <w:b/>
                <w:bCs/>
                <w:szCs w:val="24"/>
              </w:rPr>
              <w:t xml:space="preserve">y of the </w:t>
            </w:r>
            <w:r w:rsidR="00795056">
              <w:rPr>
                <w:rFonts w:cs="Arial"/>
                <w:b/>
                <w:bCs/>
                <w:szCs w:val="24"/>
              </w:rPr>
              <w:t xml:space="preserve">measure mix </w:t>
            </w:r>
            <w:r w:rsidR="009D5682">
              <w:rPr>
                <w:rFonts w:cs="Arial"/>
                <w:b/>
                <w:bCs/>
                <w:szCs w:val="24"/>
              </w:rPr>
              <w:t>and number of homes</w:t>
            </w:r>
            <w:r w:rsidR="00CB4346">
              <w:rPr>
                <w:rFonts w:cs="Arial"/>
                <w:b/>
                <w:bCs/>
                <w:szCs w:val="24"/>
              </w:rPr>
              <w:t xml:space="preserve"> to be retrofitted, </w:t>
            </w:r>
            <w:r w:rsidR="00A32C38">
              <w:rPr>
                <w:rFonts w:cs="Arial"/>
                <w:b/>
                <w:bCs/>
                <w:szCs w:val="24"/>
              </w:rPr>
              <w:t xml:space="preserve">while still </w:t>
            </w:r>
            <w:r w:rsidR="007328AC">
              <w:rPr>
                <w:rFonts w:cs="Arial"/>
                <w:b/>
                <w:bCs/>
                <w:szCs w:val="24"/>
              </w:rPr>
              <w:t>bearing in mind</w:t>
            </w:r>
            <w:r w:rsidR="00A32C38">
              <w:rPr>
                <w:rFonts w:cs="Arial"/>
                <w:b/>
                <w:bCs/>
                <w:szCs w:val="24"/>
              </w:rPr>
              <w:t xml:space="preserve"> the key SHDF principles of </w:t>
            </w:r>
            <w:r w:rsidR="00BF5094">
              <w:rPr>
                <w:rFonts w:cs="Arial"/>
                <w:b/>
                <w:bCs/>
                <w:szCs w:val="24"/>
              </w:rPr>
              <w:t xml:space="preserve">delivering </w:t>
            </w:r>
            <w:r w:rsidR="00A32C38">
              <w:rPr>
                <w:rFonts w:cs="Arial"/>
                <w:b/>
                <w:bCs/>
                <w:szCs w:val="24"/>
              </w:rPr>
              <w:t xml:space="preserve">a fabric first approach to EPC </w:t>
            </w:r>
            <w:proofErr w:type="spellStart"/>
            <w:r w:rsidR="00A32C38">
              <w:rPr>
                <w:rFonts w:cs="Arial"/>
                <w:b/>
                <w:bCs/>
                <w:szCs w:val="24"/>
              </w:rPr>
              <w:t>C</w:t>
            </w:r>
            <w:r w:rsidR="00BF5094">
              <w:rPr>
                <w:rFonts w:cs="Arial"/>
                <w:b/>
                <w:bCs/>
                <w:szCs w:val="24"/>
              </w:rPr>
              <w:t xml:space="preserve"> at</w:t>
            </w:r>
            <w:proofErr w:type="spellEnd"/>
            <w:r w:rsidR="00BF5094">
              <w:rPr>
                <w:rFonts w:cs="Arial"/>
                <w:b/>
                <w:bCs/>
                <w:szCs w:val="24"/>
              </w:rPr>
              <w:t xml:space="preserve"> scale</w:t>
            </w:r>
            <w:r w:rsidR="00A32C38">
              <w:rPr>
                <w:rFonts w:cs="Arial"/>
                <w:b/>
                <w:bCs/>
                <w:szCs w:val="24"/>
              </w:rPr>
              <w:t>.</w:t>
            </w:r>
            <w:r w:rsidR="001D3DB7" w:rsidRPr="0064066F">
              <w:rPr>
                <w:rFonts w:cs="Arial"/>
                <w:b/>
                <w:bCs/>
                <w:szCs w:val="24"/>
              </w:rPr>
              <w:t xml:space="preserve"> </w:t>
            </w:r>
            <w:r w:rsidR="008506F5">
              <w:rPr>
                <w:rFonts w:cs="Arial"/>
                <w:b/>
                <w:bCs/>
                <w:szCs w:val="24"/>
              </w:rPr>
              <w:t xml:space="preserve">How </w:t>
            </w:r>
            <w:r w:rsidR="00D33DB9">
              <w:rPr>
                <w:rFonts w:cs="Arial"/>
                <w:b/>
                <w:bCs/>
                <w:szCs w:val="24"/>
              </w:rPr>
              <w:t xml:space="preserve">any decreases in costs from those applied with would be </w:t>
            </w:r>
            <w:r w:rsidR="00B8429F">
              <w:rPr>
                <w:rFonts w:cs="Arial"/>
                <w:b/>
                <w:bCs/>
                <w:szCs w:val="24"/>
              </w:rPr>
              <w:t>approached</w:t>
            </w:r>
            <w:r w:rsidR="005F0651">
              <w:rPr>
                <w:rFonts w:cs="Arial"/>
                <w:b/>
                <w:bCs/>
                <w:szCs w:val="24"/>
              </w:rPr>
              <w:t xml:space="preserve">, including any </w:t>
            </w:r>
            <w:r w:rsidR="00180C7F">
              <w:rPr>
                <w:rFonts w:cs="Arial"/>
                <w:b/>
                <w:bCs/>
                <w:szCs w:val="24"/>
              </w:rPr>
              <w:t xml:space="preserve">considerations on </w:t>
            </w:r>
            <w:r w:rsidR="005F0651">
              <w:rPr>
                <w:rFonts w:cs="Arial"/>
                <w:b/>
                <w:bCs/>
                <w:szCs w:val="24"/>
              </w:rPr>
              <w:t>delivery of additional homes</w:t>
            </w:r>
            <w:r w:rsidR="00E17DC8" w:rsidRPr="00F13424">
              <w:rPr>
                <w:rFonts w:cs="Arial"/>
                <w:b/>
                <w:szCs w:val="24"/>
              </w:rPr>
              <w:t>.</w:t>
            </w:r>
          </w:p>
          <w:p w14:paraId="7AC9B001" w14:textId="61F59D24" w:rsidR="001D3DB7" w:rsidRPr="00024C2A" w:rsidRDefault="00062CEF" w:rsidP="00024C2A">
            <w:pPr>
              <w:pStyle w:val="ListParagraph"/>
              <w:numPr>
                <w:ilvl w:val="0"/>
                <w:numId w:val="60"/>
              </w:numPr>
              <w:ind w:left="1080"/>
              <w:rPr>
                <w:rFonts w:cs="Arial"/>
                <w:b/>
                <w:bCs/>
                <w:szCs w:val="24"/>
              </w:rPr>
            </w:pPr>
            <w:r w:rsidRPr="00024C2A">
              <w:rPr>
                <w:rFonts w:cs="Arial"/>
                <w:b/>
                <w:szCs w:val="24"/>
              </w:rPr>
              <w:t>Any provisions that you have in existing contracts</w:t>
            </w:r>
            <w:r w:rsidR="0069566B" w:rsidRPr="00024C2A">
              <w:rPr>
                <w:rFonts w:cs="Arial"/>
                <w:b/>
                <w:szCs w:val="24"/>
              </w:rPr>
              <w:t xml:space="preserve"> or mechanisms that you will include in contracts that will be </w:t>
            </w:r>
            <w:r w:rsidR="0080091E" w:rsidRPr="00024C2A">
              <w:rPr>
                <w:rFonts w:cs="Arial"/>
                <w:b/>
                <w:szCs w:val="24"/>
              </w:rPr>
              <w:t xml:space="preserve">procured </w:t>
            </w:r>
            <w:r w:rsidR="00870259" w:rsidRPr="00024C2A">
              <w:rPr>
                <w:rFonts w:cs="Arial"/>
                <w:b/>
                <w:szCs w:val="24"/>
              </w:rPr>
              <w:t>to address cost variation including those driven by inflation.</w:t>
            </w:r>
          </w:p>
          <w:p w14:paraId="6AA1463B" w14:textId="6558D2A2" w:rsidR="00666118" w:rsidRPr="00024C2A" w:rsidRDefault="00666118" w:rsidP="0064066F">
            <w:pPr>
              <w:rPr>
                <w:rFonts w:cs="Arial"/>
                <w:i/>
                <w:iCs/>
                <w:szCs w:val="24"/>
              </w:rPr>
            </w:pPr>
            <w:r w:rsidRPr="00024C2A">
              <w:rPr>
                <w:rFonts w:cs="Arial"/>
                <w:i/>
                <w:iCs/>
                <w:szCs w:val="24"/>
              </w:rPr>
              <w:t xml:space="preserve">In response to this question, you may wish to cross reference the rate of inflation you have included in your costings, as detailed in question 4.2. </w:t>
            </w:r>
          </w:p>
          <w:p w14:paraId="10FD764E" w14:textId="68416633" w:rsidR="001D3DB7" w:rsidRPr="00565677" w:rsidRDefault="009E5DEE" w:rsidP="001D3DB7">
            <w:pPr>
              <w:rPr>
                <w:rFonts w:cs="Arial"/>
                <w:b/>
                <w:bCs/>
                <w:szCs w:val="24"/>
              </w:rPr>
            </w:pPr>
            <w:r w:rsidRPr="0095249C">
              <w:rPr>
                <w:rFonts w:eastAsia="Calibri" w:cs="Arial"/>
                <w:i/>
                <w:sz w:val="24"/>
                <w:szCs w:val="24"/>
              </w:rPr>
              <w:t xml:space="preserve">Single bidder word limit – </w:t>
            </w:r>
            <w:r>
              <w:rPr>
                <w:rFonts w:eastAsia="Calibri" w:cs="Arial"/>
                <w:i/>
                <w:sz w:val="24"/>
                <w:szCs w:val="24"/>
              </w:rPr>
              <w:t>250</w:t>
            </w:r>
            <w:r w:rsidRPr="0095249C">
              <w:rPr>
                <w:rFonts w:eastAsia="Calibri" w:cs="Arial"/>
                <w:i/>
                <w:sz w:val="24"/>
                <w:szCs w:val="24"/>
              </w:rPr>
              <w:t xml:space="preserve">, consortia bid word limit – </w:t>
            </w:r>
            <w:r>
              <w:rPr>
                <w:rFonts w:eastAsia="Calibri" w:cs="Arial"/>
                <w:i/>
                <w:sz w:val="24"/>
                <w:szCs w:val="24"/>
              </w:rPr>
              <w:t>35</w:t>
            </w:r>
            <w:r w:rsidRPr="0095249C">
              <w:rPr>
                <w:rFonts w:eastAsia="Calibri" w:cs="Arial"/>
                <w:i/>
                <w:sz w:val="24"/>
                <w:szCs w:val="24"/>
              </w:rPr>
              <w:t>0</w:t>
            </w:r>
          </w:p>
        </w:tc>
      </w:tr>
      <w:tr w:rsidR="004C51B7" w:rsidRPr="00981902" w14:paraId="4409195D" w14:textId="77777777" w:rsidTr="5BC9A67F">
        <w:trPr>
          <w:trHeight w:val="1395"/>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right w:val="single" w:sz="4" w:space="0" w:color="auto"/>
            </w:tcBorders>
          </w:tcPr>
          <w:p w14:paraId="6EC4AFE6" w14:textId="77777777" w:rsidR="004C51B7" w:rsidRPr="00271FA2" w:rsidRDefault="004C51B7" w:rsidP="00ED2EA9">
            <w:pPr>
              <w:jc w:val="center"/>
              <w:rPr>
                <w:rFonts w:cs="Arial"/>
                <w:szCs w:val="24"/>
              </w:rPr>
            </w:pPr>
          </w:p>
        </w:tc>
        <w:tc>
          <w:tcPr>
            <w:cnfStyle w:val="000010000000" w:firstRow="0" w:lastRow="0" w:firstColumn="0" w:lastColumn="0" w:oddVBand="1" w:evenVBand="0" w:oddHBand="0" w:evenHBand="0" w:firstRowFirstColumn="0" w:firstRowLastColumn="0" w:lastRowFirstColumn="0" w:lastRowLastColumn="0"/>
            <w:tcW w:w="0" w:type="dxa"/>
            <w:gridSpan w:val="3"/>
            <w:tcBorders>
              <w:top w:val="single" w:sz="4" w:space="0" w:color="4472C4" w:themeColor="accent1"/>
              <w:bottom w:val="single" w:sz="4" w:space="0" w:color="auto"/>
              <w:right w:val="single" w:sz="4" w:space="0" w:color="auto"/>
            </w:tcBorders>
          </w:tcPr>
          <w:p w14:paraId="0A9CFFAC" w14:textId="7B6553E2" w:rsidR="004C51B7" w:rsidRPr="004C51B7" w:rsidRDefault="004C51B7" w:rsidP="3DEF20CF">
            <w:pPr>
              <w:rPr>
                <w:rFonts w:cs="Arial"/>
                <w:b/>
                <w:bCs/>
                <w:szCs w:val="24"/>
              </w:rPr>
            </w:pPr>
            <w:r w:rsidRPr="0064066F">
              <w:rPr>
                <w:rFonts w:cs="Arial"/>
                <w:b/>
                <w:bCs/>
                <w:szCs w:val="24"/>
              </w:rPr>
              <w:t>Answer:</w:t>
            </w:r>
          </w:p>
        </w:tc>
      </w:tr>
      <w:tr w:rsidR="00693950" w:rsidRPr="00981902" w14:paraId="67F140D6" w14:textId="77777777" w:rsidTr="5BC9A67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tcPr>
          <w:p w14:paraId="187B3074" w14:textId="2FFA9EA6" w:rsidR="00693950" w:rsidRPr="00565677" w:rsidRDefault="00693950" w:rsidP="00ED2EA9">
            <w:pPr>
              <w:jc w:val="center"/>
              <w:rPr>
                <w:rFonts w:cs="Arial"/>
                <w:b w:val="0"/>
                <w:bCs w:val="0"/>
                <w:iCs/>
                <w:sz w:val="24"/>
                <w:szCs w:val="24"/>
              </w:rPr>
            </w:pPr>
            <w:r w:rsidRPr="0095249C">
              <w:rPr>
                <w:rFonts w:cs="Arial"/>
                <w:sz w:val="24"/>
                <w:szCs w:val="24"/>
              </w:rPr>
              <w:t>3.</w:t>
            </w:r>
            <w:r w:rsidR="00271FA2">
              <w:rPr>
                <w:rFonts w:cs="Arial"/>
                <w:sz w:val="24"/>
                <w:szCs w:val="24"/>
              </w:rPr>
              <w:t>6</w:t>
            </w:r>
            <w:r w:rsidRPr="0095249C">
              <w:rPr>
                <w:rFonts w:cs="Arial"/>
                <w:sz w:val="24"/>
                <w:szCs w:val="24"/>
              </w:rPr>
              <w:t>)</w:t>
            </w:r>
          </w:p>
          <w:p w14:paraId="186C20A5" w14:textId="08E6F333" w:rsidR="00693950" w:rsidRPr="0095249C" w:rsidRDefault="00323FEF" w:rsidP="00ED2EA9">
            <w:pPr>
              <w:jc w:val="center"/>
              <w:rPr>
                <w:rFonts w:cs="Arial"/>
                <w:iCs/>
                <w:sz w:val="24"/>
                <w:szCs w:val="24"/>
              </w:rPr>
            </w:pPr>
            <w:r w:rsidRPr="0095249C">
              <w:rPr>
                <w:rFonts w:cs="Arial"/>
                <w:b w:val="0"/>
                <w:bCs w:val="0"/>
                <w:i/>
                <w:sz w:val="24"/>
                <w:szCs w:val="24"/>
              </w:rPr>
              <w:t>A</w:t>
            </w:r>
            <w:r w:rsidR="007A31F3" w:rsidRPr="0095249C">
              <w:rPr>
                <w:rFonts w:cs="Arial"/>
                <w:b w:val="0"/>
                <w:bCs w:val="0"/>
                <w:i/>
                <w:sz w:val="24"/>
                <w:szCs w:val="24"/>
              </w:rPr>
              <w:t>ssessed but not weighted</w:t>
            </w:r>
          </w:p>
        </w:tc>
        <w:tc>
          <w:tcPr>
            <w:cnfStyle w:val="000010000000" w:firstRow="0" w:lastRow="0" w:firstColumn="0" w:lastColumn="0" w:oddVBand="1" w:evenVBand="0" w:oddHBand="0" w:evenHBand="0" w:firstRowFirstColumn="0" w:firstRowLastColumn="0" w:lastRowFirstColumn="0" w:lastRowLastColumn="0"/>
            <w:tcW w:w="0" w:type="dxa"/>
            <w:gridSpan w:val="3"/>
            <w:tcBorders>
              <w:bottom w:val="single" w:sz="4" w:space="0" w:color="auto"/>
              <w:right w:val="single" w:sz="4" w:space="0" w:color="auto"/>
            </w:tcBorders>
          </w:tcPr>
          <w:p w14:paraId="5B7E2C75" w14:textId="266D1601" w:rsidR="007B6B82" w:rsidRPr="0059103B" w:rsidRDefault="007B6B82" w:rsidP="007B6B82">
            <w:pPr>
              <w:rPr>
                <w:rFonts w:cs="Arial"/>
                <w:b/>
                <w:bCs/>
                <w:sz w:val="24"/>
                <w:szCs w:val="24"/>
              </w:rPr>
            </w:pPr>
            <w:r w:rsidRPr="0059103B">
              <w:rPr>
                <w:rFonts w:cs="Arial"/>
                <w:b/>
                <w:bCs/>
                <w:sz w:val="24"/>
                <w:szCs w:val="24"/>
              </w:rPr>
              <w:t xml:space="preserve">Please provide a statement detailing your confidence in delivering this project. Where possible, this should be done through the provision of evidence of successful delivery of at least one past construction and or/ energy efficiency project of a similar size, scale, and complexity. Further information may be included as </w:t>
            </w:r>
            <w:r w:rsidR="008806BB" w:rsidRPr="0059103B">
              <w:rPr>
                <w:rFonts w:cs="Arial"/>
                <w:b/>
                <w:bCs/>
                <w:sz w:val="24"/>
                <w:szCs w:val="24"/>
              </w:rPr>
              <w:t>A</w:t>
            </w:r>
            <w:r w:rsidRPr="0059103B">
              <w:rPr>
                <w:rFonts w:cs="Arial"/>
                <w:b/>
                <w:bCs/>
                <w:sz w:val="24"/>
                <w:szCs w:val="24"/>
              </w:rPr>
              <w:t xml:space="preserve">nnex </w:t>
            </w:r>
            <w:r w:rsidR="008806BB" w:rsidRPr="0059103B">
              <w:rPr>
                <w:rFonts w:cs="Arial"/>
                <w:b/>
                <w:bCs/>
                <w:sz w:val="24"/>
                <w:szCs w:val="24"/>
              </w:rPr>
              <w:t>I</w:t>
            </w:r>
            <w:r w:rsidRPr="0059103B">
              <w:rPr>
                <w:rFonts w:cs="Arial"/>
                <w:b/>
                <w:bCs/>
                <w:sz w:val="24"/>
                <w:szCs w:val="24"/>
              </w:rPr>
              <w:t>.</w:t>
            </w:r>
          </w:p>
          <w:p w14:paraId="1C45B0BA" w14:textId="0EC0B534" w:rsidR="007A31F3" w:rsidRPr="00565677" w:rsidRDefault="007B6B82" w:rsidP="0064066F">
            <w:pPr>
              <w:rPr>
                <w:rFonts w:cs="Arial"/>
                <w:i/>
                <w:sz w:val="24"/>
              </w:rPr>
            </w:pPr>
            <w:r w:rsidRPr="00565677">
              <w:rPr>
                <w:rFonts w:cs="Arial"/>
                <w:i/>
                <w:sz w:val="24"/>
              </w:rPr>
              <w:lastRenderedPageBreak/>
              <w:t>Applicants should provide a clear narrative, supported by evidence as to their confidence in delivering this project.</w:t>
            </w:r>
            <w:r w:rsidR="0060629C">
              <w:rPr>
                <w:rFonts w:cs="Arial"/>
                <w:i/>
                <w:sz w:val="24"/>
              </w:rPr>
              <w:t xml:space="preserve"> Applicants may include evidence</w:t>
            </w:r>
            <w:r w:rsidR="00EF2F3B">
              <w:rPr>
                <w:rFonts w:cs="Arial"/>
                <w:i/>
                <w:sz w:val="24"/>
              </w:rPr>
              <w:t xml:space="preserve"> </w:t>
            </w:r>
            <w:r w:rsidR="001904F7">
              <w:rPr>
                <w:rFonts w:cs="Arial"/>
                <w:i/>
                <w:sz w:val="24"/>
              </w:rPr>
              <w:t xml:space="preserve">such as case studies, references from past projects, or screenshots of monitoring </w:t>
            </w:r>
            <w:r w:rsidR="00EF2F3B">
              <w:rPr>
                <w:rFonts w:cs="Arial"/>
                <w:i/>
                <w:sz w:val="24"/>
              </w:rPr>
              <w:t>as annex I</w:t>
            </w:r>
            <w:r w:rsidR="0060629C">
              <w:rPr>
                <w:rFonts w:cs="Arial"/>
                <w:i/>
                <w:sz w:val="24"/>
              </w:rPr>
              <w:t xml:space="preserve"> </w:t>
            </w:r>
            <w:r w:rsidR="00EF2F3B" w:rsidRPr="0059103B">
              <w:rPr>
                <w:rFonts w:cs="Arial"/>
                <w:i/>
                <w:sz w:val="24"/>
                <w:szCs w:val="24"/>
              </w:rPr>
              <w:t>to further illustrate the written justification</w:t>
            </w:r>
            <w:r w:rsidR="001904F7" w:rsidRPr="0059103B">
              <w:rPr>
                <w:rFonts w:cs="Arial"/>
                <w:bCs/>
                <w:i/>
                <w:sz w:val="24"/>
                <w:szCs w:val="24"/>
              </w:rPr>
              <w:t xml:space="preserve"> provided.</w:t>
            </w:r>
          </w:p>
          <w:p w14:paraId="02FC8E6B" w14:textId="77777777" w:rsidR="007A31F3" w:rsidRPr="0059103B" w:rsidRDefault="007A31F3" w:rsidP="007A31F3">
            <w:pPr>
              <w:pStyle w:val="NormalWeb"/>
              <w:shd w:val="clear" w:color="auto" w:fill="FFFFFF"/>
              <w:spacing w:before="0" w:beforeAutospacing="0" w:after="0" w:afterAutospacing="0"/>
              <w:rPr>
                <w:rFonts w:ascii="Arial" w:eastAsiaTheme="minorHAnsi" w:hAnsi="Arial" w:cs="Arial"/>
                <w:i/>
                <w:iCs/>
                <w:sz w:val="24"/>
                <w:lang w:eastAsia="en-US"/>
              </w:rPr>
            </w:pPr>
            <w:r w:rsidRPr="0059103B">
              <w:rPr>
                <w:rFonts w:ascii="Arial" w:eastAsiaTheme="minorHAnsi" w:hAnsi="Arial" w:cs="Arial"/>
                <w:i/>
                <w:iCs/>
                <w:sz w:val="24"/>
                <w:lang w:eastAsia="en-US"/>
              </w:rPr>
              <w:t>Evidence can include the following:</w:t>
            </w:r>
          </w:p>
          <w:p w14:paraId="646B5E22" w14:textId="59F585F1" w:rsidR="007A31F3" w:rsidRPr="0059103B" w:rsidRDefault="007A31F3" w:rsidP="5BC9A67F">
            <w:pPr>
              <w:pStyle w:val="NormalWeb"/>
              <w:numPr>
                <w:ilvl w:val="0"/>
                <w:numId w:val="38"/>
              </w:numPr>
              <w:shd w:val="clear" w:color="auto" w:fill="FFFFFF" w:themeFill="background1"/>
              <w:spacing w:before="0" w:beforeAutospacing="0" w:after="0" w:afterAutospacing="0"/>
              <w:rPr>
                <w:rFonts w:ascii="Arial" w:eastAsiaTheme="minorEastAsia" w:hAnsi="Arial" w:cs="Arial"/>
                <w:i/>
                <w:iCs/>
                <w:sz w:val="24"/>
                <w:lang w:eastAsia="en-US"/>
              </w:rPr>
            </w:pPr>
            <w:r w:rsidRPr="5BC9A67F">
              <w:rPr>
                <w:rFonts w:ascii="Arial" w:eastAsiaTheme="minorEastAsia" w:hAnsi="Arial" w:cs="Arial"/>
                <w:i/>
                <w:iCs/>
                <w:sz w:val="24"/>
                <w:lang w:eastAsia="en-US"/>
              </w:rPr>
              <w:t>An overview of the project and its objectives, and robust evidence of delivery performance including but not limited to: KPIs and milestones achieved; measures completed in line with original project baseline; Budget/VFM, and benefits achieved. Where applicants have participated in relevant </w:t>
            </w:r>
            <w:r w:rsidR="5B1A73F3" w:rsidRPr="5BC9A67F">
              <w:rPr>
                <w:rFonts w:ascii="Arial" w:eastAsiaTheme="minorEastAsia" w:hAnsi="Arial" w:cs="Arial"/>
                <w:i/>
                <w:iCs/>
                <w:sz w:val="24"/>
                <w:lang w:eastAsia="en-US"/>
              </w:rPr>
              <w:t>DESNZ</w:t>
            </w:r>
            <w:r w:rsidRPr="5BC9A67F">
              <w:rPr>
                <w:rFonts w:ascii="Arial" w:eastAsiaTheme="minorEastAsia" w:hAnsi="Arial" w:cs="Arial"/>
                <w:i/>
                <w:iCs/>
                <w:sz w:val="24"/>
                <w:lang w:eastAsia="en-US"/>
              </w:rPr>
              <w:t xml:space="preserve"> and DLUHC grant schemes should use these schemes as their primary evidence </w:t>
            </w:r>
            <w:r w:rsidR="000F78C6" w:rsidRPr="5BC9A67F">
              <w:rPr>
                <w:rFonts w:ascii="Arial" w:eastAsiaTheme="minorEastAsia" w:hAnsi="Arial" w:cs="Arial"/>
                <w:i/>
                <w:iCs/>
                <w:sz w:val="24"/>
                <w:lang w:eastAsia="en-US"/>
              </w:rPr>
              <w:t>base but</w:t>
            </w:r>
            <w:r w:rsidRPr="5BC9A67F">
              <w:rPr>
                <w:rFonts w:ascii="Arial" w:eastAsiaTheme="minorEastAsia" w:hAnsi="Arial" w:cs="Arial"/>
                <w:i/>
                <w:iCs/>
                <w:sz w:val="24"/>
                <w:lang w:eastAsia="en-US"/>
              </w:rPr>
              <w:t> may include other additional examples. </w:t>
            </w:r>
          </w:p>
          <w:p w14:paraId="226B1215" w14:textId="4572F56F" w:rsidR="007A31F3" w:rsidRPr="0059103B" w:rsidRDefault="007A31F3" w:rsidP="00323FEF">
            <w:pPr>
              <w:pStyle w:val="NormalWeb"/>
              <w:numPr>
                <w:ilvl w:val="0"/>
                <w:numId w:val="38"/>
              </w:numPr>
              <w:shd w:val="clear" w:color="auto" w:fill="FFFFFF"/>
              <w:spacing w:before="0" w:beforeAutospacing="0" w:after="0" w:afterAutospacing="0"/>
              <w:rPr>
                <w:rFonts w:ascii="Arial" w:eastAsiaTheme="minorHAnsi" w:hAnsi="Arial" w:cs="Arial"/>
                <w:i/>
                <w:iCs/>
                <w:sz w:val="24"/>
                <w:lang w:eastAsia="en-US"/>
              </w:rPr>
            </w:pPr>
            <w:r w:rsidRPr="0059103B">
              <w:rPr>
                <w:rFonts w:ascii="Arial" w:eastAsiaTheme="minorHAnsi" w:hAnsi="Arial" w:cs="Arial"/>
                <w:i/>
                <w:iCs/>
                <w:sz w:val="24"/>
                <w:lang w:eastAsia="en-US"/>
              </w:rPr>
              <w:t>Narrative on past delivery challenges with a clear demonstration of how these issues were addressed and will be mitigated against during the delivery of the SHDF project, specifically referencing how lessons have been learned by the organisation.</w:t>
            </w:r>
          </w:p>
          <w:p w14:paraId="6E711341" w14:textId="053DB27A" w:rsidR="007A31F3" w:rsidRPr="0059103B" w:rsidRDefault="007A31F3" w:rsidP="00323FEF">
            <w:pPr>
              <w:pStyle w:val="NormalWeb"/>
              <w:numPr>
                <w:ilvl w:val="0"/>
                <w:numId w:val="38"/>
              </w:numPr>
              <w:shd w:val="clear" w:color="auto" w:fill="FFFFFF"/>
              <w:spacing w:before="0" w:beforeAutospacing="0" w:after="0" w:afterAutospacing="0"/>
              <w:rPr>
                <w:rFonts w:ascii="Arial" w:eastAsiaTheme="minorHAnsi" w:hAnsi="Arial" w:cs="Arial"/>
                <w:i/>
                <w:iCs/>
                <w:sz w:val="24"/>
                <w:lang w:eastAsia="en-US"/>
              </w:rPr>
            </w:pPr>
            <w:r w:rsidRPr="0059103B">
              <w:rPr>
                <w:rFonts w:ascii="Arial" w:eastAsiaTheme="minorHAnsi" w:hAnsi="Arial" w:cs="Arial"/>
                <w:i/>
                <w:iCs/>
                <w:sz w:val="24"/>
                <w:lang w:eastAsia="en-US"/>
              </w:rPr>
              <w:t>Use of case studies; references from past projects; monitoring or/and final reports.  </w:t>
            </w:r>
          </w:p>
          <w:p w14:paraId="63E6CA33" w14:textId="77777777" w:rsidR="00323FEF" w:rsidRPr="0059103B" w:rsidRDefault="00323FEF" w:rsidP="008D07DC">
            <w:pPr>
              <w:pStyle w:val="NormalWeb"/>
              <w:shd w:val="clear" w:color="auto" w:fill="FFFFFF"/>
              <w:spacing w:before="0" w:beforeAutospacing="0" w:after="0" w:afterAutospacing="0"/>
              <w:rPr>
                <w:rFonts w:ascii="Arial" w:eastAsiaTheme="minorHAnsi" w:hAnsi="Arial" w:cs="Arial"/>
                <w:i/>
                <w:iCs/>
                <w:sz w:val="24"/>
                <w:lang w:eastAsia="en-US"/>
              </w:rPr>
            </w:pPr>
          </w:p>
          <w:p w14:paraId="1A1AEB83" w14:textId="2B4959CF" w:rsidR="00693950" w:rsidRPr="0059103B" w:rsidRDefault="00693950" w:rsidP="008D07DC">
            <w:pPr>
              <w:pStyle w:val="NormalWeb"/>
              <w:shd w:val="clear" w:color="auto" w:fill="FFFFFF"/>
              <w:spacing w:before="0" w:beforeAutospacing="0" w:after="0" w:afterAutospacing="0"/>
              <w:rPr>
                <w:rFonts w:ascii="Arial" w:eastAsiaTheme="minorHAnsi" w:hAnsi="Arial" w:cs="Arial"/>
                <w:i/>
                <w:iCs/>
                <w:sz w:val="24"/>
                <w:lang w:eastAsia="en-US"/>
              </w:rPr>
            </w:pPr>
            <w:r w:rsidRPr="0059103B">
              <w:rPr>
                <w:rFonts w:ascii="Arial" w:eastAsiaTheme="minorHAnsi" w:hAnsi="Arial" w:cs="Arial"/>
                <w:i/>
                <w:iCs/>
                <w:sz w:val="24"/>
                <w:lang w:eastAsia="en-US"/>
              </w:rPr>
              <w:t>Where an applicant is unable to answer this question with an example, they should outline the processes that have been put in</w:t>
            </w:r>
            <w:r w:rsidRPr="00565677">
              <w:rPr>
                <w:rFonts w:ascii="Arial" w:eastAsiaTheme="minorHAnsi" w:hAnsi="Arial" w:cs="Arial"/>
                <w:i/>
                <w:iCs/>
                <w:sz w:val="24"/>
                <w:lang w:eastAsia="en-US"/>
              </w:rPr>
              <w:t xml:space="preserve"> </w:t>
            </w:r>
            <w:r w:rsidR="00BB6B38" w:rsidRPr="0059103B">
              <w:rPr>
                <w:rFonts w:ascii="Arial" w:eastAsiaTheme="minorHAnsi" w:hAnsi="Arial" w:cs="Arial"/>
                <w:i/>
                <w:iCs/>
                <w:sz w:val="24"/>
                <w:lang w:eastAsia="en-US"/>
              </w:rPr>
              <w:t>p</w:t>
            </w:r>
            <w:r w:rsidRPr="0059103B">
              <w:rPr>
                <w:rFonts w:ascii="Arial" w:eastAsiaTheme="minorHAnsi" w:hAnsi="Arial" w:cs="Arial"/>
                <w:i/>
                <w:iCs/>
                <w:sz w:val="24"/>
                <w:lang w:eastAsia="en-US"/>
              </w:rPr>
              <w:t>lace to ensure they are equipped to deliver this </w:t>
            </w:r>
            <w:proofErr w:type="gramStart"/>
            <w:r w:rsidRPr="0059103B">
              <w:rPr>
                <w:rFonts w:ascii="Arial" w:eastAsiaTheme="minorHAnsi" w:hAnsi="Arial" w:cs="Arial"/>
                <w:i/>
                <w:iCs/>
                <w:sz w:val="24"/>
                <w:lang w:eastAsia="en-US"/>
              </w:rPr>
              <w:t>project, and</w:t>
            </w:r>
            <w:proofErr w:type="gramEnd"/>
            <w:r w:rsidRPr="0059103B">
              <w:rPr>
                <w:rFonts w:ascii="Arial" w:eastAsiaTheme="minorHAnsi" w:hAnsi="Arial" w:cs="Arial"/>
                <w:i/>
                <w:iCs/>
                <w:sz w:val="24"/>
                <w:lang w:eastAsia="en-US"/>
              </w:rPr>
              <w:t> may cross reference to other responses given within this application form</w:t>
            </w:r>
            <w:r w:rsidR="0060629C" w:rsidRPr="0059103B">
              <w:rPr>
                <w:rFonts w:ascii="Arial" w:eastAsiaTheme="minorHAnsi" w:hAnsi="Arial" w:cs="Arial"/>
                <w:i/>
                <w:iCs/>
                <w:sz w:val="24"/>
                <w:lang w:eastAsia="en-US"/>
              </w:rPr>
              <w:t>.</w:t>
            </w:r>
          </w:p>
          <w:p w14:paraId="6F63EB6A" w14:textId="3676A8E4" w:rsidR="00693950" w:rsidRPr="0059103B" w:rsidRDefault="5B1A73F3" w:rsidP="5BC9A67F">
            <w:pPr>
              <w:pStyle w:val="NormalWeb"/>
              <w:rPr>
                <w:rFonts w:ascii="Arial" w:eastAsiaTheme="minorEastAsia" w:hAnsi="Arial" w:cs="Arial"/>
                <w:i/>
                <w:iCs/>
                <w:sz w:val="24"/>
                <w:lang w:eastAsia="en-US"/>
              </w:rPr>
            </w:pPr>
            <w:r w:rsidRPr="5BC9A67F">
              <w:rPr>
                <w:rFonts w:ascii="Arial" w:eastAsiaTheme="minorEastAsia" w:hAnsi="Arial" w:cs="Arial"/>
                <w:i/>
                <w:iCs/>
                <w:sz w:val="24"/>
                <w:lang w:eastAsia="en-US"/>
              </w:rPr>
              <w:t>DESNZ</w:t>
            </w:r>
            <w:r w:rsidR="00693950" w:rsidRPr="5BC9A67F">
              <w:rPr>
                <w:rFonts w:ascii="Arial" w:eastAsiaTheme="minorEastAsia" w:hAnsi="Arial" w:cs="Arial"/>
                <w:i/>
                <w:iCs/>
                <w:sz w:val="24"/>
                <w:lang w:eastAsia="en-US"/>
              </w:rPr>
              <w:t xml:space="preserve"> reserves the right to utilise applicant performance evidence sourced internally from the delivery teams managing the </w:t>
            </w:r>
            <w:r w:rsidR="329958FF" w:rsidRPr="5BC9A67F">
              <w:rPr>
                <w:rFonts w:ascii="Arial" w:eastAsiaTheme="minorEastAsia" w:hAnsi="Arial" w:cs="Arial"/>
                <w:i/>
                <w:iCs/>
                <w:sz w:val="24"/>
                <w:lang w:eastAsia="en-US"/>
              </w:rPr>
              <w:t>DESNZ</w:t>
            </w:r>
            <w:r w:rsidR="00693950" w:rsidRPr="5BC9A67F">
              <w:rPr>
                <w:rFonts w:ascii="Arial" w:eastAsiaTheme="minorEastAsia" w:hAnsi="Arial" w:cs="Arial"/>
                <w:i/>
                <w:iCs/>
                <w:sz w:val="24"/>
                <w:lang w:eastAsia="en-US"/>
              </w:rPr>
              <w:t>/other department schemes including but not limited </w:t>
            </w:r>
            <w:proofErr w:type="gramStart"/>
            <w:r w:rsidR="00693950" w:rsidRPr="5BC9A67F">
              <w:rPr>
                <w:rFonts w:ascii="Arial" w:eastAsiaTheme="minorEastAsia" w:hAnsi="Arial" w:cs="Arial"/>
                <w:i/>
                <w:iCs/>
                <w:sz w:val="24"/>
                <w:lang w:eastAsia="en-US"/>
              </w:rPr>
              <w:t>to:</w:t>
            </w:r>
            <w:proofErr w:type="gramEnd"/>
            <w:r w:rsidR="00693950" w:rsidRPr="5BC9A67F">
              <w:rPr>
                <w:rFonts w:ascii="Arial" w:eastAsiaTheme="minorEastAsia" w:hAnsi="Arial" w:cs="Arial"/>
                <w:i/>
                <w:iCs/>
                <w:sz w:val="24"/>
                <w:lang w:eastAsia="en-US"/>
              </w:rPr>
              <w:t> monitoring or/and final reports; performance statement from Project Director; report by Scheme Administrator; 3rd party Technical Consultants reports. </w:t>
            </w:r>
            <w:r w:rsidR="00764558" w:rsidRPr="5BC9A67F">
              <w:rPr>
                <w:rFonts w:ascii="Arial" w:eastAsiaTheme="minorEastAsia" w:hAnsi="Arial" w:cs="Arial"/>
                <w:i/>
                <w:iCs/>
                <w:sz w:val="24"/>
                <w:lang w:eastAsia="en-US"/>
              </w:rPr>
              <w:t xml:space="preserve">If </w:t>
            </w:r>
            <w:r w:rsidR="003D26B9" w:rsidRPr="5BC9A67F">
              <w:rPr>
                <w:rFonts w:ascii="Arial" w:eastAsiaTheme="minorEastAsia" w:hAnsi="Arial" w:cs="Arial"/>
                <w:i/>
                <w:iCs/>
                <w:sz w:val="24"/>
                <w:lang w:eastAsia="en-US"/>
              </w:rPr>
              <w:t xml:space="preserve">an applicant’s </w:t>
            </w:r>
            <w:r w:rsidR="00013C7E" w:rsidRPr="5BC9A67F">
              <w:rPr>
                <w:rFonts w:ascii="Arial" w:eastAsiaTheme="minorEastAsia" w:hAnsi="Arial" w:cs="Arial"/>
                <w:i/>
                <w:iCs/>
                <w:sz w:val="24"/>
                <w:lang w:eastAsia="en-US"/>
              </w:rPr>
              <w:t xml:space="preserve">past </w:t>
            </w:r>
            <w:r w:rsidR="00764558" w:rsidRPr="5BC9A67F">
              <w:rPr>
                <w:rFonts w:ascii="Arial" w:eastAsiaTheme="minorEastAsia" w:hAnsi="Arial" w:cs="Arial"/>
                <w:i/>
                <w:iCs/>
                <w:sz w:val="24"/>
                <w:lang w:eastAsia="en-US"/>
              </w:rPr>
              <w:t xml:space="preserve">performance </w:t>
            </w:r>
            <w:r w:rsidR="007F4DF4" w:rsidRPr="5BC9A67F">
              <w:rPr>
                <w:rFonts w:ascii="Arial" w:eastAsiaTheme="minorEastAsia" w:hAnsi="Arial" w:cs="Arial"/>
                <w:i/>
                <w:iCs/>
                <w:sz w:val="24"/>
                <w:lang w:eastAsia="en-US"/>
              </w:rPr>
              <w:t xml:space="preserve">would impact </w:t>
            </w:r>
            <w:r w:rsidR="494AA4E9" w:rsidRPr="5BC9A67F">
              <w:rPr>
                <w:rFonts w:ascii="Arial" w:eastAsiaTheme="minorEastAsia" w:hAnsi="Arial" w:cs="Arial"/>
                <w:i/>
                <w:iCs/>
                <w:sz w:val="24"/>
                <w:lang w:eastAsia="en-US"/>
              </w:rPr>
              <w:t>DESNZ</w:t>
            </w:r>
            <w:r w:rsidR="007F4DF4" w:rsidRPr="5BC9A67F">
              <w:rPr>
                <w:rFonts w:ascii="Arial" w:eastAsiaTheme="minorEastAsia" w:hAnsi="Arial" w:cs="Arial"/>
                <w:i/>
                <w:iCs/>
                <w:sz w:val="24"/>
                <w:lang w:eastAsia="en-US"/>
              </w:rPr>
              <w:t xml:space="preserve">’s confidence in </w:t>
            </w:r>
            <w:r w:rsidR="00634777" w:rsidRPr="5BC9A67F">
              <w:rPr>
                <w:rFonts w:ascii="Arial" w:eastAsiaTheme="minorEastAsia" w:hAnsi="Arial" w:cs="Arial"/>
                <w:i/>
                <w:iCs/>
                <w:sz w:val="24"/>
                <w:lang w:eastAsia="en-US"/>
              </w:rPr>
              <w:t xml:space="preserve">their ability to deliver the project, </w:t>
            </w:r>
            <w:r w:rsidR="00436A21" w:rsidRPr="5BC9A67F">
              <w:rPr>
                <w:rFonts w:ascii="Arial" w:eastAsiaTheme="minorEastAsia" w:hAnsi="Arial" w:cs="Arial"/>
                <w:i/>
                <w:iCs/>
                <w:sz w:val="24"/>
                <w:lang w:eastAsia="en-US"/>
              </w:rPr>
              <w:t xml:space="preserve">the narrative on past </w:t>
            </w:r>
            <w:r w:rsidR="00E51FFC" w:rsidRPr="5BC9A67F">
              <w:rPr>
                <w:rFonts w:ascii="Arial" w:eastAsiaTheme="minorEastAsia" w:hAnsi="Arial" w:cs="Arial"/>
                <w:i/>
                <w:iCs/>
                <w:sz w:val="24"/>
                <w:lang w:eastAsia="en-US"/>
              </w:rPr>
              <w:t>delivery challenges</w:t>
            </w:r>
            <w:r w:rsidR="00436A21" w:rsidRPr="5BC9A67F">
              <w:rPr>
                <w:rFonts w:ascii="Arial" w:eastAsiaTheme="minorEastAsia" w:hAnsi="Arial" w:cs="Arial"/>
                <w:i/>
                <w:iCs/>
                <w:sz w:val="24"/>
                <w:lang w:eastAsia="en-US"/>
              </w:rPr>
              <w:t xml:space="preserve"> or references to the appropriate mitigations in the </w:t>
            </w:r>
            <w:r w:rsidR="00012813" w:rsidRPr="5BC9A67F">
              <w:rPr>
                <w:rFonts w:ascii="Arial" w:eastAsiaTheme="minorEastAsia" w:hAnsi="Arial" w:cs="Arial"/>
                <w:i/>
                <w:iCs/>
                <w:sz w:val="24"/>
                <w:lang w:eastAsia="en-US"/>
              </w:rPr>
              <w:t xml:space="preserve">Risk and Issues register should </w:t>
            </w:r>
            <w:r w:rsidR="00F76DC0" w:rsidRPr="5BC9A67F">
              <w:rPr>
                <w:rFonts w:ascii="Arial" w:eastAsiaTheme="minorEastAsia" w:hAnsi="Arial" w:cs="Arial"/>
                <w:i/>
                <w:iCs/>
                <w:sz w:val="24"/>
                <w:lang w:eastAsia="en-US"/>
              </w:rPr>
              <w:t xml:space="preserve">give </w:t>
            </w:r>
            <w:r w:rsidR="494AA4E9" w:rsidRPr="5BC9A67F">
              <w:rPr>
                <w:rFonts w:ascii="Arial" w:eastAsiaTheme="minorEastAsia" w:hAnsi="Arial" w:cs="Arial"/>
                <w:i/>
                <w:iCs/>
                <w:sz w:val="24"/>
                <w:lang w:eastAsia="en-US"/>
              </w:rPr>
              <w:t>DESNZ</w:t>
            </w:r>
            <w:r w:rsidR="00F54711" w:rsidRPr="5BC9A67F">
              <w:rPr>
                <w:rFonts w:ascii="Arial" w:eastAsiaTheme="minorEastAsia" w:hAnsi="Arial" w:cs="Arial"/>
                <w:i/>
                <w:iCs/>
                <w:sz w:val="24"/>
                <w:lang w:eastAsia="en-US"/>
              </w:rPr>
              <w:t xml:space="preserve"> the </w:t>
            </w:r>
            <w:r w:rsidR="00E51FFC" w:rsidRPr="5BC9A67F">
              <w:rPr>
                <w:rFonts w:ascii="Arial" w:eastAsiaTheme="minorEastAsia" w:hAnsi="Arial" w:cs="Arial"/>
                <w:i/>
                <w:iCs/>
                <w:sz w:val="24"/>
                <w:lang w:eastAsia="en-US"/>
              </w:rPr>
              <w:t>confidence</w:t>
            </w:r>
            <w:r w:rsidR="00F54711" w:rsidRPr="5BC9A67F">
              <w:rPr>
                <w:rFonts w:ascii="Arial" w:eastAsiaTheme="minorEastAsia" w:hAnsi="Arial" w:cs="Arial"/>
                <w:i/>
                <w:iCs/>
                <w:sz w:val="24"/>
                <w:lang w:eastAsia="en-US"/>
              </w:rPr>
              <w:t xml:space="preserve"> </w:t>
            </w:r>
            <w:r w:rsidR="00E72E5C" w:rsidRPr="5BC9A67F">
              <w:rPr>
                <w:rFonts w:ascii="Arial" w:eastAsiaTheme="minorEastAsia" w:hAnsi="Arial" w:cs="Arial"/>
                <w:i/>
                <w:iCs/>
                <w:sz w:val="24"/>
                <w:lang w:eastAsia="en-US"/>
              </w:rPr>
              <w:t xml:space="preserve">that </w:t>
            </w:r>
            <w:r w:rsidR="00F54711" w:rsidRPr="5BC9A67F">
              <w:rPr>
                <w:rFonts w:ascii="Arial" w:eastAsiaTheme="minorEastAsia" w:hAnsi="Arial" w:cs="Arial"/>
                <w:i/>
                <w:iCs/>
                <w:sz w:val="24"/>
                <w:lang w:eastAsia="en-US"/>
              </w:rPr>
              <w:t xml:space="preserve">any such failure </w:t>
            </w:r>
            <w:r w:rsidR="00E72E5C" w:rsidRPr="5BC9A67F">
              <w:rPr>
                <w:rFonts w:ascii="Arial" w:eastAsiaTheme="minorEastAsia" w:hAnsi="Arial" w:cs="Arial"/>
                <w:i/>
                <w:iCs/>
                <w:sz w:val="24"/>
                <w:lang w:eastAsia="en-US"/>
              </w:rPr>
              <w:t xml:space="preserve">or issue </w:t>
            </w:r>
            <w:r w:rsidR="00F54711" w:rsidRPr="5BC9A67F">
              <w:rPr>
                <w:rFonts w:ascii="Arial" w:eastAsiaTheme="minorEastAsia" w:hAnsi="Arial" w:cs="Arial"/>
                <w:i/>
                <w:iCs/>
                <w:sz w:val="24"/>
                <w:lang w:eastAsia="en-US"/>
              </w:rPr>
              <w:t xml:space="preserve">will not recur if that </w:t>
            </w:r>
            <w:r w:rsidR="00E72E5C" w:rsidRPr="5BC9A67F">
              <w:rPr>
                <w:rFonts w:ascii="Arial" w:eastAsiaTheme="minorEastAsia" w:hAnsi="Arial" w:cs="Arial"/>
                <w:i/>
                <w:iCs/>
                <w:sz w:val="24"/>
                <w:lang w:eastAsia="en-US"/>
              </w:rPr>
              <w:t>applicant</w:t>
            </w:r>
            <w:r w:rsidR="00F54711" w:rsidRPr="5BC9A67F">
              <w:rPr>
                <w:rFonts w:ascii="Arial" w:eastAsiaTheme="minorEastAsia" w:hAnsi="Arial" w:cs="Arial"/>
                <w:i/>
                <w:iCs/>
                <w:sz w:val="24"/>
                <w:lang w:eastAsia="en-US"/>
              </w:rPr>
              <w:t xml:space="preserve"> were to be awarded </w:t>
            </w:r>
            <w:r w:rsidR="00E72E5C" w:rsidRPr="5BC9A67F">
              <w:rPr>
                <w:rFonts w:ascii="Arial" w:eastAsiaTheme="minorEastAsia" w:hAnsi="Arial" w:cs="Arial"/>
                <w:i/>
                <w:iCs/>
                <w:sz w:val="24"/>
                <w:lang w:eastAsia="en-US"/>
              </w:rPr>
              <w:t>grant funding</w:t>
            </w:r>
            <w:r w:rsidR="00F54711" w:rsidRPr="5BC9A67F">
              <w:rPr>
                <w:rFonts w:ascii="Arial" w:eastAsiaTheme="minorEastAsia" w:hAnsi="Arial" w:cs="Arial"/>
                <w:i/>
                <w:iCs/>
                <w:sz w:val="24"/>
                <w:lang w:eastAsia="en-US"/>
              </w:rPr>
              <w:t>.</w:t>
            </w:r>
          </w:p>
          <w:p w14:paraId="636602C1" w14:textId="77777777" w:rsidR="00693950" w:rsidRPr="0059103B" w:rsidRDefault="00693950" w:rsidP="007B6B82">
            <w:pPr>
              <w:rPr>
                <w:rFonts w:cs="Arial"/>
                <w:i/>
                <w:iCs/>
                <w:sz w:val="24"/>
                <w:szCs w:val="24"/>
              </w:rPr>
            </w:pPr>
            <w:r w:rsidRPr="0059103B">
              <w:rPr>
                <w:rFonts w:cs="Arial"/>
                <w:i/>
                <w:iCs/>
                <w:sz w:val="24"/>
                <w:szCs w:val="24"/>
              </w:rPr>
              <w:t xml:space="preserve">Single bidder word limit – 500, consortia bid word limit – </w:t>
            </w:r>
            <w:proofErr w:type="gramStart"/>
            <w:r w:rsidRPr="0059103B">
              <w:rPr>
                <w:rFonts w:cs="Arial"/>
                <w:i/>
                <w:iCs/>
                <w:sz w:val="24"/>
                <w:szCs w:val="24"/>
              </w:rPr>
              <w:t>700</w:t>
            </w:r>
            <w:proofErr w:type="gramEnd"/>
          </w:p>
          <w:p w14:paraId="311AB07C" w14:textId="2B514F8A" w:rsidR="003A0930" w:rsidRPr="0095249C" w:rsidRDefault="003A0930" w:rsidP="007B6B82">
            <w:pPr>
              <w:rPr>
                <w:rFonts w:eastAsia="Calibri" w:cs="Arial"/>
                <w:i/>
                <w:sz w:val="24"/>
                <w:szCs w:val="24"/>
              </w:rPr>
            </w:pPr>
            <w:r w:rsidRPr="0059103B">
              <w:rPr>
                <w:rFonts w:cs="Arial"/>
                <w:i/>
                <w:sz w:val="24"/>
                <w:szCs w:val="24"/>
              </w:rPr>
              <w:t xml:space="preserve">Guideline annex length: single bidder – up to </w:t>
            </w:r>
            <w:r w:rsidR="00CB0E03" w:rsidRPr="0059103B">
              <w:rPr>
                <w:rFonts w:cs="Arial"/>
                <w:i/>
                <w:sz w:val="24"/>
                <w:szCs w:val="24"/>
              </w:rPr>
              <w:t>1</w:t>
            </w:r>
            <w:r w:rsidRPr="0059103B">
              <w:rPr>
                <w:rFonts w:cs="Arial"/>
                <w:i/>
                <w:sz w:val="24"/>
                <w:szCs w:val="24"/>
              </w:rPr>
              <w:t xml:space="preserve"> page, consortia – up to </w:t>
            </w:r>
            <w:r w:rsidR="00CB0E03" w:rsidRPr="0059103B">
              <w:rPr>
                <w:rFonts w:cs="Arial"/>
                <w:i/>
                <w:sz w:val="24"/>
                <w:szCs w:val="24"/>
              </w:rPr>
              <w:t>2</w:t>
            </w:r>
            <w:r w:rsidRPr="0059103B">
              <w:rPr>
                <w:rFonts w:cs="Arial"/>
                <w:i/>
                <w:sz w:val="24"/>
                <w:szCs w:val="24"/>
              </w:rPr>
              <w:t xml:space="preserve"> pages</w:t>
            </w:r>
          </w:p>
        </w:tc>
      </w:tr>
      <w:tr w:rsidR="00693950" w:rsidRPr="00981902" w14:paraId="2BE3C6E9" w14:textId="77777777" w:rsidTr="5BC9A67F">
        <w:trPr>
          <w:trHeight w:val="1247"/>
        </w:trPr>
        <w:tc>
          <w:tcPr>
            <w:cnfStyle w:val="001000000000" w:firstRow="0" w:lastRow="0" w:firstColumn="1" w:lastColumn="0" w:oddVBand="0" w:evenVBand="0" w:oddHBand="0" w:evenHBand="0" w:firstRowFirstColumn="0" w:firstRowLastColumn="0" w:lastRowFirstColumn="0" w:lastRowLastColumn="0"/>
            <w:tcW w:w="1810" w:type="dxa"/>
            <w:tcBorders>
              <w:bottom w:val="single" w:sz="4" w:space="0" w:color="auto"/>
              <w:right w:val="single" w:sz="4" w:space="0" w:color="auto"/>
            </w:tcBorders>
          </w:tcPr>
          <w:p w14:paraId="79D67A4F" w14:textId="77777777" w:rsidR="00693950" w:rsidRPr="0095249C" w:rsidRDefault="00693950" w:rsidP="004415FF">
            <w:pPr>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7824" w:type="dxa"/>
            <w:gridSpan w:val="3"/>
            <w:tcBorders>
              <w:bottom w:val="single" w:sz="4" w:space="0" w:color="auto"/>
              <w:right w:val="single" w:sz="4" w:space="0" w:color="auto"/>
            </w:tcBorders>
          </w:tcPr>
          <w:p w14:paraId="341F3291" w14:textId="06FE9EE3" w:rsidR="00693950" w:rsidRPr="00565677" w:rsidRDefault="007B6B82" w:rsidP="00323FEF">
            <w:pPr>
              <w:rPr>
                <w:rFonts w:cs="Arial"/>
                <w:b/>
                <w:bCs/>
                <w:i/>
                <w:sz w:val="24"/>
                <w:szCs w:val="24"/>
              </w:rPr>
            </w:pPr>
            <w:r w:rsidRPr="0095249C">
              <w:rPr>
                <w:rFonts w:cs="Arial"/>
                <w:b/>
                <w:bCs/>
                <w:sz w:val="24"/>
                <w:szCs w:val="24"/>
              </w:rPr>
              <w:t>Answer:</w:t>
            </w:r>
          </w:p>
        </w:tc>
      </w:tr>
      <w:tr w:rsidR="00693950" w14:paraId="0B73F614" w14:textId="77777777" w:rsidTr="5BC9A67F">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810" w:type="dxa"/>
            <w:tcBorders>
              <w:right w:val="single" w:sz="4" w:space="0" w:color="auto"/>
            </w:tcBorders>
          </w:tcPr>
          <w:p w14:paraId="63343BD8" w14:textId="51A69BA1" w:rsidR="00693950" w:rsidRPr="00565677" w:rsidRDefault="00693950" w:rsidP="00ED2EA9">
            <w:pPr>
              <w:jc w:val="center"/>
              <w:rPr>
                <w:rFonts w:cs="Arial"/>
                <w:sz w:val="24"/>
                <w:szCs w:val="24"/>
              </w:rPr>
            </w:pPr>
            <w:r w:rsidRPr="00565677">
              <w:rPr>
                <w:rFonts w:cs="Arial"/>
                <w:sz w:val="24"/>
                <w:szCs w:val="24"/>
              </w:rPr>
              <w:lastRenderedPageBreak/>
              <w:t>3.</w:t>
            </w:r>
            <w:r w:rsidR="00BB7A3B">
              <w:rPr>
                <w:rFonts w:cs="Arial"/>
                <w:sz w:val="24"/>
                <w:szCs w:val="24"/>
              </w:rPr>
              <w:t>7</w:t>
            </w:r>
            <w:r w:rsidRPr="00565677">
              <w:rPr>
                <w:rFonts w:cs="Arial"/>
                <w:sz w:val="24"/>
                <w:szCs w:val="24"/>
              </w:rPr>
              <w:t>)</w:t>
            </w:r>
          </w:p>
          <w:p w14:paraId="3D2FEF59" w14:textId="3457AD52" w:rsidR="00693950" w:rsidRPr="0095249C" w:rsidRDefault="00323FEF" w:rsidP="00ED2EA9">
            <w:pPr>
              <w:jc w:val="center"/>
              <w:rPr>
                <w:rFonts w:cs="Arial"/>
                <w:b w:val="0"/>
                <w:bCs w:val="0"/>
                <w:i/>
                <w:sz w:val="24"/>
                <w:szCs w:val="24"/>
              </w:rPr>
            </w:pPr>
            <w:r w:rsidRPr="0095249C">
              <w:rPr>
                <w:rFonts w:cs="Arial"/>
                <w:b w:val="0"/>
                <w:bCs w:val="0"/>
                <w:i/>
                <w:sz w:val="24"/>
                <w:szCs w:val="24"/>
              </w:rPr>
              <w:t>A</w:t>
            </w:r>
            <w:r w:rsidR="00161399" w:rsidRPr="0095249C">
              <w:rPr>
                <w:rFonts w:cs="Arial"/>
                <w:b w:val="0"/>
                <w:bCs w:val="0"/>
                <w:i/>
                <w:sz w:val="24"/>
                <w:szCs w:val="24"/>
              </w:rPr>
              <w:t>ssessed and weighted</w:t>
            </w:r>
          </w:p>
        </w:tc>
        <w:tc>
          <w:tcPr>
            <w:cnfStyle w:val="000010000000" w:firstRow="0" w:lastRow="0" w:firstColumn="0" w:lastColumn="0" w:oddVBand="1" w:evenVBand="0" w:oddHBand="0" w:evenHBand="0" w:firstRowFirstColumn="0" w:firstRowLastColumn="0" w:lastRowFirstColumn="0" w:lastRowLastColumn="0"/>
            <w:tcW w:w="7824" w:type="dxa"/>
            <w:gridSpan w:val="3"/>
            <w:tcBorders>
              <w:bottom w:val="single" w:sz="4" w:space="0" w:color="auto"/>
              <w:right w:val="single" w:sz="4" w:space="0" w:color="auto"/>
            </w:tcBorders>
          </w:tcPr>
          <w:p w14:paraId="646DA124" w14:textId="4495A097" w:rsidR="00161399" w:rsidRPr="00565677" w:rsidRDefault="00161399" w:rsidP="00AF60BB">
            <w:pPr>
              <w:rPr>
                <w:rFonts w:cs="Arial"/>
                <w:b/>
                <w:bCs/>
                <w:sz w:val="24"/>
                <w:szCs w:val="24"/>
              </w:rPr>
            </w:pPr>
            <w:r w:rsidRPr="00565677">
              <w:rPr>
                <w:rFonts w:cs="Arial"/>
                <w:b/>
                <w:bCs/>
                <w:sz w:val="24"/>
                <w:szCs w:val="24"/>
              </w:rPr>
              <w:t>Please describe in detail your commercial and procurement strategy to support the delivery of the project including already established supply chains and how you will support supply chain development. Please complete table 8 as part of this question.</w:t>
            </w:r>
          </w:p>
          <w:p w14:paraId="459DDA1F" w14:textId="1748A47A" w:rsidR="00161399" w:rsidRPr="00565677" w:rsidRDefault="00161399" w:rsidP="00161399">
            <w:pPr>
              <w:rPr>
                <w:rFonts w:cs="Arial"/>
                <w:i/>
                <w:sz w:val="24"/>
                <w:szCs w:val="24"/>
              </w:rPr>
            </w:pPr>
            <w:r w:rsidRPr="00565677">
              <w:rPr>
                <w:rFonts w:cs="Arial"/>
                <w:i/>
                <w:sz w:val="24"/>
                <w:szCs w:val="24"/>
              </w:rPr>
              <w:t xml:space="preserve">Applicants should include commercial and procurement strategies considering all contracts (or planned contracts) that will be placed using grant funding, and/or details of any amendments to existing contracts to deliver the project. This should include timelines, market engagement strategies, contract route, contract management and performance plans, pricing model, evaluation/award criteria and other information. Applicants should describe how they will support the delivery of </w:t>
            </w:r>
            <w:r w:rsidRPr="00981902">
              <w:rPr>
                <w:rFonts w:cs="Arial"/>
                <w:i/>
                <w:sz w:val="24"/>
                <w:szCs w:val="24"/>
              </w:rPr>
              <w:t>HM</w:t>
            </w:r>
            <w:r w:rsidR="00C9176E">
              <w:rPr>
                <w:rFonts w:cs="Arial"/>
                <w:i/>
                <w:sz w:val="24"/>
                <w:szCs w:val="24"/>
              </w:rPr>
              <w:t xml:space="preserve"> Government</w:t>
            </w:r>
            <w:r w:rsidRPr="00565677">
              <w:rPr>
                <w:rFonts w:cs="Arial"/>
                <w:i/>
                <w:sz w:val="24"/>
                <w:szCs w:val="24"/>
              </w:rPr>
              <w:t xml:space="preserve"> policies with a focus on Social Value, supporting SMEs, Prompt Payment, Modern Slavery and Carbon Reduction Plans. </w:t>
            </w:r>
          </w:p>
          <w:p w14:paraId="074B9109" w14:textId="77777777" w:rsidR="00161399" w:rsidRPr="00565677" w:rsidRDefault="00161399" w:rsidP="00161399">
            <w:pPr>
              <w:rPr>
                <w:rFonts w:cs="Arial"/>
                <w:sz w:val="24"/>
                <w:szCs w:val="24"/>
              </w:rPr>
            </w:pPr>
            <w:r w:rsidRPr="00565677">
              <w:rPr>
                <w:rFonts w:cs="Arial"/>
                <w:i/>
                <w:sz w:val="24"/>
                <w:szCs w:val="24"/>
              </w:rPr>
              <w:t>If new procurements are required and these are not known at the time of application, applicants should provide an indication of planned contracts to be placed to deliver the grant funding (</w:t>
            </w:r>
            <w:proofErr w:type="spellStart"/>
            <w:r w:rsidRPr="00565677">
              <w:rPr>
                <w:rFonts w:cs="Arial"/>
                <w:i/>
                <w:sz w:val="24"/>
                <w:szCs w:val="24"/>
              </w:rPr>
              <w:t>e.g</w:t>
            </w:r>
            <w:proofErr w:type="spellEnd"/>
            <w:r w:rsidRPr="00565677">
              <w:rPr>
                <w:rFonts w:cs="Arial"/>
                <w:i/>
                <w:sz w:val="24"/>
                <w:szCs w:val="24"/>
              </w:rPr>
              <w:t xml:space="preserve"> by value, type). Details not known at the time of application should be itemised in the risk register, along with planned actions and milestone dates for resolution in the project plan. </w:t>
            </w:r>
          </w:p>
          <w:p w14:paraId="13C340B2" w14:textId="215ACFA9" w:rsidR="00161399" w:rsidRPr="0059103B" w:rsidRDefault="00161399" w:rsidP="00AF60BB">
            <w:pPr>
              <w:rPr>
                <w:rFonts w:cs="Arial"/>
                <w:i/>
                <w:sz w:val="24"/>
                <w:szCs w:val="24"/>
              </w:rPr>
            </w:pPr>
            <w:r w:rsidRPr="0059103B">
              <w:rPr>
                <w:rFonts w:cs="Arial"/>
                <w:i/>
                <w:sz w:val="24"/>
                <w:szCs w:val="24"/>
              </w:rPr>
              <w:t>If existing procurements are amended or extended, applicants should consider any procurement risks of increasing volumes of work and values through existing contracts or frameworks, especially where subject to project change requests.</w:t>
            </w:r>
          </w:p>
          <w:p w14:paraId="19E1EDFE" w14:textId="7FAD3E29" w:rsidR="00693950" w:rsidRPr="00565677" w:rsidRDefault="00693950" w:rsidP="00161399">
            <w:pPr>
              <w:rPr>
                <w:rFonts w:eastAsia="Calibri" w:cs="Arial"/>
                <w:i/>
                <w:sz w:val="24"/>
                <w:szCs w:val="24"/>
              </w:rPr>
            </w:pPr>
            <w:r w:rsidRPr="0059103B">
              <w:rPr>
                <w:rFonts w:eastAsia="Calibri" w:cs="Arial"/>
                <w:i/>
                <w:sz w:val="24"/>
                <w:szCs w:val="24"/>
              </w:rPr>
              <w:t xml:space="preserve">Single bidder word limit – </w:t>
            </w:r>
            <w:r w:rsidR="00C1530A" w:rsidRPr="0059103B">
              <w:rPr>
                <w:rFonts w:eastAsia="Calibri" w:cs="Arial"/>
                <w:i/>
                <w:sz w:val="24"/>
                <w:szCs w:val="24"/>
              </w:rPr>
              <w:t>6</w:t>
            </w:r>
            <w:r w:rsidRPr="0059103B">
              <w:rPr>
                <w:rFonts w:eastAsia="Calibri" w:cs="Arial"/>
                <w:i/>
                <w:sz w:val="24"/>
                <w:szCs w:val="24"/>
              </w:rPr>
              <w:t>00, consortia bid word limit – 800</w:t>
            </w:r>
          </w:p>
        </w:tc>
      </w:tr>
      <w:tr w:rsidR="00693950" w14:paraId="033CE2B4" w14:textId="77777777" w:rsidTr="5BC9A67F">
        <w:trPr>
          <w:trHeight w:val="1550"/>
        </w:trPr>
        <w:tc>
          <w:tcPr>
            <w:cnfStyle w:val="001000000000" w:firstRow="0" w:lastRow="0" w:firstColumn="1" w:lastColumn="0" w:oddVBand="0" w:evenVBand="0" w:oddHBand="0" w:evenHBand="0" w:firstRowFirstColumn="0" w:firstRowLastColumn="0" w:lastRowFirstColumn="0" w:lastRowLastColumn="0"/>
            <w:tcW w:w="1810" w:type="dxa"/>
            <w:tcBorders>
              <w:bottom w:val="single" w:sz="4" w:space="0" w:color="auto"/>
              <w:right w:val="single" w:sz="4" w:space="0" w:color="auto"/>
            </w:tcBorders>
          </w:tcPr>
          <w:p w14:paraId="70A3394B" w14:textId="77777777" w:rsidR="00693950" w:rsidRPr="0095249C" w:rsidRDefault="00693950" w:rsidP="00AF60BB">
            <w:pPr>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7824" w:type="dxa"/>
            <w:gridSpan w:val="3"/>
            <w:tcBorders>
              <w:bottom w:val="single" w:sz="4" w:space="0" w:color="auto"/>
              <w:right w:val="single" w:sz="4" w:space="0" w:color="auto"/>
            </w:tcBorders>
          </w:tcPr>
          <w:p w14:paraId="5D226770" w14:textId="77777777" w:rsidR="00161399" w:rsidRPr="00565677" w:rsidRDefault="00161399" w:rsidP="00161399">
            <w:pPr>
              <w:rPr>
                <w:rFonts w:cs="Arial"/>
                <w:b/>
                <w:bCs/>
                <w:i/>
                <w:sz w:val="24"/>
                <w:szCs w:val="24"/>
              </w:rPr>
            </w:pPr>
            <w:r w:rsidRPr="00565677">
              <w:rPr>
                <w:rFonts w:cs="Arial"/>
                <w:b/>
                <w:bCs/>
                <w:sz w:val="24"/>
                <w:szCs w:val="24"/>
              </w:rPr>
              <w:t>Answer:</w:t>
            </w:r>
          </w:p>
          <w:p w14:paraId="40D9EBEE" w14:textId="77777777" w:rsidR="00693950" w:rsidRPr="0095249C" w:rsidRDefault="00693950" w:rsidP="00AF60BB">
            <w:pPr>
              <w:rPr>
                <w:rFonts w:cs="Arial"/>
                <w:i/>
                <w:sz w:val="24"/>
                <w:szCs w:val="24"/>
              </w:rPr>
            </w:pPr>
          </w:p>
        </w:tc>
      </w:tr>
      <w:tr w:rsidR="00693950" w14:paraId="21F19B68" w14:textId="77777777" w:rsidTr="5BC9A67F">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810" w:type="dxa"/>
            <w:tcBorders>
              <w:right w:val="single" w:sz="4" w:space="0" w:color="auto"/>
            </w:tcBorders>
          </w:tcPr>
          <w:p w14:paraId="5ECFA873" w14:textId="427366C1" w:rsidR="00693950" w:rsidRPr="00565677" w:rsidRDefault="00693950" w:rsidP="00ED2EA9">
            <w:pPr>
              <w:jc w:val="center"/>
              <w:rPr>
                <w:rFonts w:cs="Arial"/>
                <w:i/>
                <w:sz w:val="24"/>
                <w:szCs w:val="24"/>
              </w:rPr>
            </w:pPr>
            <w:r w:rsidRPr="00565677">
              <w:rPr>
                <w:rFonts w:cs="Arial"/>
                <w:sz w:val="24"/>
                <w:szCs w:val="24"/>
              </w:rPr>
              <w:t>3.</w:t>
            </w:r>
            <w:r w:rsidR="00BB7A3B">
              <w:rPr>
                <w:rFonts w:cs="Arial"/>
                <w:sz w:val="24"/>
                <w:szCs w:val="24"/>
              </w:rPr>
              <w:t>8</w:t>
            </w:r>
            <w:r w:rsidRPr="00565677">
              <w:rPr>
                <w:rFonts w:cs="Arial"/>
                <w:sz w:val="24"/>
                <w:szCs w:val="24"/>
              </w:rPr>
              <w:t>)</w:t>
            </w:r>
          </w:p>
          <w:p w14:paraId="6D9D5660" w14:textId="258B1600" w:rsidR="00693950" w:rsidRPr="0095249C" w:rsidRDefault="00323FEF" w:rsidP="00ED2EA9">
            <w:pPr>
              <w:jc w:val="center"/>
              <w:rPr>
                <w:rFonts w:cs="Arial"/>
                <w:b w:val="0"/>
                <w:bCs w:val="0"/>
                <w:i/>
                <w:sz w:val="24"/>
                <w:szCs w:val="24"/>
              </w:rPr>
            </w:pPr>
            <w:r w:rsidRPr="0095249C">
              <w:rPr>
                <w:rFonts w:cs="Arial"/>
                <w:b w:val="0"/>
                <w:bCs w:val="0"/>
                <w:i/>
                <w:sz w:val="24"/>
                <w:szCs w:val="24"/>
              </w:rPr>
              <w:t>A</w:t>
            </w:r>
            <w:r w:rsidR="00161399" w:rsidRPr="0095249C">
              <w:rPr>
                <w:rFonts w:cs="Arial"/>
                <w:b w:val="0"/>
                <w:bCs w:val="0"/>
                <w:i/>
                <w:sz w:val="24"/>
                <w:szCs w:val="24"/>
              </w:rPr>
              <w:t>ssessed and weighted</w:t>
            </w:r>
          </w:p>
        </w:tc>
        <w:tc>
          <w:tcPr>
            <w:cnfStyle w:val="000010000000" w:firstRow="0" w:lastRow="0" w:firstColumn="0" w:lastColumn="0" w:oddVBand="1" w:evenVBand="0" w:oddHBand="0" w:evenHBand="0" w:firstRowFirstColumn="0" w:firstRowLastColumn="0" w:lastRowFirstColumn="0" w:lastRowLastColumn="0"/>
            <w:tcW w:w="7824" w:type="dxa"/>
            <w:gridSpan w:val="3"/>
            <w:tcBorders>
              <w:bottom w:val="single" w:sz="4" w:space="0" w:color="auto"/>
              <w:right w:val="single" w:sz="4" w:space="0" w:color="auto"/>
            </w:tcBorders>
          </w:tcPr>
          <w:p w14:paraId="1C15AF90" w14:textId="77777777" w:rsidR="00161399" w:rsidRPr="00565677" w:rsidRDefault="00161399" w:rsidP="00161399">
            <w:pPr>
              <w:rPr>
                <w:rFonts w:cs="Arial"/>
                <w:b/>
                <w:bCs/>
                <w:sz w:val="24"/>
                <w:szCs w:val="24"/>
              </w:rPr>
            </w:pPr>
            <w:r w:rsidRPr="00565677">
              <w:rPr>
                <w:rFonts w:cs="Arial"/>
                <w:b/>
                <w:bCs/>
                <w:sz w:val="24"/>
                <w:szCs w:val="24"/>
              </w:rPr>
              <w:t xml:space="preserve">Please provide a comprehensive and proactive plan detailing your approach to considering the needs of tenants and overall tenant engagement. </w:t>
            </w:r>
          </w:p>
          <w:p w14:paraId="06FCF039" w14:textId="5EDD2A1E" w:rsidR="00161399" w:rsidRPr="00565677" w:rsidRDefault="4A2AA7EE" w:rsidP="5BC9A67F">
            <w:pPr>
              <w:rPr>
                <w:rFonts w:cs="Arial"/>
                <w:i/>
                <w:iCs/>
                <w:sz w:val="24"/>
                <w:szCs w:val="24"/>
              </w:rPr>
            </w:pPr>
            <w:r w:rsidRPr="5BC9A67F">
              <w:rPr>
                <w:rFonts w:cs="Arial"/>
                <w:i/>
                <w:iCs/>
                <w:sz w:val="24"/>
                <w:szCs w:val="24"/>
              </w:rPr>
              <w:t>DESNZ</w:t>
            </w:r>
            <w:r w:rsidR="00161399" w:rsidRPr="5BC9A67F">
              <w:rPr>
                <w:rFonts w:cs="Arial"/>
                <w:i/>
                <w:iCs/>
                <w:sz w:val="24"/>
                <w:szCs w:val="24"/>
              </w:rPr>
              <w:t xml:space="preserve"> expects applicants to detail all tenant interaction relevant to the SHDF, including engagement/planning carried out prior to application submission.</w:t>
            </w:r>
          </w:p>
          <w:p w14:paraId="7CFC0FDF" w14:textId="0D563746" w:rsidR="00161399" w:rsidRPr="00565677" w:rsidRDefault="00161399" w:rsidP="5BC9A67F">
            <w:pPr>
              <w:rPr>
                <w:rFonts w:cs="Arial"/>
                <w:i/>
                <w:iCs/>
                <w:sz w:val="24"/>
                <w:szCs w:val="24"/>
              </w:rPr>
            </w:pPr>
            <w:r w:rsidRPr="5BC9A67F">
              <w:rPr>
                <w:rFonts w:cs="Arial"/>
                <w:i/>
                <w:iCs/>
                <w:sz w:val="24"/>
                <w:szCs w:val="24"/>
              </w:rPr>
              <w:t xml:space="preserve">Applicants should detail the methods and materials to be used for tenant engagement. Applicants should describe how they will secure buy in from tenants on both the proposed retrofit approach to the home </w:t>
            </w:r>
            <w:r w:rsidRPr="5BC9A67F">
              <w:rPr>
                <w:rFonts w:cs="Arial"/>
                <w:i/>
                <w:iCs/>
                <w:sz w:val="24"/>
                <w:szCs w:val="24"/>
              </w:rPr>
              <w:lastRenderedPageBreak/>
              <w:t xml:space="preserve">and entry to the home to </w:t>
            </w:r>
            <w:r w:rsidR="00CD0291" w:rsidRPr="5BC9A67F">
              <w:rPr>
                <w:rFonts w:cs="Arial"/>
                <w:i/>
                <w:iCs/>
                <w:sz w:val="24"/>
                <w:szCs w:val="24"/>
              </w:rPr>
              <w:t>undertake</w:t>
            </w:r>
            <w:r w:rsidR="00C87ACB" w:rsidRPr="5BC9A67F">
              <w:rPr>
                <w:rFonts w:cs="Arial"/>
                <w:i/>
                <w:iCs/>
                <w:sz w:val="24"/>
                <w:szCs w:val="24"/>
              </w:rPr>
              <w:t xml:space="preserve"> any necessary</w:t>
            </w:r>
            <w:r w:rsidR="00CD0291" w:rsidRPr="5BC9A67F">
              <w:rPr>
                <w:rFonts w:cs="Arial"/>
                <w:i/>
                <w:iCs/>
                <w:sz w:val="24"/>
                <w:szCs w:val="24"/>
              </w:rPr>
              <w:t xml:space="preserve"> surveys and to</w:t>
            </w:r>
            <w:r w:rsidRPr="5BC9A67F">
              <w:rPr>
                <w:rFonts w:cs="Arial"/>
                <w:i/>
                <w:iCs/>
                <w:sz w:val="24"/>
                <w:szCs w:val="24"/>
              </w:rPr>
              <w:t xml:space="preserve"> carry out works. </w:t>
            </w:r>
            <w:r w:rsidR="4A2AA7EE" w:rsidRPr="5BC9A67F">
              <w:rPr>
                <w:rFonts w:cs="Arial"/>
                <w:i/>
                <w:iCs/>
                <w:sz w:val="24"/>
                <w:szCs w:val="24"/>
              </w:rPr>
              <w:t>DESNZ</w:t>
            </w:r>
            <w:r w:rsidRPr="5BC9A67F">
              <w:rPr>
                <w:rFonts w:cs="Arial"/>
                <w:i/>
                <w:iCs/>
                <w:sz w:val="24"/>
                <w:szCs w:val="24"/>
              </w:rPr>
              <w:t xml:space="preserve"> expects tenant engagement to go beyond leafleting and cold calling, which </w:t>
            </w:r>
            <w:r w:rsidR="4BEB379A" w:rsidRPr="5BC9A67F">
              <w:rPr>
                <w:rFonts w:cs="Arial"/>
                <w:i/>
                <w:iCs/>
                <w:sz w:val="24"/>
                <w:szCs w:val="24"/>
              </w:rPr>
              <w:t>DESNZ</w:t>
            </w:r>
            <w:r w:rsidRPr="5BC9A67F">
              <w:rPr>
                <w:rFonts w:cs="Arial"/>
                <w:i/>
                <w:iCs/>
                <w:sz w:val="24"/>
                <w:szCs w:val="24"/>
              </w:rPr>
              <w:t xml:space="preserve"> does not consider to be sufficient methods of tenant engagement when implemented in isolation. Tenants should have access to a communications platform where they can have questions answered and concerns resolved with the Landlord.</w:t>
            </w:r>
          </w:p>
          <w:p w14:paraId="58B0D51B" w14:textId="0E1FB751" w:rsidR="00161399" w:rsidRPr="00565677" w:rsidRDefault="00161399" w:rsidP="00161399">
            <w:pPr>
              <w:rPr>
                <w:rFonts w:cs="Arial"/>
                <w:i/>
                <w:sz w:val="24"/>
                <w:szCs w:val="24"/>
              </w:rPr>
            </w:pPr>
            <w:r w:rsidRPr="00565677">
              <w:rPr>
                <w:rFonts w:cs="Arial"/>
                <w:i/>
                <w:sz w:val="24"/>
                <w:szCs w:val="24"/>
              </w:rPr>
              <w:t xml:space="preserve">Applicants should also demonstrate that individual vulnerabilities and tenant concerns have been considered with explicit reference to protected characteristics listed under the Equality Act 2010. Applicants should demonstrate that they have considered tenant comfort, </w:t>
            </w:r>
            <w:proofErr w:type="gramStart"/>
            <w:r w:rsidRPr="00565677">
              <w:rPr>
                <w:rFonts w:cs="Arial"/>
                <w:i/>
                <w:sz w:val="24"/>
                <w:szCs w:val="24"/>
              </w:rPr>
              <w:t>wellbeing</w:t>
            </w:r>
            <w:proofErr w:type="gramEnd"/>
            <w:r w:rsidRPr="00565677">
              <w:rPr>
                <w:rFonts w:cs="Arial"/>
                <w:i/>
                <w:sz w:val="24"/>
                <w:szCs w:val="24"/>
              </w:rPr>
              <w:t xml:space="preserve"> and satisfaction both during and post works, and provide a follow up plan including how you will educate tenants around new measures and technologies after works have been completed.</w:t>
            </w:r>
          </w:p>
          <w:p w14:paraId="5E7C083F" w14:textId="12EC4BAC" w:rsidR="00161399" w:rsidRPr="00565677" w:rsidRDefault="00161399" w:rsidP="00161399">
            <w:pPr>
              <w:rPr>
                <w:rFonts w:cs="Arial"/>
                <w:i/>
                <w:sz w:val="24"/>
                <w:szCs w:val="24"/>
              </w:rPr>
            </w:pPr>
            <w:r w:rsidRPr="00565677">
              <w:rPr>
                <w:rFonts w:cs="Arial"/>
                <w:i/>
                <w:sz w:val="24"/>
                <w:szCs w:val="24"/>
              </w:rPr>
              <w:t>Learnings from the SHDF Demonstrator scheme are that poor tenant engagement is a particular blocker to successful delivery.</w:t>
            </w:r>
          </w:p>
          <w:p w14:paraId="5D871305" w14:textId="018CFB4D" w:rsidR="00693950" w:rsidRPr="00565677" w:rsidRDefault="00693950" w:rsidP="00161399">
            <w:pPr>
              <w:pStyle w:val="ListParagraph"/>
              <w:ind w:left="0"/>
              <w:rPr>
                <w:rFonts w:cs="Arial"/>
                <w:i/>
                <w:sz w:val="24"/>
                <w:szCs w:val="24"/>
              </w:rPr>
            </w:pPr>
            <w:r w:rsidRPr="0095249C">
              <w:rPr>
                <w:rFonts w:cs="Arial"/>
                <w:i/>
                <w:sz w:val="24"/>
                <w:szCs w:val="24"/>
              </w:rPr>
              <w:t>Single bidder word limit – 500, consortia bid word limit – 700</w:t>
            </w:r>
          </w:p>
        </w:tc>
      </w:tr>
      <w:tr w:rsidR="00693950" w14:paraId="7ED00852" w14:textId="77777777" w:rsidTr="5BC9A67F">
        <w:trPr>
          <w:trHeight w:val="1266"/>
        </w:trPr>
        <w:tc>
          <w:tcPr>
            <w:cnfStyle w:val="001000000000" w:firstRow="0" w:lastRow="0" w:firstColumn="1" w:lastColumn="0" w:oddVBand="0" w:evenVBand="0" w:oddHBand="0" w:evenHBand="0" w:firstRowFirstColumn="0" w:firstRowLastColumn="0" w:lastRowFirstColumn="0" w:lastRowLastColumn="0"/>
            <w:tcW w:w="1810" w:type="dxa"/>
            <w:tcBorders>
              <w:bottom w:val="single" w:sz="4" w:space="0" w:color="auto"/>
              <w:right w:val="single" w:sz="4" w:space="0" w:color="auto"/>
            </w:tcBorders>
          </w:tcPr>
          <w:p w14:paraId="34D9A8A2" w14:textId="77777777" w:rsidR="00693950" w:rsidRPr="0095249C" w:rsidRDefault="00693950" w:rsidP="00AF60BB">
            <w:pPr>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7824" w:type="dxa"/>
            <w:gridSpan w:val="3"/>
            <w:tcBorders>
              <w:bottom w:val="single" w:sz="4" w:space="0" w:color="auto"/>
              <w:right w:val="single" w:sz="4" w:space="0" w:color="auto"/>
            </w:tcBorders>
          </w:tcPr>
          <w:p w14:paraId="1D271151" w14:textId="2AB7BE76" w:rsidR="00693950" w:rsidRPr="0095249C" w:rsidRDefault="00161399" w:rsidP="00AF60BB">
            <w:pPr>
              <w:rPr>
                <w:rFonts w:cs="Arial"/>
                <w:b/>
                <w:bCs/>
                <w:i/>
                <w:sz w:val="24"/>
                <w:szCs w:val="24"/>
              </w:rPr>
            </w:pPr>
            <w:r w:rsidRPr="00565677">
              <w:rPr>
                <w:rFonts w:cs="Arial"/>
                <w:b/>
                <w:bCs/>
                <w:sz w:val="24"/>
                <w:szCs w:val="24"/>
              </w:rPr>
              <w:t>Answer:</w:t>
            </w:r>
          </w:p>
        </w:tc>
      </w:tr>
      <w:tr w:rsidR="00693950" w14:paraId="797885AE" w14:textId="77777777" w:rsidTr="5BC9A67F">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810" w:type="dxa"/>
            <w:tcBorders>
              <w:bottom w:val="single" w:sz="4" w:space="0" w:color="auto"/>
              <w:right w:val="single" w:sz="4" w:space="0" w:color="auto"/>
            </w:tcBorders>
          </w:tcPr>
          <w:p w14:paraId="142A0C6E" w14:textId="7BBD7EF6" w:rsidR="00161399" w:rsidRPr="00565677" w:rsidRDefault="00693950" w:rsidP="00ED2EA9">
            <w:pPr>
              <w:jc w:val="center"/>
              <w:rPr>
                <w:rFonts w:cs="Arial"/>
                <w:b w:val="0"/>
                <w:bCs w:val="0"/>
                <w:i/>
                <w:sz w:val="24"/>
                <w:szCs w:val="24"/>
              </w:rPr>
            </w:pPr>
            <w:r w:rsidRPr="00565677">
              <w:rPr>
                <w:rFonts w:cs="Arial"/>
                <w:sz w:val="24"/>
                <w:szCs w:val="24"/>
              </w:rPr>
              <w:t>3.</w:t>
            </w:r>
            <w:r w:rsidR="00BB7A3B">
              <w:rPr>
                <w:rFonts w:cs="Arial"/>
                <w:sz w:val="24"/>
                <w:szCs w:val="24"/>
              </w:rPr>
              <w:t>9</w:t>
            </w:r>
            <w:r w:rsidR="00323FEF" w:rsidRPr="00565677">
              <w:rPr>
                <w:rFonts w:cs="Arial"/>
                <w:sz w:val="24"/>
                <w:szCs w:val="24"/>
              </w:rPr>
              <w:t>)</w:t>
            </w:r>
          </w:p>
          <w:p w14:paraId="4E121206" w14:textId="68D0F82D" w:rsidR="00693950" w:rsidRPr="0095249C" w:rsidRDefault="00323FEF" w:rsidP="00ED2EA9">
            <w:pPr>
              <w:jc w:val="center"/>
              <w:rPr>
                <w:rFonts w:cs="Arial"/>
                <w:b w:val="0"/>
                <w:bCs w:val="0"/>
                <w:i/>
                <w:sz w:val="24"/>
                <w:szCs w:val="24"/>
              </w:rPr>
            </w:pPr>
            <w:r w:rsidRPr="0095249C">
              <w:rPr>
                <w:rFonts w:cs="Arial"/>
                <w:b w:val="0"/>
                <w:bCs w:val="0"/>
                <w:i/>
                <w:sz w:val="24"/>
                <w:szCs w:val="24"/>
              </w:rPr>
              <w:t>A</w:t>
            </w:r>
            <w:r w:rsidR="00161399" w:rsidRPr="0095249C">
              <w:rPr>
                <w:rFonts w:cs="Arial"/>
                <w:b w:val="0"/>
                <w:bCs w:val="0"/>
                <w:i/>
                <w:sz w:val="24"/>
                <w:szCs w:val="24"/>
              </w:rPr>
              <w:t>ssessed but not weighted</w:t>
            </w:r>
          </w:p>
        </w:tc>
        <w:tc>
          <w:tcPr>
            <w:cnfStyle w:val="000010000000" w:firstRow="0" w:lastRow="0" w:firstColumn="0" w:lastColumn="0" w:oddVBand="1" w:evenVBand="0" w:oddHBand="0" w:evenHBand="0" w:firstRowFirstColumn="0" w:firstRowLastColumn="0" w:lastRowFirstColumn="0" w:lastRowLastColumn="0"/>
            <w:tcW w:w="7824" w:type="dxa"/>
            <w:gridSpan w:val="3"/>
            <w:tcBorders>
              <w:bottom w:val="single" w:sz="4" w:space="0" w:color="auto"/>
              <w:right w:val="single" w:sz="4" w:space="0" w:color="auto"/>
            </w:tcBorders>
          </w:tcPr>
          <w:p w14:paraId="71855C91" w14:textId="58DA8B26" w:rsidR="00161399" w:rsidRPr="00565677" w:rsidRDefault="00161399" w:rsidP="00161399">
            <w:pPr>
              <w:rPr>
                <w:rFonts w:cs="Arial"/>
                <w:b/>
                <w:bCs/>
                <w:sz w:val="24"/>
                <w:szCs w:val="24"/>
              </w:rPr>
            </w:pPr>
            <w:r w:rsidRPr="00565677">
              <w:rPr>
                <w:rFonts w:cs="Arial"/>
                <w:b/>
                <w:bCs/>
                <w:sz w:val="24"/>
                <w:szCs w:val="24"/>
              </w:rPr>
              <w:t>Please provide a baseline estimate for total volume of properties per month against milestones. Please include your plan for both volume and cost, including any contingency you have accounted for.</w:t>
            </w:r>
          </w:p>
          <w:p w14:paraId="21B009E6" w14:textId="2DE77728" w:rsidR="00693950" w:rsidRPr="00565677" w:rsidRDefault="00161399" w:rsidP="00AF60BB">
            <w:pPr>
              <w:rPr>
                <w:rFonts w:cs="Arial"/>
                <w:i/>
                <w:sz w:val="24"/>
                <w:szCs w:val="24"/>
              </w:rPr>
            </w:pPr>
            <w:r w:rsidRPr="00565677">
              <w:rPr>
                <w:rFonts w:cs="Arial"/>
                <w:i/>
                <w:sz w:val="24"/>
                <w:szCs w:val="24"/>
              </w:rPr>
              <w:t>Applicants should insert numbers to Table 9 where applicable to indicate how many properties will complete each milestone per month. This should be as total volume.</w:t>
            </w:r>
          </w:p>
        </w:tc>
      </w:tr>
      <w:tr w:rsidR="00693950" w14:paraId="6F9488C2" w14:textId="77777777" w:rsidTr="5BC9A67F">
        <w:trPr>
          <w:trHeight w:val="183"/>
        </w:trPr>
        <w:tc>
          <w:tcPr>
            <w:cnfStyle w:val="001000000000" w:firstRow="0" w:lastRow="0" w:firstColumn="1" w:lastColumn="0" w:oddVBand="0" w:evenVBand="0" w:oddHBand="0" w:evenHBand="0" w:firstRowFirstColumn="0" w:firstRowLastColumn="0" w:lastRowFirstColumn="0" w:lastRowLastColumn="0"/>
            <w:tcW w:w="1810" w:type="dxa"/>
            <w:tcBorders>
              <w:bottom w:val="single" w:sz="4" w:space="0" w:color="auto"/>
              <w:right w:val="single" w:sz="4" w:space="0" w:color="auto"/>
            </w:tcBorders>
          </w:tcPr>
          <w:p w14:paraId="1FAD6F35" w14:textId="5EF0B8AC" w:rsidR="00161399" w:rsidRPr="0095249C" w:rsidRDefault="00693950" w:rsidP="00ED2EA9">
            <w:pPr>
              <w:jc w:val="center"/>
              <w:rPr>
                <w:rFonts w:cs="Arial"/>
                <w:bCs w:val="0"/>
                <w:i/>
                <w:color w:val="000000" w:themeColor="text1"/>
                <w:sz w:val="24"/>
                <w:szCs w:val="24"/>
              </w:rPr>
            </w:pPr>
            <w:r w:rsidRPr="00565677">
              <w:rPr>
                <w:rFonts w:cs="Arial"/>
                <w:color w:val="000000" w:themeColor="text1"/>
                <w:sz w:val="24"/>
                <w:szCs w:val="24"/>
              </w:rPr>
              <w:t>3.</w:t>
            </w:r>
            <w:r w:rsidR="00334C3E">
              <w:rPr>
                <w:rFonts w:cs="Arial"/>
                <w:color w:val="000000" w:themeColor="text1"/>
                <w:sz w:val="24"/>
                <w:szCs w:val="24"/>
              </w:rPr>
              <w:t>10</w:t>
            </w:r>
            <w:r w:rsidRPr="00565677">
              <w:rPr>
                <w:rFonts w:cs="Arial"/>
                <w:color w:val="000000" w:themeColor="text1"/>
                <w:sz w:val="24"/>
                <w:szCs w:val="24"/>
              </w:rPr>
              <w:t>)</w:t>
            </w:r>
          </w:p>
          <w:p w14:paraId="19C01438" w14:textId="73D75277" w:rsidR="00693950" w:rsidRPr="0095249C" w:rsidRDefault="00323FEF" w:rsidP="00ED2EA9">
            <w:pPr>
              <w:jc w:val="center"/>
              <w:rPr>
                <w:rFonts w:cs="Arial"/>
                <w:b w:val="0"/>
                <w:bCs w:val="0"/>
                <w:i/>
                <w:color w:val="000000" w:themeColor="text1"/>
                <w:sz w:val="24"/>
                <w:szCs w:val="24"/>
              </w:rPr>
            </w:pPr>
            <w:r w:rsidRPr="0095249C">
              <w:rPr>
                <w:rFonts w:cs="Arial"/>
                <w:b w:val="0"/>
                <w:bCs w:val="0"/>
                <w:i/>
                <w:sz w:val="24"/>
                <w:szCs w:val="24"/>
              </w:rPr>
              <w:t>A</w:t>
            </w:r>
            <w:r w:rsidR="00161399" w:rsidRPr="0095249C">
              <w:rPr>
                <w:rFonts w:cs="Arial"/>
                <w:b w:val="0"/>
                <w:bCs w:val="0"/>
                <w:i/>
                <w:sz w:val="24"/>
                <w:szCs w:val="24"/>
              </w:rPr>
              <w:t>ssessed but not weighted</w:t>
            </w:r>
          </w:p>
        </w:tc>
        <w:tc>
          <w:tcPr>
            <w:cnfStyle w:val="000010000000" w:firstRow="0" w:lastRow="0" w:firstColumn="0" w:lastColumn="0" w:oddVBand="1" w:evenVBand="0" w:oddHBand="0" w:evenHBand="0" w:firstRowFirstColumn="0" w:firstRowLastColumn="0" w:lastRowFirstColumn="0" w:lastRowLastColumn="0"/>
            <w:tcW w:w="7824" w:type="dxa"/>
            <w:gridSpan w:val="3"/>
            <w:tcBorders>
              <w:bottom w:val="single" w:sz="4" w:space="0" w:color="auto"/>
              <w:right w:val="single" w:sz="4" w:space="0" w:color="auto"/>
            </w:tcBorders>
          </w:tcPr>
          <w:p w14:paraId="72C22EDC" w14:textId="77777777" w:rsidR="00161399" w:rsidRPr="00565677" w:rsidRDefault="00161399" w:rsidP="00161399">
            <w:pPr>
              <w:rPr>
                <w:rFonts w:cs="Arial"/>
                <w:b/>
                <w:bCs/>
                <w:color w:val="000000" w:themeColor="text1"/>
                <w:sz w:val="24"/>
                <w:szCs w:val="24"/>
              </w:rPr>
            </w:pPr>
            <w:r w:rsidRPr="00565677">
              <w:rPr>
                <w:rFonts w:cs="Arial"/>
                <w:b/>
                <w:bCs/>
                <w:color w:val="000000" w:themeColor="text1"/>
                <w:sz w:val="24"/>
                <w:szCs w:val="24"/>
              </w:rPr>
              <w:t>Please provide a baseline estimate for how much money, including co-funding, will be spent per milestone per month.</w:t>
            </w:r>
          </w:p>
          <w:p w14:paraId="3CCF163A" w14:textId="101CF492" w:rsidR="00693950" w:rsidRPr="00565677" w:rsidRDefault="00161399" w:rsidP="00161399">
            <w:pPr>
              <w:rPr>
                <w:rFonts w:cs="Arial"/>
                <w:i/>
                <w:color w:val="000000" w:themeColor="text1"/>
                <w:sz w:val="24"/>
                <w:szCs w:val="24"/>
              </w:rPr>
            </w:pPr>
            <w:r w:rsidRPr="00565677">
              <w:rPr>
                <w:rFonts w:cs="Arial"/>
                <w:i/>
                <w:sz w:val="24"/>
                <w:szCs w:val="24"/>
              </w:rPr>
              <w:t xml:space="preserve">Applicants should </w:t>
            </w:r>
            <w:r w:rsidRPr="00565677">
              <w:rPr>
                <w:rFonts w:cs="Arial"/>
                <w:i/>
                <w:color w:val="000000" w:themeColor="text1"/>
                <w:sz w:val="24"/>
                <w:szCs w:val="24"/>
              </w:rPr>
              <w:t xml:space="preserve">complete Table 10 outlining how much money, including co-funding, will be spent per month. The information supplied should be inserted in numerical £ value.  </w:t>
            </w:r>
          </w:p>
        </w:tc>
      </w:tr>
      <w:tr w:rsidR="00693950" w14:paraId="4C7C4FBF" w14:textId="77777777" w:rsidTr="5BC9A67F">
        <w:trPr>
          <w:cnfStyle w:val="000000100000" w:firstRow="0" w:lastRow="0" w:firstColumn="0" w:lastColumn="0" w:oddVBand="0" w:evenVBand="0" w:oddHBand="1" w:evenHBand="0" w:firstRowFirstColumn="0" w:firstRowLastColumn="0" w:lastRowFirstColumn="0" w:lastRowLastColumn="0"/>
          <w:trHeight w:val="3002"/>
        </w:trPr>
        <w:tc>
          <w:tcPr>
            <w:cnfStyle w:val="001000000000" w:firstRow="0" w:lastRow="0" w:firstColumn="1" w:lastColumn="0" w:oddVBand="0" w:evenVBand="0" w:oddHBand="0" w:evenHBand="0" w:firstRowFirstColumn="0" w:firstRowLastColumn="0" w:lastRowFirstColumn="0" w:lastRowLastColumn="0"/>
            <w:tcW w:w="1810" w:type="dxa"/>
            <w:vMerge w:val="restart"/>
            <w:tcBorders>
              <w:top w:val="single" w:sz="4" w:space="0" w:color="auto"/>
              <w:left w:val="single" w:sz="4" w:space="0" w:color="auto"/>
              <w:right w:val="single" w:sz="4" w:space="0" w:color="auto"/>
            </w:tcBorders>
          </w:tcPr>
          <w:p w14:paraId="10806FEE" w14:textId="53E99612" w:rsidR="004A7132" w:rsidRPr="0095249C" w:rsidRDefault="00693950" w:rsidP="00ED2EA9">
            <w:pPr>
              <w:jc w:val="center"/>
              <w:rPr>
                <w:rFonts w:cs="Arial"/>
                <w:sz w:val="24"/>
                <w:szCs w:val="24"/>
              </w:rPr>
            </w:pPr>
            <w:r w:rsidRPr="00565677">
              <w:rPr>
                <w:rFonts w:cs="Arial"/>
                <w:sz w:val="24"/>
                <w:szCs w:val="24"/>
              </w:rPr>
              <w:lastRenderedPageBreak/>
              <w:t>3.</w:t>
            </w:r>
            <w:r w:rsidR="00334C3E" w:rsidRPr="00565677">
              <w:rPr>
                <w:rFonts w:cs="Arial"/>
                <w:sz w:val="24"/>
                <w:szCs w:val="24"/>
              </w:rPr>
              <w:t>1</w:t>
            </w:r>
            <w:r w:rsidR="00334C3E">
              <w:rPr>
                <w:rFonts w:cs="Arial"/>
                <w:sz w:val="24"/>
                <w:szCs w:val="24"/>
              </w:rPr>
              <w:t>1</w:t>
            </w:r>
            <w:r w:rsidRPr="00565677">
              <w:rPr>
                <w:rFonts w:cs="Arial"/>
                <w:sz w:val="24"/>
                <w:szCs w:val="24"/>
              </w:rPr>
              <w:t>)</w:t>
            </w:r>
          </w:p>
          <w:p w14:paraId="31BDA0B2" w14:textId="20FE68DE" w:rsidR="00693950" w:rsidRPr="0095249C" w:rsidRDefault="00323FEF" w:rsidP="00ED2EA9">
            <w:pPr>
              <w:jc w:val="center"/>
              <w:rPr>
                <w:rFonts w:cs="Arial"/>
                <w:sz w:val="24"/>
                <w:szCs w:val="24"/>
              </w:rPr>
            </w:pPr>
            <w:r w:rsidRPr="0095249C">
              <w:rPr>
                <w:rFonts w:cs="Arial"/>
                <w:b w:val="0"/>
                <w:bCs w:val="0"/>
                <w:i/>
                <w:sz w:val="24"/>
                <w:szCs w:val="24"/>
              </w:rPr>
              <w:t>A</w:t>
            </w:r>
            <w:r w:rsidR="004A7132" w:rsidRPr="0095249C">
              <w:rPr>
                <w:rFonts w:cs="Arial"/>
                <w:b w:val="0"/>
                <w:bCs w:val="0"/>
                <w:i/>
                <w:sz w:val="24"/>
                <w:szCs w:val="24"/>
              </w:rPr>
              <w:t>ssessed but not weighted</w:t>
            </w:r>
          </w:p>
        </w:tc>
        <w:tc>
          <w:tcPr>
            <w:cnfStyle w:val="000010000000" w:firstRow="0" w:lastRow="0" w:firstColumn="0" w:lastColumn="0" w:oddVBand="1" w:evenVBand="0" w:oddHBand="0" w:evenHBand="0" w:firstRowFirstColumn="0" w:firstRowLastColumn="0" w:lastRowFirstColumn="0" w:lastRowLastColumn="0"/>
            <w:tcW w:w="7824" w:type="dxa"/>
            <w:gridSpan w:val="3"/>
            <w:tcBorders>
              <w:top w:val="single" w:sz="4" w:space="0" w:color="auto"/>
              <w:left w:val="single" w:sz="4" w:space="0" w:color="auto"/>
              <w:bottom w:val="single" w:sz="4" w:space="0" w:color="auto"/>
              <w:right w:val="single" w:sz="4" w:space="0" w:color="auto"/>
            </w:tcBorders>
          </w:tcPr>
          <w:p w14:paraId="0B072F14" w14:textId="5F4A94A2" w:rsidR="004A7132" w:rsidRPr="00565677" w:rsidRDefault="004A7132" w:rsidP="004A7132">
            <w:pPr>
              <w:rPr>
                <w:rFonts w:cs="Arial"/>
                <w:sz w:val="24"/>
                <w:szCs w:val="24"/>
              </w:rPr>
            </w:pPr>
            <w:r w:rsidRPr="00565677">
              <w:rPr>
                <w:rFonts w:cs="Arial"/>
                <w:b/>
                <w:bCs/>
                <w:sz w:val="24"/>
                <w:szCs w:val="24"/>
              </w:rPr>
              <w:t>Will a</w:t>
            </w:r>
            <w:r w:rsidR="004F4485">
              <w:rPr>
                <w:rFonts w:cs="Arial"/>
                <w:b/>
                <w:bCs/>
                <w:sz w:val="24"/>
                <w:szCs w:val="24"/>
              </w:rPr>
              <w:t xml:space="preserve"> partial</w:t>
            </w:r>
            <w:r w:rsidRPr="00565677">
              <w:rPr>
                <w:rFonts w:cs="Arial"/>
                <w:b/>
                <w:bCs/>
                <w:sz w:val="24"/>
                <w:szCs w:val="24"/>
              </w:rPr>
              <w:t xml:space="preserve"> upfront payment at the start of the delivery window be needed to quickly mobilise the project and ensure on-time delivery?</w:t>
            </w:r>
          </w:p>
          <w:p w14:paraId="2DA5B9E7" w14:textId="77777777" w:rsidR="004A7132" w:rsidRPr="00565677" w:rsidRDefault="004A7132" w:rsidP="004A7132">
            <w:pPr>
              <w:rPr>
                <w:rFonts w:cs="Arial"/>
                <w:b/>
                <w:i/>
                <w:iCs/>
                <w:sz w:val="24"/>
                <w:szCs w:val="24"/>
              </w:rPr>
            </w:pPr>
            <w:r w:rsidRPr="00565677">
              <w:rPr>
                <w:rFonts w:cs="Arial"/>
                <w:i/>
                <w:sz w:val="24"/>
                <w:szCs w:val="24"/>
              </w:rPr>
              <w:t xml:space="preserve">Please note that upfront payment is not guaranteed and will be considered on a case-by-case basis.          </w:t>
            </w:r>
          </w:p>
          <w:p w14:paraId="39E24E24" w14:textId="77777777" w:rsidR="004A7132" w:rsidRPr="00565677" w:rsidRDefault="004A7132" w:rsidP="004A7132">
            <w:pPr>
              <w:rPr>
                <w:rFonts w:cs="Arial"/>
                <w:sz w:val="24"/>
                <w:szCs w:val="24"/>
              </w:rPr>
            </w:pPr>
            <w:r w:rsidRPr="00565677">
              <w:rPr>
                <w:rFonts w:cs="Arial"/>
                <w:sz w:val="24"/>
                <w:szCs w:val="24"/>
              </w:rPr>
              <w:t>If yes, please outline why.</w:t>
            </w:r>
          </w:p>
          <w:p w14:paraId="70D23D08" w14:textId="2255FE96" w:rsidR="00693950" w:rsidRPr="00565677" w:rsidRDefault="00693950" w:rsidP="004A7132">
            <w:pPr>
              <w:pStyle w:val="ListParagraph"/>
              <w:ind w:left="0"/>
              <w:rPr>
                <w:rFonts w:cs="Arial"/>
                <w:i/>
                <w:sz w:val="24"/>
                <w:szCs w:val="24"/>
              </w:rPr>
            </w:pPr>
            <w:r w:rsidRPr="00565677">
              <w:rPr>
                <w:rFonts w:cs="Arial"/>
                <w:i/>
                <w:sz w:val="24"/>
                <w:szCs w:val="24"/>
              </w:rPr>
              <w:t>S</w:t>
            </w:r>
            <w:r w:rsidRPr="00323FEF">
              <w:rPr>
                <w:i/>
                <w:sz w:val="24"/>
                <w:szCs w:val="24"/>
              </w:rPr>
              <w:t xml:space="preserve">ingle bidder word limit – 200, </w:t>
            </w:r>
            <w:r w:rsidRPr="00565677">
              <w:rPr>
                <w:rFonts w:cs="Arial"/>
                <w:i/>
                <w:sz w:val="24"/>
                <w:szCs w:val="24"/>
              </w:rPr>
              <w:t>consortia bid word limit – 300</w:t>
            </w:r>
          </w:p>
        </w:tc>
      </w:tr>
      <w:tr w:rsidR="00693950" w14:paraId="7AE41CB2" w14:textId="77777777" w:rsidTr="5BC9A67F">
        <w:trPr>
          <w:trHeight w:val="1487"/>
        </w:trPr>
        <w:tc>
          <w:tcPr>
            <w:cnfStyle w:val="001000000000" w:firstRow="0" w:lastRow="0" w:firstColumn="1" w:lastColumn="0" w:oddVBand="0" w:evenVBand="0" w:oddHBand="0" w:evenHBand="0" w:firstRowFirstColumn="0" w:firstRowLastColumn="0" w:lastRowFirstColumn="0" w:lastRowLastColumn="0"/>
            <w:tcW w:w="1810" w:type="dxa"/>
            <w:vMerge/>
          </w:tcPr>
          <w:p w14:paraId="38EE3D71" w14:textId="77777777" w:rsidR="00693950" w:rsidRPr="0095249C" w:rsidRDefault="00693950" w:rsidP="00ED2EA9">
            <w:pPr>
              <w:jc w:val="center"/>
              <w:rPr>
                <w:rFonts w:cs="Arial"/>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7824" w:type="dxa"/>
            <w:gridSpan w:val="3"/>
            <w:tcBorders>
              <w:top w:val="single" w:sz="4" w:space="0" w:color="auto"/>
              <w:left w:val="single" w:sz="4" w:space="0" w:color="auto"/>
              <w:bottom w:val="single" w:sz="4" w:space="0" w:color="auto"/>
              <w:right w:val="single" w:sz="4" w:space="0" w:color="auto"/>
            </w:tcBorders>
          </w:tcPr>
          <w:p w14:paraId="26B7F94F" w14:textId="7532A9A0" w:rsidR="00693950" w:rsidRPr="0095249C" w:rsidRDefault="00323FEF" w:rsidP="00562438">
            <w:pPr>
              <w:rPr>
                <w:rFonts w:cs="Arial"/>
                <w:b/>
                <w:bCs/>
                <w:iCs/>
                <w:sz w:val="24"/>
                <w:szCs w:val="24"/>
              </w:rPr>
            </w:pPr>
            <w:r w:rsidRPr="00323FEF">
              <w:rPr>
                <w:rFonts w:cs="Arial"/>
                <w:b/>
                <w:sz w:val="24"/>
                <w:szCs w:val="28"/>
              </w:rPr>
              <w:t>Answer:</w:t>
            </w:r>
          </w:p>
        </w:tc>
      </w:tr>
      <w:tr w:rsidR="00693950" w:rsidRPr="00981902" w14:paraId="6F8751A7" w14:textId="77777777" w:rsidTr="5BC9A67F">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810" w:type="dxa"/>
            <w:tcBorders>
              <w:top w:val="single" w:sz="4" w:space="0" w:color="auto"/>
              <w:right w:val="single" w:sz="4" w:space="0" w:color="auto"/>
            </w:tcBorders>
          </w:tcPr>
          <w:p w14:paraId="16A5AD5C" w14:textId="4B34FF11" w:rsidR="00323FEF" w:rsidRPr="0095249C" w:rsidRDefault="00693950" w:rsidP="00ED2EA9">
            <w:pPr>
              <w:jc w:val="center"/>
              <w:rPr>
                <w:rFonts w:cs="Arial"/>
                <w:b w:val="0"/>
                <w:bCs w:val="0"/>
                <w:sz w:val="24"/>
                <w:szCs w:val="24"/>
              </w:rPr>
            </w:pPr>
            <w:r w:rsidRPr="0095249C">
              <w:rPr>
                <w:rFonts w:cs="Arial"/>
                <w:sz w:val="24"/>
                <w:szCs w:val="24"/>
              </w:rPr>
              <w:t>3.</w:t>
            </w:r>
            <w:r w:rsidR="00334C3E" w:rsidRPr="0095249C">
              <w:rPr>
                <w:rFonts w:cs="Arial"/>
                <w:sz w:val="24"/>
                <w:szCs w:val="24"/>
              </w:rPr>
              <w:t>1</w:t>
            </w:r>
            <w:r w:rsidR="00334C3E">
              <w:rPr>
                <w:rFonts w:cs="Arial"/>
                <w:sz w:val="24"/>
                <w:szCs w:val="24"/>
              </w:rPr>
              <w:t>2</w:t>
            </w:r>
            <w:r w:rsidRPr="0095249C">
              <w:rPr>
                <w:rFonts w:cs="Arial"/>
                <w:sz w:val="24"/>
                <w:szCs w:val="24"/>
              </w:rPr>
              <w:t>)</w:t>
            </w:r>
          </w:p>
          <w:p w14:paraId="59D3FE00" w14:textId="33FAF50F" w:rsidR="00693950" w:rsidRPr="0095249C" w:rsidRDefault="00323FEF" w:rsidP="00ED2EA9">
            <w:pPr>
              <w:jc w:val="center"/>
              <w:rPr>
                <w:rFonts w:cs="Arial"/>
                <w:b w:val="0"/>
                <w:bCs w:val="0"/>
                <w:i/>
                <w:sz w:val="24"/>
                <w:szCs w:val="24"/>
              </w:rPr>
            </w:pPr>
            <w:r w:rsidRPr="0095249C">
              <w:rPr>
                <w:rFonts w:cs="Arial"/>
                <w:b w:val="0"/>
                <w:bCs w:val="0"/>
                <w:i/>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7824" w:type="dxa"/>
            <w:gridSpan w:val="3"/>
            <w:tcBorders>
              <w:top w:val="single" w:sz="4" w:space="0" w:color="auto"/>
              <w:bottom w:val="single" w:sz="4" w:space="0" w:color="auto"/>
              <w:right w:val="single" w:sz="4" w:space="0" w:color="auto"/>
            </w:tcBorders>
          </w:tcPr>
          <w:p w14:paraId="19A3E5D6" w14:textId="77777777" w:rsidR="004A7132" w:rsidRPr="00565677" w:rsidRDefault="004A7132" w:rsidP="004A7132">
            <w:pPr>
              <w:rPr>
                <w:rFonts w:cs="Arial"/>
                <w:b/>
                <w:bCs/>
                <w:sz w:val="24"/>
                <w:szCs w:val="24"/>
              </w:rPr>
            </w:pPr>
            <w:r w:rsidRPr="00565677">
              <w:rPr>
                <w:rFonts w:cs="Arial"/>
                <w:b/>
                <w:bCs/>
                <w:i/>
                <w:iCs/>
                <w:sz w:val="24"/>
                <w:szCs w:val="24"/>
              </w:rPr>
              <w:t xml:space="preserve">[Consortium applications only] </w:t>
            </w:r>
            <w:r w:rsidRPr="00565677">
              <w:rPr>
                <w:rFonts w:cs="Arial"/>
                <w:b/>
                <w:bCs/>
                <w:sz w:val="24"/>
                <w:szCs w:val="24"/>
              </w:rPr>
              <w:t xml:space="preserve">Please outline why you have brought this consortium together. You should include the strategic purpose of this consortium and what you are aiming to achieve as a consortium. </w:t>
            </w:r>
          </w:p>
          <w:p w14:paraId="5CA6368B" w14:textId="73509133" w:rsidR="00693950" w:rsidRPr="00565677" w:rsidRDefault="00693950" w:rsidP="00562438">
            <w:pPr>
              <w:rPr>
                <w:rFonts w:eastAsia="Calibri" w:cs="Arial"/>
                <w:i/>
                <w:sz w:val="24"/>
                <w:szCs w:val="24"/>
              </w:rPr>
            </w:pPr>
            <w:r w:rsidRPr="00565677">
              <w:rPr>
                <w:rFonts w:eastAsia="Calibri" w:cs="Arial"/>
                <w:i/>
                <w:sz w:val="24"/>
                <w:szCs w:val="24"/>
              </w:rPr>
              <w:t>C</w:t>
            </w:r>
            <w:r w:rsidRPr="0095249C">
              <w:rPr>
                <w:rFonts w:eastAsia="Calibri" w:cs="Arial"/>
                <w:i/>
                <w:sz w:val="24"/>
                <w:szCs w:val="24"/>
              </w:rPr>
              <w:t xml:space="preserve">onsortia bid word limit – </w:t>
            </w:r>
            <w:r w:rsidRPr="00565677">
              <w:rPr>
                <w:rFonts w:eastAsia="Calibri" w:cs="Arial"/>
                <w:i/>
                <w:sz w:val="24"/>
                <w:szCs w:val="24"/>
              </w:rPr>
              <w:t>35</w:t>
            </w:r>
            <w:r w:rsidRPr="0095249C">
              <w:rPr>
                <w:rFonts w:eastAsia="Calibri" w:cs="Arial"/>
                <w:i/>
                <w:sz w:val="24"/>
                <w:szCs w:val="24"/>
              </w:rPr>
              <w:t>0</w:t>
            </w:r>
          </w:p>
        </w:tc>
      </w:tr>
      <w:tr w:rsidR="00693950" w:rsidRPr="00981902" w14:paraId="0C865842" w14:textId="77777777" w:rsidTr="5BC9A67F">
        <w:trPr>
          <w:trHeight w:val="1379"/>
        </w:trPr>
        <w:tc>
          <w:tcPr>
            <w:cnfStyle w:val="001000000000" w:firstRow="0" w:lastRow="0" w:firstColumn="1" w:lastColumn="0" w:oddVBand="0" w:evenVBand="0" w:oddHBand="0" w:evenHBand="0" w:firstRowFirstColumn="0" w:firstRowLastColumn="0" w:lastRowFirstColumn="0" w:lastRowLastColumn="0"/>
            <w:tcW w:w="1810" w:type="dxa"/>
            <w:tcBorders>
              <w:bottom w:val="single" w:sz="4" w:space="0" w:color="auto"/>
              <w:right w:val="single" w:sz="4" w:space="0" w:color="auto"/>
            </w:tcBorders>
          </w:tcPr>
          <w:p w14:paraId="3AA6AA92" w14:textId="77777777" w:rsidR="00693950" w:rsidRPr="0095249C" w:rsidRDefault="00693950" w:rsidP="00562438">
            <w:pPr>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7824" w:type="dxa"/>
            <w:gridSpan w:val="3"/>
            <w:tcBorders>
              <w:top w:val="single" w:sz="4" w:space="0" w:color="auto"/>
              <w:bottom w:val="single" w:sz="4" w:space="0" w:color="auto"/>
              <w:right w:val="single" w:sz="4" w:space="0" w:color="auto"/>
            </w:tcBorders>
          </w:tcPr>
          <w:p w14:paraId="26EA7B3B" w14:textId="41E18FA6" w:rsidR="00693950" w:rsidRPr="00323FEF" w:rsidRDefault="004A7132" w:rsidP="00562438">
            <w:pPr>
              <w:rPr>
                <w:rFonts w:eastAsia="Calibri" w:cs="Arial"/>
                <w:b/>
                <w:i/>
                <w:sz w:val="24"/>
                <w:szCs w:val="32"/>
              </w:rPr>
            </w:pPr>
            <w:r w:rsidRPr="00323FEF">
              <w:rPr>
                <w:rFonts w:cs="Arial"/>
                <w:b/>
                <w:sz w:val="24"/>
                <w:szCs w:val="32"/>
              </w:rPr>
              <w:t>Answer:</w:t>
            </w:r>
          </w:p>
        </w:tc>
      </w:tr>
      <w:tr w:rsidR="00693950" w:rsidRPr="00981902" w14:paraId="571A6C90" w14:textId="77777777" w:rsidTr="5BC9A67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810" w:type="dxa"/>
            <w:tcBorders>
              <w:top w:val="single" w:sz="4" w:space="0" w:color="auto"/>
              <w:left w:val="single" w:sz="4" w:space="0" w:color="auto"/>
              <w:bottom w:val="single" w:sz="4" w:space="0" w:color="auto"/>
              <w:right w:val="single" w:sz="4" w:space="0" w:color="auto"/>
            </w:tcBorders>
          </w:tcPr>
          <w:p w14:paraId="25D857A7" w14:textId="3D69612C" w:rsidR="004A7132" w:rsidRPr="0095249C" w:rsidRDefault="00693950" w:rsidP="00ED2EA9">
            <w:pPr>
              <w:jc w:val="center"/>
              <w:rPr>
                <w:rFonts w:cs="Arial"/>
                <w:sz w:val="24"/>
                <w:szCs w:val="24"/>
              </w:rPr>
            </w:pPr>
            <w:r w:rsidRPr="0095249C">
              <w:rPr>
                <w:rFonts w:cs="Arial"/>
                <w:sz w:val="24"/>
                <w:szCs w:val="24"/>
              </w:rPr>
              <w:t>3.</w:t>
            </w:r>
            <w:r w:rsidR="00334C3E" w:rsidRPr="0095249C">
              <w:rPr>
                <w:rFonts w:cs="Arial"/>
                <w:sz w:val="24"/>
                <w:szCs w:val="24"/>
              </w:rPr>
              <w:t>1</w:t>
            </w:r>
            <w:r w:rsidR="00334C3E">
              <w:rPr>
                <w:rFonts w:cs="Arial"/>
                <w:sz w:val="24"/>
                <w:szCs w:val="24"/>
              </w:rPr>
              <w:t>3</w:t>
            </w:r>
            <w:r w:rsidRPr="0095249C">
              <w:rPr>
                <w:rFonts w:cs="Arial"/>
                <w:sz w:val="24"/>
                <w:szCs w:val="24"/>
              </w:rPr>
              <w:t>)</w:t>
            </w:r>
          </w:p>
          <w:p w14:paraId="46D93723" w14:textId="1538AF60" w:rsidR="00693950" w:rsidRPr="0095249C" w:rsidRDefault="00323FEF" w:rsidP="00ED2EA9">
            <w:pPr>
              <w:jc w:val="center"/>
              <w:rPr>
                <w:rFonts w:cs="Arial"/>
                <w:b w:val="0"/>
                <w:bCs w:val="0"/>
                <w:sz w:val="24"/>
                <w:szCs w:val="24"/>
              </w:rPr>
            </w:pPr>
            <w:r w:rsidRPr="0095249C">
              <w:rPr>
                <w:rFonts w:cs="Arial"/>
                <w:b w:val="0"/>
                <w:bCs w:val="0"/>
                <w:i/>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5864" w:type="dxa"/>
            <w:gridSpan w:val="2"/>
            <w:tcBorders>
              <w:top w:val="single" w:sz="4" w:space="0" w:color="auto"/>
              <w:left w:val="single" w:sz="4" w:space="0" w:color="auto"/>
              <w:bottom w:val="single" w:sz="4" w:space="0" w:color="auto"/>
              <w:right w:val="single" w:sz="4" w:space="0" w:color="auto"/>
            </w:tcBorders>
          </w:tcPr>
          <w:p w14:paraId="5D243632" w14:textId="1B71FE04" w:rsidR="00693950" w:rsidRPr="00565677" w:rsidRDefault="004A7132" w:rsidP="00562438">
            <w:pPr>
              <w:rPr>
                <w:rFonts w:cs="Arial"/>
                <w:b/>
                <w:bCs/>
                <w:i/>
                <w:sz w:val="24"/>
                <w:szCs w:val="24"/>
              </w:rPr>
            </w:pPr>
            <w:r w:rsidRPr="00565677">
              <w:rPr>
                <w:rFonts w:cs="Arial"/>
                <w:b/>
                <w:bCs/>
                <w:i/>
                <w:iCs/>
                <w:sz w:val="24"/>
                <w:szCs w:val="24"/>
              </w:rPr>
              <w:t>[Consortium applications only]</w:t>
            </w:r>
            <w:r w:rsidRPr="00565677">
              <w:rPr>
                <w:rFonts w:cs="Arial"/>
                <w:b/>
                <w:bCs/>
                <w:sz w:val="24"/>
                <w:szCs w:val="24"/>
              </w:rPr>
              <w:t xml:space="preserve"> </w:t>
            </w:r>
            <w:r w:rsidR="00C467D1">
              <w:rPr>
                <w:rFonts w:cs="Arial"/>
                <w:b/>
                <w:bCs/>
                <w:sz w:val="24"/>
                <w:szCs w:val="24"/>
              </w:rPr>
              <w:t>Will</w:t>
            </w:r>
            <w:r w:rsidR="00C467D1" w:rsidRPr="00565677">
              <w:rPr>
                <w:rFonts w:cs="Arial"/>
                <w:b/>
                <w:bCs/>
                <w:sz w:val="24"/>
                <w:szCs w:val="24"/>
              </w:rPr>
              <w:t xml:space="preserve"> </w:t>
            </w:r>
            <w:r w:rsidRPr="00565677">
              <w:rPr>
                <w:rFonts w:cs="Arial"/>
                <w:b/>
                <w:bCs/>
                <w:sz w:val="24"/>
                <w:szCs w:val="24"/>
              </w:rPr>
              <w:t xml:space="preserve">you arrange for legally binding agreements between your consortium members, as per the competition guidance and requirements of the Grant Offer Letter? </w:t>
            </w:r>
          </w:p>
        </w:tc>
        <w:tc>
          <w:tcPr>
            <w:tcW w:w="1960" w:type="dxa"/>
            <w:tcBorders>
              <w:top w:val="single" w:sz="4" w:space="0" w:color="auto"/>
              <w:left w:val="single" w:sz="4" w:space="0" w:color="auto"/>
              <w:bottom w:val="single" w:sz="4" w:space="0" w:color="auto"/>
              <w:right w:val="single" w:sz="4" w:space="0" w:color="auto"/>
            </w:tcBorders>
          </w:tcPr>
          <w:p w14:paraId="0566E2E0" w14:textId="2793CE3E" w:rsidR="00693950" w:rsidRPr="0095249C" w:rsidRDefault="00693950" w:rsidP="00B511F1">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565677">
              <w:rPr>
                <w:rFonts w:cs="Arial"/>
                <w:sz w:val="24"/>
                <w:szCs w:val="24"/>
              </w:rPr>
              <w:t>[yes/ no]</w:t>
            </w:r>
          </w:p>
        </w:tc>
      </w:tr>
      <w:tr w:rsidR="00693950" w:rsidRPr="00981902" w14:paraId="2AA797A3" w14:textId="77777777" w:rsidTr="5BC9A67F">
        <w:trPr>
          <w:trHeight w:val="828"/>
        </w:trPr>
        <w:tc>
          <w:tcPr>
            <w:cnfStyle w:val="001000000000" w:firstRow="0" w:lastRow="0" w:firstColumn="1" w:lastColumn="0" w:oddVBand="0" w:evenVBand="0" w:oddHBand="0" w:evenHBand="0" w:firstRowFirstColumn="0" w:firstRowLastColumn="0" w:lastRowFirstColumn="0" w:lastRowLastColumn="0"/>
            <w:tcW w:w="1810" w:type="dxa"/>
            <w:tcBorders>
              <w:top w:val="single" w:sz="4" w:space="0" w:color="auto"/>
              <w:left w:val="single" w:sz="4" w:space="0" w:color="auto"/>
              <w:bottom w:val="single" w:sz="4" w:space="0" w:color="auto"/>
              <w:right w:val="single" w:sz="4" w:space="0" w:color="auto"/>
            </w:tcBorders>
          </w:tcPr>
          <w:p w14:paraId="75BAF51B" w14:textId="65A1D78E" w:rsidR="00693950" w:rsidRPr="0095249C" w:rsidRDefault="00693950" w:rsidP="00ED2EA9">
            <w:pPr>
              <w:jc w:val="center"/>
              <w:rPr>
                <w:rFonts w:cs="Arial"/>
                <w:b w:val="0"/>
                <w:bCs w:val="0"/>
                <w:sz w:val="24"/>
                <w:szCs w:val="24"/>
              </w:rPr>
            </w:pPr>
            <w:r w:rsidRPr="0095249C">
              <w:rPr>
                <w:rFonts w:cs="Arial"/>
                <w:sz w:val="24"/>
                <w:szCs w:val="24"/>
              </w:rPr>
              <w:t>3.</w:t>
            </w:r>
            <w:r w:rsidR="00334C3E" w:rsidRPr="0095249C">
              <w:rPr>
                <w:rFonts w:cs="Arial"/>
                <w:sz w:val="24"/>
                <w:szCs w:val="24"/>
              </w:rPr>
              <w:t>1</w:t>
            </w:r>
            <w:r w:rsidR="00334C3E">
              <w:rPr>
                <w:rFonts w:cs="Arial"/>
                <w:sz w:val="24"/>
                <w:szCs w:val="24"/>
              </w:rPr>
              <w:t>4</w:t>
            </w:r>
            <w:r w:rsidRPr="0095249C">
              <w:rPr>
                <w:rFonts w:cs="Arial"/>
                <w:sz w:val="24"/>
                <w:szCs w:val="24"/>
              </w:rPr>
              <w:t>)</w:t>
            </w:r>
          </w:p>
          <w:p w14:paraId="7ABB3D98" w14:textId="0B170F19" w:rsidR="004A7132" w:rsidRPr="0095249C" w:rsidRDefault="00323FEF" w:rsidP="00ED2EA9">
            <w:pPr>
              <w:jc w:val="center"/>
              <w:rPr>
                <w:rFonts w:cs="Arial"/>
                <w:b w:val="0"/>
                <w:bCs w:val="0"/>
                <w:sz w:val="24"/>
                <w:szCs w:val="24"/>
              </w:rPr>
            </w:pPr>
            <w:r w:rsidRPr="0095249C">
              <w:rPr>
                <w:rFonts w:cs="Arial"/>
                <w:b w:val="0"/>
                <w:bCs w:val="0"/>
                <w:i/>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5864" w:type="dxa"/>
            <w:gridSpan w:val="2"/>
            <w:tcBorders>
              <w:top w:val="single" w:sz="4" w:space="0" w:color="auto"/>
              <w:left w:val="single" w:sz="4" w:space="0" w:color="auto"/>
              <w:bottom w:val="single" w:sz="4" w:space="0" w:color="auto"/>
              <w:right w:val="single" w:sz="4" w:space="0" w:color="auto"/>
            </w:tcBorders>
          </w:tcPr>
          <w:p w14:paraId="14D000D5" w14:textId="6EC94799" w:rsidR="00693950" w:rsidRPr="00565677" w:rsidRDefault="004A7132" w:rsidP="00562438">
            <w:pPr>
              <w:rPr>
                <w:rFonts w:cs="Arial"/>
                <w:b/>
                <w:bCs/>
                <w:i/>
                <w:sz w:val="24"/>
                <w:szCs w:val="24"/>
              </w:rPr>
            </w:pPr>
            <w:r w:rsidRPr="00565677">
              <w:rPr>
                <w:rFonts w:cs="Arial"/>
                <w:b/>
                <w:bCs/>
                <w:i/>
                <w:iCs/>
                <w:sz w:val="24"/>
                <w:szCs w:val="24"/>
              </w:rPr>
              <w:t>[Consortium applications only]</w:t>
            </w:r>
            <w:r w:rsidRPr="00565677">
              <w:rPr>
                <w:rFonts w:cs="Arial"/>
                <w:b/>
                <w:bCs/>
                <w:sz w:val="24"/>
                <w:szCs w:val="24"/>
              </w:rPr>
              <w:t xml:space="preserve"> Have you conducted appropriate due diligence on the organisations and projects within your consortium, as per the competition guidance?</w:t>
            </w:r>
          </w:p>
        </w:tc>
        <w:tc>
          <w:tcPr>
            <w:tcW w:w="1960" w:type="dxa"/>
            <w:tcBorders>
              <w:top w:val="single" w:sz="4" w:space="0" w:color="auto"/>
              <w:left w:val="single" w:sz="4" w:space="0" w:color="auto"/>
              <w:bottom w:val="single" w:sz="4" w:space="0" w:color="auto"/>
              <w:right w:val="single" w:sz="4" w:space="0" w:color="auto"/>
            </w:tcBorders>
          </w:tcPr>
          <w:p w14:paraId="07282888" w14:textId="4A58BA4F" w:rsidR="00693950" w:rsidRPr="0095249C" w:rsidRDefault="00693950" w:rsidP="00B511F1">
            <w:pPr>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565677">
              <w:rPr>
                <w:rFonts w:cs="Arial"/>
                <w:sz w:val="24"/>
                <w:szCs w:val="24"/>
              </w:rPr>
              <w:t>[yes/ no]</w:t>
            </w:r>
          </w:p>
        </w:tc>
      </w:tr>
      <w:tr w:rsidR="00693950" w14:paraId="0D589615" w14:textId="77777777" w:rsidTr="5BC9A67F">
        <w:trPr>
          <w:cnfStyle w:val="000000100000" w:firstRow="0" w:lastRow="0" w:firstColumn="0" w:lastColumn="0" w:oddVBand="0" w:evenVBand="0" w:oddHBand="1" w:evenHBand="0" w:firstRowFirstColumn="0" w:firstRowLastColumn="0" w:lastRowFirstColumn="0" w:lastRowLastColumn="0"/>
          <w:trHeight w:val="2357"/>
        </w:trPr>
        <w:tc>
          <w:tcPr>
            <w:cnfStyle w:val="001000000000" w:firstRow="0" w:lastRow="0" w:firstColumn="1" w:lastColumn="0" w:oddVBand="0" w:evenVBand="0" w:oddHBand="0" w:evenHBand="0" w:firstRowFirstColumn="0" w:firstRowLastColumn="0" w:lastRowFirstColumn="0" w:lastRowLastColumn="0"/>
            <w:tcW w:w="1810" w:type="dxa"/>
            <w:vMerge w:val="restart"/>
            <w:tcBorders>
              <w:top w:val="single" w:sz="4" w:space="0" w:color="auto"/>
              <w:right w:val="single" w:sz="4" w:space="0" w:color="auto"/>
            </w:tcBorders>
          </w:tcPr>
          <w:p w14:paraId="580C2555" w14:textId="28C7813B" w:rsidR="00693950" w:rsidRPr="00565677" w:rsidRDefault="00693950" w:rsidP="00ED2EA9">
            <w:pPr>
              <w:jc w:val="center"/>
              <w:rPr>
                <w:rFonts w:cs="Arial"/>
                <w:bCs w:val="0"/>
                <w:sz w:val="24"/>
                <w:szCs w:val="24"/>
              </w:rPr>
            </w:pPr>
            <w:r w:rsidRPr="00565677">
              <w:rPr>
                <w:rFonts w:cs="Arial"/>
                <w:sz w:val="24"/>
                <w:szCs w:val="24"/>
              </w:rPr>
              <w:t>3.</w:t>
            </w:r>
            <w:r w:rsidR="00334C3E" w:rsidRPr="00565677">
              <w:rPr>
                <w:rFonts w:cs="Arial"/>
                <w:sz w:val="24"/>
                <w:szCs w:val="24"/>
              </w:rPr>
              <w:t>1</w:t>
            </w:r>
            <w:r w:rsidR="00334C3E">
              <w:rPr>
                <w:rFonts w:cs="Arial"/>
                <w:sz w:val="24"/>
                <w:szCs w:val="24"/>
              </w:rPr>
              <w:t>5</w:t>
            </w:r>
            <w:r w:rsidRPr="00565677">
              <w:rPr>
                <w:rFonts w:cs="Arial"/>
                <w:sz w:val="24"/>
                <w:szCs w:val="24"/>
              </w:rPr>
              <w:t>)</w:t>
            </w:r>
          </w:p>
          <w:p w14:paraId="5E3D86DB" w14:textId="29683AF0" w:rsidR="00693950" w:rsidRPr="0095249C" w:rsidRDefault="00323FEF" w:rsidP="00ED2EA9">
            <w:pPr>
              <w:jc w:val="center"/>
              <w:rPr>
                <w:rFonts w:eastAsia="Calibri" w:cs="Arial"/>
                <w:b w:val="0"/>
                <w:bCs w:val="0"/>
                <w:i/>
                <w:sz w:val="24"/>
                <w:szCs w:val="24"/>
              </w:rPr>
            </w:pPr>
            <w:r w:rsidRPr="0095249C">
              <w:rPr>
                <w:rFonts w:cs="Arial"/>
                <w:b w:val="0"/>
                <w:bCs w:val="0"/>
                <w:i/>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7824" w:type="dxa"/>
            <w:gridSpan w:val="3"/>
            <w:tcBorders>
              <w:top w:val="single" w:sz="4" w:space="0" w:color="auto"/>
              <w:bottom w:val="single" w:sz="4" w:space="0" w:color="auto"/>
              <w:right w:val="single" w:sz="4" w:space="0" w:color="auto"/>
            </w:tcBorders>
          </w:tcPr>
          <w:p w14:paraId="50296E9C" w14:textId="77777777" w:rsidR="00323FEF" w:rsidRPr="00565677" w:rsidRDefault="004A7132" w:rsidP="004A7132">
            <w:pPr>
              <w:rPr>
                <w:rFonts w:cs="Arial"/>
                <w:b/>
                <w:bCs/>
                <w:sz w:val="24"/>
                <w:szCs w:val="24"/>
              </w:rPr>
            </w:pPr>
            <w:r w:rsidRPr="0095249C">
              <w:rPr>
                <w:rFonts w:cs="Arial"/>
                <w:b/>
                <w:bCs/>
                <w:i/>
                <w:iCs/>
                <w:sz w:val="24"/>
                <w:szCs w:val="24"/>
              </w:rPr>
              <w:t>[Consortium applications only]</w:t>
            </w:r>
            <w:r w:rsidRPr="00565677">
              <w:rPr>
                <w:rFonts w:cs="Arial"/>
                <w:b/>
                <w:bCs/>
                <w:sz w:val="24"/>
                <w:szCs w:val="24"/>
              </w:rPr>
              <w:t xml:space="preserve"> How do you plan to manage the delivery of the project across consortium members? </w:t>
            </w:r>
          </w:p>
          <w:p w14:paraId="119AF3A6" w14:textId="0EAAF944" w:rsidR="00693950" w:rsidRPr="00565677" w:rsidRDefault="004A7132" w:rsidP="004A7132">
            <w:pPr>
              <w:rPr>
                <w:rFonts w:cs="Arial"/>
                <w:i/>
                <w:iCs/>
                <w:sz w:val="24"/>
                <w:szCs w:val="24"/>
              </w:rPr>
            </w:pPr>
            <w:r w:rsidRPr="00565677">
              <w:rPr>
                <w:rFonts w:cs="Arial"/>
                <w:i/>
                <w:iCs/>
                <w:sz w:val="24"/>
                <w:szCs w:val="24"/>
              </w:rPr>
              <w:t xml:space="preserve">Please refer to governance arrangements, data reporting and data sharing agreements, ways of working and any flexible approaches to project outcomes you will apply. Please also discuss the differing </w:t>
            </w:r>
            <w:r w:rsidRPr="00565677">
              <w:rPr>
                <w:rFonts w:cs="Arial"/>
                <w:i/>
                <w:iCs/>
                <w:sz w:val="24"/>
                <w:szCs w:val="24"/>
              </w:rPr>
              <w:lastRenderedPageBreak/>
              <w:t>supply chains and contractors used across the projects within the consortium.</w:t>
            </w:r>
          </w:p>
          <w:p w14:paraId="74020A78" w14:textId="0081E87F" w:rsidR="004A7132" w:rsidRPr="00565677" w:rsidRDefault="004A7132" w:rsidP="004A7132">
            <w:pPr>
              <w:rPr>
                <w:rFonts w:cs="Arial"/>
                <w:sz w:val="24"/>
                <w:szCs w:val="24"/>
              </w:rPr>
            </w:pPr>
            <w:r w:rsidRPr="00565677">
              <w:rPr>
                <w:rFonts w:eastAsia="Calibri" w:cs="Arial"/>
                <w:i/>
                <w:sz w:val="24"/>
                <w:szCs w:val="24"/>
              </w:rPr>
              <w:t>Consortia bid word limit – 400</w:t>
            </w:r>
          </w:p>
        </w:tc>
      </w:tr>
      <w:tr w:rsidR="00693950" w14:paraId="7B6E32B2" w14:textId="77777777" w:rsidTr="5BC9A67F">
        <w:trPr>
          <w:trHeight w:val="981"/>
        </w:trPr>
        <w:tc>
          <w:tcPr>
            <w:cnfStyle w:val="001000000000" w:firstRow="0" w:lastRow="0" w:firstColumn="1" w:lastColumn="0" w:oddVBand="0" w:evenVBand="0" w:oddHBand="0" w:evenHBand="0" w:firstRowFirstColumn="0" w:firstRowLastColumn="0" w:lastRowFirstColumn="0" w:lastRowLastColumn="0"/>
            <w:tcW w:w="1810" w:type="dxa"/>
            <w:vMerge/>
          </w:tcPr>
          <w:p w14:paraId="7DEBD70A" w14:textId="77777777" w:rsidR="00693950" w:rsidRPr="0095249C" w:rsidRDefault="00693950" w:rsidP="00AF60BB">
            <w:pPr>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7824" w:type="dxa"/>
            <w:gridSpan w:val="3"/>
            <w:tcBorders>
              <w:top w:val="single" w:sz="4" w:space="0" w:color="auto"/>
              <w:bottom w:val="single" w:sz="4" w:space="0" w:color="auto"/>
              <w:right w:val="single" w:sz="4" w:space="0" w:color="auto"/>
            </w:tcBorders>
          </w:tcPr>
          <w:p w14:paraId="0C2231F0" w14:textId="77777777" w:rsidR="004A7132" w:rsidRPr="00565677" w:rsidRDefault="004A7132" w:rsidP="004A7132">
            <w:pPr>
              <w:rPr>
                <w:rFonts w:cs="Arial"/>
                <w:b/>
                <w:bCs/>
                <w:sz w:val="24"/>
                <w:szCs w:val="24"/>
              </w:rPr>
            </w:pPr>
            <w:r w:rsidRPr="00565677">
              <w:rPr>
                <w:rFonts w:cs="Arial"/>
                <w:b/>
                <w:bCs/>
                <w:sz w:val="24"/>
                <w:szCs w:val="24"/>
              </w:rPr>
              <w:t>Answer:</w:t>
            </w:r>
          </w:p>
          <w:p w14:paraId="5BA59C68" w14:textId="77777777" w:rsidR="00693950" w:rsidRPr="0095249C" w:rsidRDefault="00693950" w:rsidP="00AF60BB">
            <w:pPr>
              <w:rPr>
                <w:rFonts w:cs="Arial"/>
                <w:sz w:val="24"/>
                <w:szCs w:val="24"/>
              </w:rPr>
            </w:pPr>
          </w:p>
        </w:tc>
      </w:tr>
      <w:tr w:rsidR="00693950" w14:paraId="178ED1F0" w14:textId="77777777" w:rsidTr="5BC9A67F">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810" w:type="dxa"/>
            <w:tcBorders>
              <w:top w:val="single" w:sz="4" w:space="0" w:color="auto"/>
              <w:left w:val="single" w:sz="4" w:space="0" w:color="auto"/>
              <w:bottom w:val="single" w:sz="4" w:space="0" w:color="auto"/>
              <w:right w:val="single" w:sz="4" w:space="0" w:color="auto"/>
            </w:tcBorders>
          </w:tcPr>
          <w:p w14:paraId="70D4B72A" w14:textId="6D25D306" w:rsidR="004A7132" w:rsidRPr="00323FEF" w:rsidRDefault="00693950" w:rsidP="00ED2EA9">
            <w:pPr>
              <w:jc w:val="center"/>
              <w:rPr>
                <w:rFonts w:cs="Arial"/>
                <w:b w:val="0"/>
                <w:sz w:val="24"/>
                <w:szCs w:val="28"/>
              </w:rPr>
            </w:pPr>
            <w:r w:rsidRPr="00323FEF">
              <w:rPr>
                <w:rFonts w:cs="Arial"/>
                <w:sz w:val="24"/>
                <w:szCs w:val="28"/>
              </w:rPr>
              <w:t>3.</w:t>
            </w:r>
            <w:r w:rsidR="00334C3E" w:rsidRPr="00323FEF">
              <w:rPr>
                <w:rFonts w:cs="Arial"/>
                <w:sz w:val="24"/>
                <w:szCs w:val="28"/>
              </w:rPr>
              <w:t>1</w:t>
            </w:r>
            <w:r w:rsidR="00334C3E">
              <w:rPr>
                <w:rFonts w:cs="Arial"/>
                <w:sz w:val="24"/>
                <w:szCs w:val="28"/>
              </w:rPr>
              <w:t>6</w:t>
            </w:r>
            <w:r w:rsidRPr="00323FEF">
              <w:rPr>
                <w:rFonts w:cs="Arial"/>
                <w:sz w:val="24"/>
                <w:szCs w:val="28"/>
              </w:rPr>
              <w:t>.a)</w:t>
            </w:r>
          </w:p>
          <w:p w14:paraId="5923B04A" w14:textId="46FAA67E" w:rsidR="00693950" w:rsidRPr="0095249C" w:rsidRDefault="00323FEF" w:rsidP="00ED2EA9">
            <w:pPr>
              <w:jc w:val="center"/>
              <w:rPr>
                <w:rFonts w:cs="Arial"/>
                <w:b w:val="0"/>
                <w:sz w:val="24"/>
                <w:szCs w:val="24"/>
              </w:rPr>
            </w:pPr>
            <w:r w:rsidRPr="0095249C">
              <w:rPr>
                <w:rFonts w:cs="Arial"/>
                <w:b w:val="0"/>
                <w:bCs w:val="0"/>
                <w:i/>
                <w:sz w:val="24"/>
                <w:szCs w:val="24"/>
              </w:rPr>
              <w:t>For information only</w:t>
            </w:r>
          </w:p>
        </w:tc>
        <w:tc>
          <w:tcPr>
            <w:cnfStyle w:val="000010000000" w:firstRow="0" w:lastRow="0" w:firstColumn="0" w:lastColumn="0" w:oddVBand="1" w:evenVBand="0" w:oddHBand="0" w:evenHBand="0" w:firstRowFirstColumn="0" w:firstRowLastColumn="0" w:lastRowFirstColumn="0" w:lastRowLastColumn="0"/>
            <w:tcW w:w="5486" w:type="dxa"/>
            <w:tcBorders>
              <w:top w:val="single" w:sz="4" w:space="0" w:color="auto"/>
              <w:left w:val="single" w:sz="4" w:space="0" w:color="auto"/>
              <w:bottom w:val="single" w:sz="4" w:space="0" w:color="auto"/>
              <w:right w:val="single" w:sz="4" w:space="0" w:color="auto"/>
            </w:tcBorders>
          </w:tcPr>
          <w:p w14:paraId="0994FB72" w14:textId="41A21DA4" w:rsidR="004A7132" w:rsidRPr="00565677" w:rsidRDefault="038FBFA7" w:rsidP="5BC9A67F">
            <w:pPr>
              <w:rPr>
                <w:rFonts w:cs="Arial"/>
                <w:b/>
                <w:bCs/>
                <w:i/>
                <w:iCs/>
                <w:sz w:val="24"/>
                <w:szCs w:val="24"/>
              </w:rPr>
            </w:pPr>
            <w:r w:rsidRPr="5BC9A67F">
              <w:rPr>
                <w:rFonts w:cs="Arial"/>
                <w:b/>
                <w:bCs/>
                <w:sz w:val="24"/>
                <w:szCs w:val="24"/>
              </w:rPr>
              <w:t xml:space="preserve">To effectively manage </w:t>
            </w:r>
            <w:proofErr w:type="gramStart"/>
            <w:r w:rsidRPr="5BC9A67F">
              <w:rPr>
                <w:rFonts w:cs="Arial"/>
                <w:b/>
                <w:bCs/>
                <w:sz w:val="24"/>
                <w:szCs w:val="24"/>
              </w:rPr>
              <w:t>public</w:t>
            </w:r>
            <w:proofErr w:type="gramEnd"/>
            <w:r w:rsidRPr="5BC9A67F">
              <w:rPr>
                <w:rFonts w:cs="Arial"/>
                <w:b/>
                <w:bCs/>
                <w:sz w:val="24"/>
                <w:szCs w:val="24"/>
              </w:rPr>
              <w:t xml:space="preserve"> spend, </w:t>
            </w:r>
            <w:r w:rsidR="67A010A8" w:rsidRPr="5BC9A67F">
              <w:rPr>
                <w:rFonts w:cs="Arial"/>
                <w:b/>
                <w:bCs/>
                <w:sz w:val="24"/>
                <w:szCs w:val="24"/>
              </w:rPr>
              <w:t>DESNZ</w:t>
            </w:r>
            <w:r w:rsidRPr="5BC9A67F">
              <w:rPr>
                <w:rFonts w:cs="Arial"/>
                <w:b/>
                <w:bCs/>
                <w:sz w:val="24"/>
                <w:szCs w:val="24"/>
              </w:rPr>
              <w:t xml:space="preserve"> will commission an independent evaluation of SHDF </w:t>
            </w:r>
            <w:r w:rsidR="23E8DBCA" w:rsidRPr="5BC9A67F">
              <w:rPr>
                <w:rFonts w:cs="Arial"/>
                <w:b/>
                <w:bCs/>
                <w:sz w:val="24"/>
                <w:szCs w:val="24"/>
              </w:rPr>
              <w:t>Wave 2.2</w:t>
            </w:r>
            <w:r w:rsidRPr="5BC9A67F">
              <w:rPr>
                <w:rFonts w:cs="Arial"/>
                <w:b/>
                <w:bCs/>
                <w:sz w:val="24"/>
                <w:szCs w:val="24"/>
              </w:rPr>
              <w:t xml:space="preserve">.  Do you have plans to evaluate the progress and impact of your project independently of/ in addition to the </w:t>
            </w:r>
            <w:r w:rsidR="67A010A8" w:rsidRPr="5BC9A67F">
              <w:rPr>
                <w:rFonts w:cs="Arial"/>
                <w:b/>
                <w:bCs/>
                <w:sz w:val="24"/>
                <w:szCs w:val="24"/>
              </w:rPr>
              <w:t>DESNZ</w:t>
            </w:r>
            <w:r w:rsidRPr="5BC9A67F">
              <w:rPr>
                <w:rFonts w:cs="Arial"/>
                <w:b/>
                <w:bCs/>
                <w:sz w:val="24"/>
                <w:szCs w:val="24"/>
              </w:rPr>
              <w:t>- commissioned evaluation?</w:t>
            </w:r>
          </w:p>
        </w:tc>
        <w:tc>
          <w:tcPr>
            <w:tcW w:w="2338" w:type="dxa"/>
            <w:gridSpan w:val="2"/>
            <w:tcBorders>
              <w:top w:val="single" w:sz="4" w:space="0" w:color="auto"/>
              <w:left w:val="single" w:sz="4" w:space="0" w:color="auto"/>
              <w:bottom w:val="single" w:sz="4" w:space="0" w:color="auto"/>
              <w:right w:val="single" w:sz="4" w:space="0" w:color="auto"/>
            </w:tcBorders>
          </w:tcPr>
          <w:p w14:paraId="6E1E32C6" w14:textId="3EFC93B7" w:rsidR="00693950" w:rsidRPr="0095249C" w:rsidRDefault="00693950" w:rsidP="00C907A7">
            <w:pPr>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95249C">
              <w:rPr>
                <w:rFonts w:cs="Arial"/>
                <w:sz w:val="24"/>
                <w:szCs w:val="24"/>
              </w:rPr>
              <w:t>[yes/ no]</w:t>
            </w:r>
          </w:p>
        </w:tc>
      </w:tr>
      <w:tr w:rsidR="00693950" w14:paraId="78FB5DDE" w14:textId="77777777" w:rsidTr="5BC9A67F">
        <w:trPr>
          <w:trHeight w:val="1125"/>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right w:val="single" w:sz="4" w:space="0" w:color="auto"/>
            </w:tcBorders>
          </w:tcPr>
          <w:p w14:paraId="4B0BFA45" w14:textId="738615A7" w:rsidR="00693950" w:rsidRPr="0095249C" w:rsidRDefault="00693950" w:rsidP="00ED2EA9">
            <w:pPr>
              <w:jc w:val="center"/>
              <w:rPr>
                <w:rFonts w:cs="Arial"/>
                <w:b w:val="0"/>
                <w:bCs w:val="0"/>
                <w:sz w:val="24"/>
                <w:szCs w:val="24"/>
              </w:rPr>
            </w:pPr>
            <w:r w:rsidRPr="0095249C">
              <w:rPr>
                <w:rFonts w:cs="Arial"/>
                <w:sz w:val="24"/>
                <w:szCs w:val="24"/>
              </w:rPr>
              <w:t>3.</w:t>
            </w:r>
            <w:r w:rsidR="00334C3E" w:rsidRPr="0095249C">
              <w:rPr>
                <w:rFonts w:cs="Arial"/>
                <w:sz w:val="24"/>
                <w:szCs w:val="24"/>
              </w:rPr>
              <w:t>1</w:t>
            </w:r>
            <w:r w:rsidR="00334C3E">
              <w:rPr>
                <w:rFonts w:cs="Arial"/>
                <w:sz w:val="24"/>
                <w:szCs w:val="24"/>
              </w:rPr>
              <w:t>6</w:t>
            </w:r>
            <w:r w:rsidRPr="0095249C">
              <w:rPr>
                <w:rFonts w:cs="Arial"/>
                <w:sz w:val="24"/>
                <w:szCs w:val="24"/>
              </w:rPr>
              <w:t>.b)</w:t>
            </w:r>
          </w:p>
          <w:p w14:paraId="50F984FA" w14:textId="3D23F3A9" w:rsidR="004A7132" w:rsidRPr="0095249C" w:rsidRDefault="00323FEF" w:rsidP="00ED2EA9">
            <w:pPr>
              <w:jc w:val="center"/>
              <w:rPr>
                <w:rFonts w:cs="Arial"/>
                <w:b w:val="0"/>
                <w:bCs w:val="0"/>
                <w:i/>
                <w:sz w:val="24"/>
                <w:szCs w:val="24"/>
              </w:rPr>
            </w:pPr>
            <w:r w:rsidRPr="0095249C">
              <w:rPr>
                <w:rFonts w:cs="Arial"/>
                <w:b w:val="0"/>
                <w:bCs w:val="0"/>
                <w:i/>
                <w:sz w:val="24"/>
                <w:szCs w:val="24"/>
              </w:rPr>
              <w:t>F</w:t>
            </w:r>
            <w:r w:rsidR="004A7132" w:rsidRPr="0095249C">
              <w:rPr>
                <w:rFonts w:cs="Arial"/>
                <w:b w:val="0"/>
                <w:bCs w:val="0"/>
                <w:i/>
                <w:sz w:val="24"/>
                <w:szCs w:val="24"/>
              </w:rPr>
              <w:t>or information only</w:t>
            </w:r>
          </w:p>
        </w:tc>
        <w:tc>
          <w:tcPr>
            <w:cnfStyle w:val="000010000000" w:firstRow="0" w:lastRow="0" w:firstColumn="0" w:lastColumn="0" w:oddVBand="1" w:evenVBand="0" w:oddHBand="0" w:evenHBand="0" w:firstRowFirstColumn="0" w:firstRowLastColumn="0" w:lastRowFirstColumn="0" w:lastRowLastColumn="0"/>
            <w:tcW w:w="0" w:type="dxa"/>
            <w:gridSpan w:val="3"/>
            <w:tcBorders>
              <w:top w:val="single" w:sz="4" w:space="0" w:color="auto"/>
              <w:bottom w:val="single" w:sz="4" w:space="0" w:color="auto"/>
              <w:right w:val="single" w:sz="4" w:space="0" w:color="auto"/>
            </w:tcBorders>
          </w:tcPr>
          <w:p w14:paraId="42734F66" w14:textId="77777777" w:rsidR="004A7132" w:rsidRPr="00565677" w:rsidRDefault="004A7132" w:rsidP="004A7132">
            <w:pPr>
              <w:rPr>
                <w:rFonts w:cs="Arial"/>
                <w:b/>
                <w:bCs/>
                <w:sz w:val="24"/>
                <w:szCs w:val="24"/>
              </w:rPr>
            </w:pPr>
            <w:r w:rsidRPr="00565677">
              <w:rPr>
                <w:rFonts w:cs="Arial"/>
                <w:b/>
                <w:bCs/>
                <w:sz w:val="24"/>
                <w:szCs w:val="24"/>
              </w:rPr>
              <w:t>If yes, please give a brief overview of how you will evaluate your project, including:</w:t>
            </w:r>
          </w:p>
          <w:p w14:paraId="5CB9E015" w14:textId="77777777" w:rsidR="004A7132" w:rsidRPr="00565677" w:rsidRDefault="004A7132" w:rsidP="004A7132">
            <w:pPr>
              <w:pStyle w:val="ListParagraph"/>
              <w:numPr>
                <w:ilvl w:val="0"/>
                <w:numId w:val="53"/>
              </w:numPr>
              <w:rPr>
                <w:rFonts w:cs="Arial"/>
                <w:i/>
                <w:sz w:val="24"/>
                <w:szCs w:val="24"/>
              </w:rPr>
            </w:pPr>
            <w:r w:rsidRPr="00565677">
              <w:rPr>
                <w:rFonts w:cs="Arial"/>
                <w:i/>
                <w:sz w:val="24"/>
                <w:szCs w:val="24"/>
              </w:rPr>
              <w:t xml:space="preserve">the research </w:t>
            </w:r>
            <w:proofErr w:type="gramStart"/>
            <w:r w:rsidRPr="00565677">
              <w:rPr>
                <w:rFonts w:cs="Arial"/>
                <w:i/>
                <w:sz w:val="24"/>
                <w:szCs w:val="24"/>
              </w:rPr>
              <w:t>aims</w:t>
            </w:r>
            <w:proofErr w:type="gramEnd"/>
            <w:r w:rsidRPr="00565677">
              <w:rPr>
                <w:rFonts w:cs="Arial"/>
                <w:i/>
                <w:sz w:val="24"/>
                <w:szCs w:val="24"/>
              </w:rPr>
              <w:t xml:space="preserve"> </w:t>
            </w:r>
          </w:p>
          <w:p w14:paraId="61D67246" w14:textId="77777777" w:rsidR="004A7132" w:rsidRPr="00565677" w:rsidRDefault="004A7132" w:rsidP="004A7132">
            <w:pPr>
              <w:pStyle w:val="ListParagraph"/>
              <w:numPr>
                <w:ilvl w:val="0"/>
                <w:numId w:val="53"/>
              </w:numPr>
              <w:rPr>
                <w:rFonts w:cs="Arial"/>
                <w:i/>
                <w:sz w:val="24"/>
                <w:szCs w:val="24"/>
              </w:rPr>
            </w:pPr>
            <w:r w:rsidRPr="00565677">
              <w:rPr>
                <w:rFonts w:cs="Arial"/>
                <w:i/>
                <w:sz w:val="24"/>
                <w:szCs w:val="24"/>
              </w:rPr>
              <w:t xml:space="preserve">the research timeframe </w:t>
            </w:r>
          </w:p>
          <w:p w14:paraId="7AEACFCD" w14:textId="77777777" w:rsidR="004A7132" w:rsidRPr="00565677" w:rsidRDefault="004A7132" w:rsidP="004A7132">
            <w:pPr>
              <w:pStyle w:val="ListParagraph"/>
              <w:numPr>
                <w:ilvl w:val="0"/>
                <w:numId w:val="53"/>
              </w:numPr>
              <w:rPr>
                <w:rFonts w:cs="Arial"/>
                <w:i/>
                <w:sz w:val="24"/>
                <w:szCs w:val="24"/>
              </w:rPr>
            </w:pPr>
            <w:r w:rsidRPr="00565677">
              <w:rPr>
                <w:rFonts w:cs="Arial"/>
                <w:i/>
                <w:sz w:val="24"/>
                <w:szCs w:val="24"/>
              </w:rPr>
              <w:t>if you plan to carry out primary data collection, the type of data collection (survey, interviews etc.), and with whom.</w:t>
            </w:r>
          </w:p>
          <w:p w14:paraId="4C13ABB7" w14:textId="1611512F" w:rsidR="004A7132" w:rsidRPr="00565677" w:rsidRDefault="004A7132" w:rsidP="008C7D42">
            <w:pPr>
              <w:rPr>
                <w:rFonts w:cs="Arial"/>
                <w:i/>
                <w:iCs/>
                <w:sz w:val="24"/>
                <w:szCs w:val="24"/>
              </w:rPr>
            </w:pPr>
            <w:r w:rsidRPr="00565677">
              <w:rPr>
                <w:rFonts w:cs="Arial"/>
                <w:i/>
                <w:sz w:val="24"/>
                <w:szCs w:val="24"/>
              </w:rPr>
              <w:t xml:space="preserve">If you intend to commission your evaluation to a third-party (such as a </w:t>
            </w:r>
            <w:proofErr w:type="gramStart"/>
            <w:r w:rsidRPr="00565677">
              <w:rPr>
                <w:rFonts w:cs="Arial"/>
                <w:i/>
                <w:sz w:val="24"/>
                <w:szCs w:val="24"/>
              </w:rPr>
              <w:t>University</w:t>
            </w:r>
            <w:proofErr w:type="gramEnd"/>
            <w:r w:rsidRPr="00565677">
              <w:rPr>
                <w:rFonts w:cs="Arial"/>
                <w:i/>
                <w:sz w:val="24"/>
                <w:szCs w:val="24"/>
              </w:rPr>
              <w:t xml:space="preserve"> or Research Institution), please refer to this in your response.</w:t>
            </w:r>
          </w:p>
          <w:p w14:paraId="2ACDB7B7" w14:textId="78F79552" w:rsidR="00693950" w:rsidRPr="00565677" w:rsidRDefault="00693950" w:rsidP="008C7D42">
            <w:pPr>
              <w:rPr>
                <w:rFonts w:cs="Arial"/>
                <w:i/>
                <w:sz w:val="24"/>
                <w:szCs w:val="24"/>
              </w:rPr>
            </w:pPr>
            <w:r w:rsidRPr="00565677">
              <w:rPr>
                <w:rFonts w:cs="Arial"/>
                <w:i/>
                <w:iCs/>
                <w:sz w:val="24"/>
                <w:szCs w:val="24"/>
              </w:rPr>
              <w:t xml:space="preserve">Please note that there is no requirement for grant award recipients to conduct independent monitoring or evaluation of their projects beyond compliance with the requirements set out under Declarations below and in Section </w:t>
            </w:r>
            <w:r w:rsidR="00986236">
              <w:rPr>
                <w:rFonts w:cs="Arial"/>
                <w:i/>
                <w:iCs/>
                <w:sz w:val="24"/>
                <w:szCs w:val="24"/>
              </w:rPr>
              <w:t>6</w:t>
            </w:r>
            <w:r w:rsidRPr="00565677">
              <w:rPr>
                <w:rFonts w:cs="Arial"/>
                <w:i/>
                <w:iCs/>
                <w:sz w:val="24"/>
                <w:szCs w:val="24"/>
              </w:rPr>
              <w:t xml:space="preserve">.2 of the Competition Guidance.  </w:t>
            </w:r>
          </w:p>
          <w:p w14:paraId="05102F42" w14:textId="45DB49DB" w:rsidR="00693950" w:rsidRPr="00565677" w:rsidRDefault="00693950" w:rsidP="5BC9A67F">
            <w:pPr>
              <w:rPr>
                <w:rFonts w:cs="Arial"/>
                <w:i/>
                <w:iCs/>
                <w:sz w:val="24"/>
                <w:szCs w:val="24"/>
              </w:rPr>
            </w:pPr>
            <w:r w:rsidRPr="5BC9A67F">
              <w:rPr>
                <w:rFonts w:cs="Arial"/>
                <w:i/>
                <w:iCs/>
                <w:sz w:val="24"/>
                <w:szCs w:val="24"/>
              </w:rPr>
              <w:t xml:space="preserve">For further information on </w:t>
            </w:r>
            <w:r w:rsidR="2D9485CD" w:rsidRPr="5BC9A67F">
              <w:rPr>
                <w:rFonts w:cs="Arial"/>
                <w:i/>
                <w:iCs/>
                <w:sz w:val="24"/>
                <w:szCs w:val="24"/>
              </w:rPr>
              <w:t>DESNZ</w:t>
            </w:r>
            <w:r w:rsidRPr="5BC9A67F">
              <w:rPr>
                <w:rFonts w:cs="Arial"/>
                <w:i/>
                <w:iCs/>
                <w:sz w:val="24"/>
                <w:szCs w:val="24"/>
              </w:rPr>
              <w:t>’ monitoring and evaluation requirements, please see Section 7.2 in the Competition Guidance.</w:t>
            </w:r>
          </w:p>
          <w:p w14:paraId="0B37DBE4" w14:textId="16F7C14A" w:rsidR="00693950" w:rsidRPr="00565677" w:rsidRDefault="00693950" w:rsidP="004A7132">
            <w:pPr>
              <w:pStyle w:val="ListParagraph"/>
              <w:ind w:left="0"/>
              <w:rPr>
                <w:rFonts w:cs="Arial"/>
                <w:i/>
                <w:sz w:val="24"/>
                <w:szCs w:val="24"/>
              </w:rPr>
            </w:pPr>
            <w:r w:rsidRPr="00565677">
              <w:rPr>
                <w:rFonts w:cs="Arial"/>
                <w:i/>
                <w:sz w:val="24"/>
                <w:szCs w:val="24"/>
              </w:rPr>
              <w:t>S</w:t>
            </w:r>
            <w:r w:rsidRPr="00323FEF">
              <w:rPr>
                <w:i/>
                <w:sz w:val="24"/>
                <w:szCs w:val="24"/>
              </w:rPr>
              <w:t xml:space="preserve">ingle bidder word limit – 300, </w:t>
            </w:r>
            <w:r w:rsidRPr="00565677">
              <w:rPr>
                <w:rFonts w:cs="Arial"/>
                <w:i/>
                <w:sz w:val="24"/>
                <w:szCs w:val="24"/>
              </w:rPr>
              <w:t>consortia bid word limit – 400</w:t>
            </w:r>
          </w:p>
        </w:tc>
      </w:tr>
      <w:tr w:rsidR="00693950" w14:paraId="60E6C6B3" w14:textId="77777777" w:rsidTr="5BC9A67F">
        <w:trPr>
          <w:cnfStyle w:val="000000100000" w:firstRow="0" w:lastRow="0" w:firstColumn="0" w:lastColumn="0" w:oddVBand="0" w:evenVBand="0" w:oddHBand="1" w:evenHBand="0" w:firstRowFirstColumn="0" w:firstRowLastColumn="0" w:lastRowFirstColumn="0" w:lastRowLastColumn="0"/>
          <w:trHeight w:val="1527"/>
        </w:trPr>
        <w:tc>
          <w:tcPr>
            <w:cnfStyle w:val="001000000000" w:firstRow="0" w:lastRow="0" w:firstColumn="1" w:lastColumn="0" w:oddVBand="0" w:evenVBand="0" w:oddHBand="0" w:evenHBand="0" w:firstRowFirstColumn="0" w:firstRowLastColumn="0" w:lastRowFirstColumn="0" w:lastRowLastColumn="0"/>
            <w:tcW w:w="1810" w:type="dxa"/>
            <w:tcBorders>
              <w:bottom w:val="single" w:sz="4" w:space="0" w:color="auto"/>
              <w:right w:val="single" w:sz="4" w:space="0" w:color="auto"/>
            </w:tcBorders>
          </w:tcPr>
          <w:p w14:paraId="6B2202C0" w14:textId="77777777" w:rsidR="00693950" w:rsidRPr="0095249C" w:rsidRDefault="00693950" w:rsidP="008C7D42">
            <w:pPr>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7824" w:type="dxa"/>
            <w:gridSpan w:val="3"/>
            <w:tcBorders>
              <w:top w:val="single" w:sz="4" w:space="0" w:color="auto"/>
              <w:bottom w:val="single" w:sz="4" w:space="0" w:color="auto"/>
              <w:right w:val="single" w:sz="4" w:space="0" w:color="auto"/>
            </w:tcBorders>
          </w:tcPr>
          <w:p w14:paraId="12D06CB3" w14:textId="00758988" w:rsidR="00693950" w:rsidRPr="00565677" w:rsidRDefault="004A7132" w:rsidP="008C7D42">
            <w:pPr>
              <w:rPr>
                <w:rFonts w:cs="Arial"/>
                <w:b/>
                <w:bCs/>
                <w:i/>
                <w:iCs/>
                <w:sz w:val="24"/>
                <w:szCs w:val="24"/>
              </w:rPr>
            </w:pPr>
            <w:r w:rsidRPr="00565677">
              <w:rPr>
                <w:rFonts w:cs="Arial"/>
                <w:b/>
                <w:bCs/>
                <w:sz w:val="24"/>
                <w:szCs w:val="24"/>
              </w:rPr>
              <w:t>Answer:</w:t>
            </w:r>
          </w:p>
        </w:tc>
      </w:tr>
    </w:tbl>
    <w:p w14:paraId="1026334A" w14:textId="77777777" w:rsidR="00AE648C" w:rsidRPr="00565677" w:rsidRDefault="00AE648C" w:rsidP="00F22BCA">
      <w:pPr>
        <w:rPr>
          <w:rFonts w:cs="Arial"/>
          <w:szCs w:val="24"/>
        </w:rPr>
      </w:pPr>
    </w:p>
    <w:p w14:paraId="70DB2B9F" w14:textId="0BAF928B" w:rsidR="0034510D" w:rsidRPr="00565677" w:rsidRDefault="0034510D" w:rsidP="0034510D">
      <w:pPr>
        <w:pStyle w:val="Heading1"/>
        <w:rPr>
          <w:rFonts w:cs="Arial"/>
          <w:szCs w:val="24"/>
        </w:rPr>
      </w:pPr>
      <w:r w:rsidRPr="00565677">
        <w:rPr>
          <w:rFonts w:cs="Arial"/>
          <w:szCs w:val="24"/>
        </w:rPr>
        <w:t xml:space="preserve">Value for Money </w:t>
      </w:r>
    </w:p>
    <w:tbl>
      <w:tblPr>
        <w:tblStyle w:val="ListTable3-Accent1"/>
        <w:tblW w:w="9634" w:type="dxa"/>
        <w:tblLook w:val="00A0" w:firstRow="1" w:lastRow="0" w:firstColumn="1" w:lastColumn="0" w:noHBand="0" w:noVBand="0"/>
      </w:tblPr>
      <w:tblGrid>
        <w:gridCol w:w="1257"/>
        <w:gridCol w:w="8377"/>
      </w:tblGrid>
      <w:tr w:rsidR="0034510D" w14:paraId="6D736E2A" w14:textId="77777777" w:rsidTr="5BC9A6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4" w:type="dxa"/>
            <w:gridSpan w:val="2"/>
            <w:tcBorders>
              <w:top w:val="single" w:sz="4" w:space="0" w:color="000000" w:themeColor="text1"/>
              <w:left w:val="single" w:sz="4" w:space="0" w:color="000000" w:themeColor="text1"/>
              <w:right w:val="single" w:sz="4" w:space="0" w:color="000000" w:themeColor="text1"/>
            </w:tcBorders>
          </w:tcPr>
          <w:p w14:paraId="23256A80" w14:textId="429DDE82" w:rsidR="0034510D" w:rsidRPr="00565677" w:rsidRDefault="0034510D" w:rsidP="00AF60BB">
            <w:pPr>
              <w:rPr>
                <w:rFonts w:cs="Arial"/>
                <w:b w:val="0"/>
                <w:sz w:val="24"/>
                <w:szCs w:val="24"/>
              </w:rPr>
            </w:pPr>
            <w:r w:rsidRPr="00565677">
              <w:rPr>
                <w:rFonts w:cs="Arial"/>
                <w:sz w:val="24"/>
                <w:szCs w:val="24"/>
              </w:rPr>
              <w:t xml:space="preserve">Worth </w:t>
            </w:r>
            <w:r w:rsidR="002428A9" w:rsidRPr="00565677">
              <w:rPr>
                <w:rFonts w:cs="Arial"/>
                <w:sz w:val="24"/>
                <w:szCs w:val="24"/>
              </w:rPr>
              <w:t>3</w:t>
            </w:r>
            <w:r w:rsidR="00165F8A" w:rsidRPr="00565677">
              <w:rPr>
                <w:rFonts w:cs="Arial"/>
                <w:sz w:val="24"/>
                <w:szCs w:val="24"/>
              </w:rPr>
              <w:t>0</w:t>
            </w:r>
            <w:r w:rsidR="002428A9" w:rsidRPr="00565677">
              <w:rPr>
                <w:rFonts w:cs="Arial"/>
                <w:sz w:val="24"/>
                <w:szCs w:val="24"/>
              </w:rPr>
              <w:t>%</w:t>
            </w:r>
            <w:r w:rsidRPr="00565677">
              <w:rPr>
                <w:rFonts w:cs="Arial"/>
                <w:sz w:val="24"/>
                <w:szCs w:val="24"/>
              </w:rPr>
              <w:t xml:space="preserve"> of the total marks</w:t>
            </w:r>
          </w:p>
        </w:tc>
      </w:tr>
      <w:tr w:rsidR="00B44C3D" w14:paraId="052BDF72" w14:textId="77777777" w:rsidTr="5BC9A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000000" w:themeColor="text1"/>
              <w:bottom w:val="single" w:sz="4" w:space="0" w:color="000000" w:themeColor="text1"/>
              <w:right w:val="single" w:sz="4" w:space="0" w:color="000000" w:themeColor="text1"/>
            </w:tcBorders>
          </w:tcPr>
          <w:p w14:paraId="329E86B1" w14:textId="0E44F185" w:rsidR="00B44C3D" w:rsidRPr="00565677" w:rsidRDefault="00B44C3D" w:rsidP="004D7D48">
            <w:pPr>
              <w:spacing w:after="0"/>
              <w:jc w:val="center"/>
              <w:rPr>
                <w:rFonts w:cs="Arial"/>
                <w:bCs w:val="0"/>
                <w:sz w:val="24"/>
                <w:szCs w:val="24"/>
              </w:rPr>
            </w:pPr>
            <w:r w:rsidRPr="00565677">
              <w:rPr>
                <w:rFonts w:cs="Arial"/>
                <w:bCs w:val="0"/>
                <w:sz w:val="24"/>
                <w:szCs w:val="24"/>
              </w:rPr>
              <w:t>4.1)</w:t>
            </w:r>
          </w:p>
          <w:p w14:paraId="3D426A92" w14:textId="093E53D0" w:rsidR="00B44C3D" w:rsidRPr="0095249C" w:rsidRDefault="00B44C3D" w:rsidP="004D7D48">
            <w:pPr>
              <w:spacing w:after="0"/>
              <w:jc w:val="center"/>
              <w:rPr>
                <w:rFonts w:cs="Arial"/>
                <w:b w:val="0"/>
                <w:i/>
                <w:iCs/>
                <w:sz w:val="24"/>
                <w:szCs w:val="24"/>
              </w:rPr>
            </w:pPr>
            <w:r w:rsidRPr="0095249C">
              <w:rPr>
                <w:rFonts w:cs="Arial"/>
                <w:b w:val="0"/>
                <w:i/>
                <w:iCs/>
                <w:sz w:val="24"/>
                <w:szCs w:val="24"/>
              </w:rPr>
              <w:t>Assessed and weighted</w:t>
            </w:r>
          </w:p>
        </w:tc>
        <w:tc>
          <w:tcPr>
            <w:cnfStyle w:val="000010000000" w:firstRow="0" w:lastRow="0" w:firstColumn="0" w:lastColumn="0" w:oddVBand="1" w:evenVBand="0" w:oddHBand="0" w:evenHBand="0" w:firstRowFirstColumn="0" w:firstRowLastColumn="0" w:lastRowFirstColumn="0" w:lastRowLastColumn="0"/>
            <w:tcW w:w="8788" w:type="dxa"/>
            <w:tcBorders>
              <w:left w:val="single" w:sz="4" w:space="0" w:color="000000" w:themeColor="text1"/>
              <w:bottom w:val="single" w:sz="4" w:space="0" w:color="000000" w:themeColor="text1"/>
              <w:right w:val="single" w:sz="4" w:space="0" w:color="000000" w:themeColor="text1"/>
            </w:tcBorders>
          </w:tcPr>
          <w:p w14:paraId="350FCB1A" w14:textId="5D6CE93A" w:rsidR="00B44C3D" w:rsidRPr="0059103B" w:rsidRDefault="2D9485CD" w:rsidP="5BC9A67F">
            <w:pPr>
              <w:rPr>
                <w:rFonts w:cs="Arial"/>
                <w:b/>
                <w:bCs/>
                <w:sz w:val="24"/>
                <w:szCs w:val="24"/>
              </w:rPr>
            </w:pPr>
            <w:r w:rsidRPr="5BC9A67F">
              <w:rPr>
                <w:rFonts w:cs="Arial"/>
                <w:b/>
                <w:bCs/>
                <w:sz w:val="24"/>
                <w:szCs w:val="24"/>
              </w:rPr>
              <w:t>DESNZ</w:t>
            </w:r>
            <w:r w:rsidR="3206EEDD" w:rsidRPr="5BC9A67F">
              <w:rPr>
                <w:rFonts w:cs="Arial"/>
                <w:b/>
                <w:bCs/>
                <w:sz w:val="24"/>
                <w:szCs w:val="24"/>
              </w:rPr>
              <w:t xml:space="preserve"> will carry out a value for money assessment based on the mix of measures proposed, which will be scored. </w:t>
            </w:r>
          </w:p>
          <w:p w14:paraId="00562DE8" w14:textId="6AA2B73D" w:rsidR="00B44C3D" w:rsidRPr="0059103B" w:rsidRDefault="2A4BADD4" w:rsidP="3DB1B359">
            <w:pPr>
              <w:rPr>
                <w:rFonts w:cs="Arial"/>
                <w:sz w:val="24"/>
                <w:szCs w:val="24"/>
              </w:rPr>
            </w:pPr>
            <w:r w:rsidRPr="3DB1B359">
              <w:rPr>
                <w:rFonts w:cs="Arial"/>
                <w:i/>
                <w:iCs/>
                <w:sz w:val="24"/>
                <w:szCs w:val="24"/>
              </w:rPr>
              <w:t xml:space="preserve">Please ensure the information </w:t>
            </w:r>
            <w:proofErr w:type="gramStart"/>
            <w:r w:rsidRPr="3DB1B359">
              <w:rPr>
                <w:rFonts w:cs="Arial"/>
                <w:i/>
                <w:iCs/>
                <w:sz w:val="24"/>
                <w:szCs w:val="24"/>
              </w:rPr>
              <w:t>entered into</w:t>
            </w:r>
            <w:proofErr w:type="gramEnd"/>
            <w:r w:rsidRPr="3DB1B359">
              <w:rPr>
                <w:rFonts w:cs="Arial"/>
                <w:i/>
                <w:iCs/>
                <w:sz w:val="24"/>
                <w:szCs w:val="24"/>
              </w:rPr>
              <w:t xml:space="preserve"> table </w:t>
            </w:r>
            <w:r w:rsidR="2B111EB4" w:rsidRPr="3DB1B359">
              <w:rPr>
                <w:rFonts w:cs="Arial"/>
                <w:i/>
                <w:iCs/>
                <w:sz w:val="24"/>
                <w:szCs w:val="24"/>
              </w:rPr>
              <w:t xml:space="preserve">2 is correct. </w:t>
            </w:r>
            <w:r w:rsidR="5EA9FC62" w:rsidRPr="3DB1B359">
              <w:rPr>
                <w:rFonts w:cs="Arial"/>
                <w:i/>
                <w:iCs/>
                <w:sz w:val="24"/>
                <w:szCs w:val="24"/>
              </w:rPr>
              <w:t xml:space="preserve">Applicants are expected to propose cost effective measures appropriate for their chosen stock which align with the SHDF </w:t>
            </w:r>
            <w:r w:rsidR="60362A91" w:rsidRPr="3DB1B359">
              <w:rPr>
                <w:rFonts w:cs="Arial"/>
                <w:i/>
                <w:iCs/>
                <w:sz w:val="24"/>
                <w:szCs w:val="24"/>
              </w:rPr>
              <w:t>Wave 2.2</w:t>
            </w:r>
            <w:r w:rsidR="5EA9FC62" w:rsidRPr="3DB1B359">
              <w:rPr>
                <w:rFonts w:cs="Arial"/>
                <w:i/>
                <w:iCs/>
                <w:sz w:val="24"/>
                <w:szCs w:val="24"/>
              </w:rPr>
              <w:t xml:space="preserve"> objectives and strategic approach. Applications installing measures that are not making cost effective progress towards the SHDF’s strategic objectives are likely to receive a low score in the ‘Value for Money’ section of the assessment, particularly where these measures are accountable for a significant proportion of the spend. </w:t>
            </w:r>
          </w:p>
        </w:tc>
      </w:tr>
      <w:tr w:rsidR="00B44C3D" w14:paraId="593E907D" w14:textId="77777777" w:rsidTr="5BC9A67F">
        <w:trPr>
          <w:trHeight w:val="557"/>
        </w:trPr>
        <w:tc>
          <w:tcPr>
            <w:cnfStyle w:val="001000000000" w:firstRow="0" w:lastRow="0" w:firstColumn="1" w:lastColumn="0" w:oddVBand="0" w:evenVBand="0" w:oddHBand="0" w:evenHBand="0" w:firstRowFirstColumn="0" w:firstRowLastColumn="0" w:lastRowFirstColumn="0" w:lastRowLastColumn="0"/>
            <w:tcW w:w="846" w:type="dxa"/>
            <w:vMerge w:val="restart"/>
            <w:tcBorders>
              <w:left w:val="single" w:sz="4" w:space="0" w:color="000000" w:themeColor="text1"/>
              <w:right w:val="single" w:sz="4" w:space="0" w:color="000000" w:themeColor="text1"/>
            </w:tcBorders>
          </w:tcPr>
          <w:p w14:paraId="309070D2" w14:textId="05F2346A" w:rsidR="00B44C3D" w:rsidRPr="00565677" w:rsidRDefault="00B44C3D" w:rsidP="004D7D48">
            <w:pPr>
              <w:jc w:val="center"/>
              <w:rPr>
                <w:rFonts w:cs="Arial"/>
                <w:b w:val="0"/>
                <w:sz w:val="24"/>
                <w:szCs w:val="24"/>
              </w:rPr>
            </w:pPr>
            <w:r w:rsidRPr="00565677">
              <w:rPr>
                <w:rFonts w:cs="Arial"/>
                <w:bCs w:val="0"/>
                <w:sz w:val="24"/>
                <w:szCs w:val="24"/>
              </w:rPr>
              <w:t>4.2)</w:t>
            </w:r>
          </w:p>
          <w:p w14:paraId="721E583E" w14:textId="70277C30" w:rsidR="00B44C3D" w:rsidRPr="0095249C" w:rsidRDefault="00B44C3D" w:rsidP="004D7D48">
            <w:pPr>
              <w:jc w:val="center"/>
              <w:rPr>
                <w:rFonts w:cs="Arial"/>
                <w:bCs w:val="0"/>
                <w:i/>
                <w:color w:val="000000" w:themeColor="text1"/>
                <w:sz w:val="24"/>
                <w:szCs w:val="24"/>
              </w:rPr>
            </w:pPr>
            <w:r w:rsidRPr="0095249C">
              <w:rPr>
                <w:rFonts w:cs="Arial"/>
                <w:b w:val="0"/>
                <w:i/>
                <w:iCs/>
                <w:sz w:val="24"/>
                <w:szCs w:val="24"/>
              </w:rPr>
              <w:t>Assessed and weighted</w:t>
            </w:r>
          </w:p>
        </w:tc>
        <w:tc>
          <w:tcPr>
            <w:cnfStyle w:val="000010000000" w:firstRow="0" w:lastRow="0" w:firstColumn="0" w:lastColumn="0" w:oddVBand="1" w:evenVBand="0" w:oddHBand="0" w:evenHBand="0" w:firstRowFirstColumn="0" w:firstRowLastColumn="0" w:lastRowFirstColumn="0" w:lastRowLastColumn="0"/>
            <w:tcW w:w="8788" w:type="dxa"/>
            <w:tcBorders>
              <w:left w:val="single" w:sz="4" w:space="0" w:color="000000" w:themeColor="text1"/>
              <w:bottom w:val="single" w:sz="4" w:space="0" w:color="000000" w:themeColor="text1"/>
              <w:right w:val="single" w:sz="4" w:space="0" w:color="000000" w:themeColor="text1"/>
            </w:tcBorders>
          </w:tcPr>
          <w:p w14:paraId="7A00C824" w14:textId="780151F3" w:rsidR="00B44C3D" w:rsidRPr="0059103B" w:rsidRDefault="00B44C3D" w:rsidP="00B44C3D">
            <w:pPr>
              <w:rPr>
                <w:rFonts w:cs="Arial"/>
                <w:b/>
                <w:bCs/>
                <w:sz w:val="24"/>
                <w:szCs w:val="24"/>
              </w:rPr>
            </w:pPr>
            <w:r w:rsidRPr="0059103B">
              <w:rPr>
                <w:rFonts w:cs="Arial"/>
                <w:b/>
                <w:sz w:val="24"/>
                <w:szCs w:val="24"/>
              </w:rPr>
              <w:t>Please complete tables 11</w:t>
            </w:r>
            <w:r w:rsidRPr="0059103B">
              <w:rPr>
                <w:rFonts w:cs="Arial"/>
                <w:b/>
                <w:bCs/>
                <w:sz w:val="24"/>
                <w:szCs w:val="24"/>
              </w:rPr>
              <w:t>, 12, 13</w:t>
            </w:r>
            <w:r w:rsidRPr="0059103B">
              <w:rPr>
                <w:rFonts w:cs="Arial"/>
                <w:b/>
                <w:sz w:val="24"/>
                <w:szCs w:val="24"/>
              </w:rPr>
              <w:t xml:space="preserve"> and 14 to provide a detailed cost breakdown of the project, then fully justify the cost breakdown provided</w:t>
            </w:r>
            <w:r w:rsidR="009F0006" w:rsidRPr="0059103B">
              <w:rPr>
                <w:rFonts w:cs="Arial"/>
                <w:b/>
                <w:sz w:val="24"/>
                <w:szCs w:val="24"/>
              </w:rPr>
              <w:t xml:space="preserve"> below</w:t>
            </w:r>
            <w:r w:rsidRPr="0059103B">
              <w:rPr>
                <w:rFonts w:cs="Arial"/>
                <w:b/>
                <w:sz w:val="24"/>
                <w:szCs w:val="24"/>
              </w:rPr>
              <w:t xml:space="preserve">. Evidence may be supplied as </w:t>
            </w:r>
            <w:r w:rsidRPr="0059103B">
              <w:rPr>
                <w:rFonts w:cs="Arial"/>
                <w:b/>
                <w:bCs/>
                <w:sz w:val="24"/>
                <w:szCs w:val="24"/>
              </w:rPr>
              <w:t xml:space="preserve">Annex </w:t>
            </w:r>
            <w:r w:rsidR="008806BB" w:rsidRPr="0059103B">
              <w:rPr>
                <w:rFonts w:cs="Arial"/>
                <w:b/>
                <w:bCs/>
                <w:sz w:val="24"/>
                <w:szCs w:val="24"/>
              </w:rPr>
              <w:t>J</w:t>
            </w:r>
            <w:r w:rsidRPr="0059103B">
              <w:rPr>
                <w:rFonts w:cs="Arial"/>
                <w:b/>
                <w:bCs/>
                <w:sz w:val="24"/>
                <w:szCs w:val="24"/>
              </w:rPr>
              <w:t>.</w:t>
            </w:r>
          </w:p>
          <w:p w14:paraId="0B0B196C" w14:textId="496F78DF" w:rsidR="00B44C3D" w:rsidRPr="0059103B" w:rsidRDefault="00B44C3D" w:rsidP="00B44C3D">
            <w:pPr>
              <w:rPr>
                <w:rFonts w:cs="Arial"/>
                <w:i/>
                <w:iCs/>
                <w:sz w:val="24"/>
                <w:szCs w:val="24"/>
              </w:rPr>
            </w:pPr>
            <w:r w:rsidRPr="0059103B">
              <w:rPr>
                <w:rFonts w:cs="Arial"/>
                <w:i/>
                <w:iCs/>
                <w:color w:val="000000" w:themeColor="text1"/>
                <w:sz w:val="24"/>
                <w:szCs w:val="24"/>
              </w:rPr>
              <w:t xml:space="preserve">Please outline why the proposal represents good value for money. </w:t>
            </w:r>
          </w:p>
          <w:p w14:paraId="43DAFFF4" w14:textId="77777777" w:rsidR="00B44C3D" w:rsidRPr="0059103B" w:rsidRDefault="00B44C3D" w:rsidP="00B44C3D">
            <w:pPr>
              <w:rPr>
                <w:rFonts w:cs="Arial"/>
                <w:i/>
                <w:iCs/>
                <w:sz w:val="24"/>
                <w:szCs w:val="24"/>
              </w:rPr>
            </w:pPr>
            <w:r w:rsidRPr="0059103B">
              <w:rPr>
                <w:rFonts w:cs="Arial"/>
                <w:i/>
                <w:iCs/>
                <w:sz w:val="24"/>
                <w:szCs w:val="24"/>
              </w:rPr>
              <w:t>Applicants are not expected to maximise the available grant funding for retrofit works for every home (as outlined in Section 2.11.2) and should request grant funding based on the costs required to upgrade homes to SHDF performance outcomes.</w:t>
            </w:r>
          </w:p>
          <w:p w14:paraId="399E77D0" w14:textId="1D198BF4" w:rsidR="000A1C71" w:rsidRPr="0059103B" w:rsidRDefault="00B44C3D" w:rsidP="00AF60BB">
            <w:pPr>
              <w:rPr>
                <w:rFonts w:cs="Arial"/>
                <w:bCs/>
                <w:i/>
                <w:iCs/>
                <w:sz w:val="24"/>
                <w:szCs w:val="24"/>
              </w:rPr>
            </w:pPr>
            <w:r w:rsidRPr="0059103B">
              <w:rPr>
                <w:rFonts w:cs="Arial"/>
                <w:bCs/>
                <w:i/>
                <w:iCs/>
                <w:sz w:val="24"/>
                <w:szCs w:val="24"/>
              </w:rPr>
              <w:t xml:space="preserve">Applicants must justify their proposed capital costs for retrofit works and associated A&amp;A. Some factors that may affect costs </w:t>
            </w:r>
            <w:proofErr w:type="gramStart"/>
            <w:r w:rsidRPr="0059103B">
              <w:rPr>
                <w:rFonts w:cs="Arial"/>
                <w:bCs/>
                <w:i/>
                <w:iCs/>
                <w:sz w:val="24"/>
                <w:szCs w:val="24"/>
              </w:rPr>
              <w:t>are:</w:t>
            </w:r>
            <w:proofErr w:type="gramEnd"/>
            <w:r w:rsidRPr="0059103B">
              <w:rPr>
                <w:rFonts w:cs="Arial"/>
                <w:bCs/>
                <w:i/>
                <w:iCs/>
                <w:sz w:val="24"/>
                <w:szCs w:val="24"/>
              </w:rPr>
              <w:t xml:space="preserve"> spread of dwellings, cost of materials, cost of installers, </w:t>
            </w:r>
            <w:r w:rsidR="002366BD" w:rsidRPr="0059103B">
              <w:rPr>
                <w:rFonts w:cs="Arial"/>
                <w:bCs/>
                <w:i/>
                <w:iCs/>
                <w:sz w:val="24"/>
                <w:szCs w:val="24"/>
              </w:rPr>
              <w:t xml:space="preserve">how effective existing contracts were </w:t>
            </w:r>
            <w:r w:rsidR="00884EEC" w:rsidRPr="0059103B">
              <w:rPr>
                <w:rFonts w:cs="Arial"/>
                <w:bCs/>
                <w:i/>
                <w:iCs/>
                <w:sz w:val="24"/>
                <w:szCs w:val="24"/>
              </w:rPr>
              <w:t xml:space="preserve">or new procurements </w:t>
            </w:r>
            <w:r w:rsidR="00810ED8" w:rsidRPr="0059103B">
              <w:rPr>
                <w:rFonts w:cs="Arial"/>
                <w:bCs/>
                <w:i/>
                <w:iCs/>
                <w:sz w:val="24"/>
                <w:szCs w:val="24"/>
              </w:rPr>
              <w:t>will be</w:t>
            </w:r>
            <w:r w:rsidR="00884EEC" w:rsidRPr="0059103B">
              <w:rPr>
                <w:rFonts w:cs="Arial"/>
                <w:bCs/>
                <w:i/>
                <w:iCs/>
                <w:sz w:val="24"/>
                <w:szCs w:val="24"/>
              </w:rPr>
              <w:t xml:space="preserve"> at achieving </w:t>
            </w:r>
            <w:r w:rsidR="00D25144" w:rsidRPr="0059103B">
              <w:rPr>
                <w:rFonts w:cs="Arial"/>
                <w:bCs/>
                <w:i/>
                <w:iCs/>
                <w:sz w:val="24"/>
                <w:szCs w:val="24"/>
              </w:rPr>
              <w:t xml:space="preserve">value for money, </w:t>
            </w:r>
            <w:r w:rsidRPr="0059103B">
              <w:rPr>
                <w:rFonts w:cs="Arial"/>
                <w:bCs/>
                <w:i/>
                <w:iCs/>
                <w:sz w:val="24"/>
                <w:szCs w:val="24"/>
              </w:rPr>
              <w:t xml:space="preserve">supply chain infrastructures, archetypes treated/inclusion of hard-to-treat properties and level of funding required to meet SHDF performance outcomes. </w:t>
            </w:r>
          </w:p>
          <w:p w14:paraId="7AF0C37A" w14:textId="4780F75D" w:rsidR="00696FDC" w:rsidRPr="0059103B" w:rsidRDefault="00B44C3D" w:rsidP="00AF60BB">
            <w:pPr>
              <w:rPr>
                <w:rFonts w:cs="Arial"/>
                <w:i/>
                <w:sz w:val="24"/>
                <w:szCs w:val="24"/>
              </w:rPr>
            </w:pPr>
            <w:r w:rsidRPr="0059103B">
              <w:rPr>
                <w:rFonts w:cs="Arial"/>
                <w:bCs/>
                <w:i/>
                <w:iCs/>
                <w:sz w:val="24"/>
                <w:szCs w:val="24"/>
              </w:rPr>
              <w:t>P</w:t>
            </w:r>
            <w:r w:rsidRPr="0059103B">
              <w:rPr>
                <w:rFonts w:cs="Arial"/>
                <w:i/>
                <w:sz w:val="24"/>
                <w:szCs w:val="24"/>
              </w:rPr>
              <w:t xml:space="preserve">oorly evidenced costs at bid stage are a clear </w:t>
            </w:r>
            <w:r w:rsidR="00C85FBF" w:rsidRPr="0059103B">
              <w:rPr>
                <w:rFonts w:cs="Arial"/>
                <w:i/>
                <w:sz w:val="24"/>
                <w:szCs w:val="24"/>
              </w:rPr>
              <w:t xml:space="preserve">challenge </w:t>
            </w:r>
            <w:r w:rsidRPr="0059103B">
              <w:rPr>
                <w:rFonts w:cs="Arial"/>
                <w:i/>
                <w:sz w:val="24"/>
                <w:szCs w:val="24"/>
              </w:rPr>
              <w:t xml:space="preserve">to </w:t>
            </w:r>
            <w:r w:rsidR="00C85FBF" w:rsidRPr="0059103B">
              <w:rPr>
                <w:rFonts w:cs="Arial"/>
                <w:i/>
                <w:sz w:val="24"/>
                <w:szCs w:val="24"/>
              </w:rPr>
              <w:t>effective</w:t>
            </w:r>
            <w:r w:rsidRPr="0059103B">
              <w:rPr>
                <w:rFonts w:cs="Arial"/>
                <w:i/>
                <w:sz w:val="24"/>
                <w:szCs w:val="24"/>
              </w:rPr>
              <w:t xml:space="preserve"> delivery.</w:t>
            </w:r>
            <w:r w:rsidRPr="0059103B">
              <w:rPr>
                <w:rFonts w:cs="Arial"/>
                <w:bCs/>
                <w:i/>
                <w:iCs/>
                <w:sz w:val="24"/>
                <w:szCs w:val="24"/>
              </w:rPr>
              <w:t xml:space="preserve"> Applicants should justify why the cost breakdown provided is an accurate reflection of actual costs that will be seen in delivery</w:t>
            </w:r>
            <w:r w:rsidRPr="0059103B">
              <w:rPr>
                <w:rFonts w:cs="Arial"/>
                <w:i/>
                <w:sz w:val="24"/>
                <w:szCs w:val="24"/>
              </w:rPr>
              <w:t xml:space="preserve">. </w:t>
            </w:r>
            <w:r w:rsidR="00F10183" w:rsidRPr="0059103B">
              <w:rPr>
                <w:rFonts w:cs="Arial"/>
                <w:i/>
                <w:sz w:val="24"/>
                <w:szCs w:val="24"/>
              </w:rPr>
              <w:t>As a minimum, bidders should</w:t>
            </w:r>
            <w:r w:rsidRPr="0059103B">
              <w:rPr>
                <w:rFonts w:cs="Arial"/>
                <w:i/>
                <w:sz w:val="24"/>
                <w:szCs w:val="24"/>
              </w:rPr>
              <w:t xml:space="preserve"> </w:t>
            </w:r>
            <w:r w:rsidR="00F10183" w:rsidRPr="0059103B">
              <w:rPr>
                <w:rFonts w:cs="Arial"/>
                <w:i/>
                <w:sz w:val="24"/>
                <w:szCs w:val="24"/>
              </w:rPr>
              <w:t>engage</w:t>
            </w:r>
            <w:r w:rsidRPr="0059103B">
              <w:rPr>
                <w:rFonts w:cs="Arial"/>
                <w:i/>
                <w:sz w:val="24"/>
                <w:szCs w:val="24"/>
              </w:rPr>
              <w:t xml:space="preserve"> with the supply chain, and </w:t>
            </w:r>
            <w:r w:rsidR="00F10183" w:rsidRPr="0059103B">
              <w:rPr>
                <w:rFonts w:cs="Arial"/>
                <w:i/>
                <w:sz w:val="24"/>
                <w:szCs w:val="24"/>
              </w:rPr>
              <w:t xml:space="preserve">outline </w:t>
            </w:r>
            <w:r w:rsidRPr="0059103B">
              <w:rPr>
                <w:rFonts w:cs="Arial"/>
                <w:i/>
                <w:sz w:val="24"/>
                <w:szCs w:val="24"/>
              </w:rPr>
              <w:t>this engagement in the response, along with how it has given confidence to the costs provided</w:t>
            </w:r>
            <w:r w:rsidR="00DF0E2F" w:rsidRPr="0059103B">
              <w:rPr>
                <w:rFonts w:cs="Arial"/>
                <w:i/>
                <w:sz w:val="24"/>
                <w:szCs w:val="24"/>
              </w:rPr>
              <w:t>.</w:t>
            </w:r>
            <w:r w:rsidRPr="0059103B">
              <w:rPr>
                <w:rFonts w:cs="Arial"/>
                <w:i/>
                <w:sz w:val="24"/>
                <w:szCs w:val="24"/>
              </w:rPr>
              <w:t xml:space="preserve"> </w:t>
            </w:r>
            <w:r w:rsidR="00DF0E2F" w:rsidRPr="0059103B">
              <w:rPr>
                <w:rFonts w:cs="Arial"/>
                <w:i/>
                <w:sz w:val="24"/>
                <w:szCs w:val="24"/>
              </w:rPr>
              <w:t xml:space="preserve">Bidders should </w:t>
            </w:r>
            <w:r w:rsidRPr="0059103B">
              <w:rPr>
                <w:rFonts w:cs="Arial"/>
                <w:i/>
                <w:sz w:val="24"/>
                <w:szCs w:val="24"/>
              </w:rPr>
              <w:t>also factor in any estimates of inflation</w:t>
            </w:r>
            <w:r w:rsidR="003270EC" w:rsidRPr="0059103B">
              <w:rPr>
                <w:rFonts w:cs="Arial"/>
                <w:i/>
                <w:sz w:val="24"/>
                <w:szCs w:val="24"/>
              </w:rPr>
              <w:t xml:space="preserve">, outlining the level </w:t>
            </w:r>
            <w:r w:rsidR="00984E0C" w:rsidRPr="0059103B">
              <w:rPr>
                <w:rFonts w:cs="Arial"/>
                <w:i/>
                <w:sz w:val="24"/>
                <w:szCs w:val="24"/>
              </w:rPr>
              <w:t>incorporat</w:t>
            </w:r>
            <w:r w:rsidR="003270EC" w:rsidRPr="0059103B">
              <w:rPr>
                <w:rFonts w:cs="Arial"/>
                <w:i/>
                <w:sz w:val="24"/>
                <w:szCs w:val="24"/>
              </w:rPr>
              <w:t>ed</w:t>
            </w:r>
            <w:r w:rsidR="00984E0C" w:rsidRPr="0059103B">
              <w:rPr>
                <w:rFonts w:cs="Arial"/>
                <w:i/>
                <w:sz w:val="24"/>
                <w:szCs w:val="24"/>
              </w:rPr>
              <w:t xml:space="preserve"> into the bid</w:t>
            </w:r>
            <w:r w:rsidR="003270EC" w:rsidRPr="0059103B">
              <w:rPr>
                <w:rFonts w:cs="Arial"/>
                <w:i/>
                <w:sz w:val="24"/>
                <w:szCs w:val="24"/>
              </w:rPr>
              <w:t>.</w:t>
            </w:r>
            <w:r w:rsidRPr="0059103B">
              <w:rPr>
                <w:rFonts w:cs="Arial"/>
                <w:i/>
                <w:sz w:val="24"/>
                <w:szCs w:val="24"/>
              </w:rPr>
              <w:t xml:space="preserve"> </w:t>
            </w:r>
            <w:r w:rsidR="003270EC" w:rsidRPr="0059103B">
              <w:rPr>
                <w:rFonts w:cs="Arial"/>
                <w:i/>
                <w:sz w:val="24"/>
                <w:szCs w:val="24"/>
              </w:rPr>
              <w:t>Applicants should</w:t>
            </w:r>
            <w:r w:rsidR="00696FDC" w:rsidRPr="0059103B">
              <w:rPr>
                <w:rFonts w:cs="Arial"/>
                <w:i/>
                <w:sz w:val="24"/>
                <w:szCs w:val="24"/>
              </w:rPr>
              <w:t xml:space="preserve"> justify the</w:t>
            </w:r>
            <w:r w:rsidR="009A766A" w:rsidRPr="0059103B">
              <w:rPr>
                <w:rFonts w:cs="Arial"/>
                <w:i/>
                <w:sz w:val="24"/>
                <w:szCs w:val="24"/>
              </w:rPr>
              <w:t>se estimates</w:t>
            </w:r>
            <w:r w:rsidR="00224BC4" w:rsidRPr="0059103B">
              <w:rPr>
                <w:rFonts w:cs="Arial"/>
                <w:i/>
                <w:sz w:val="24"/>
                <w:szCs w:val="24"/>
              </w:rPr>
              <w:t xml:space="preserve">. The rate at which inflation is factored </w:t>
            </w:r>
            <w:r w:rsidR="00427245" w:rsidRPr="0059103B">
              <w:rPr>
                <w:rFonts w:cs="Arial"/>
                <w:i/>
                <w:sz w:val="24"/>
                <w:szCs w:val="24"/>
              </w:rPr>
              <w:t xml:space="preserve">in </w:t>
            </w:r>
            <w:r w:rsidR="00224BC4" w:rsidRPr="0059103B">
              <w:rPr>
                <w:rFonts w:cs="Arial"/>
                <w:i/>
                <w:sz w:val="24"/>
                <w:szCs w:val="24"/>
              </w:rPr>
              <w:t xml:space="preserve">will be left at the discretion of the bidder but must be supported by evidence which may </w:t>
            </w:r>
            <w:r w:rsidR="00224BC4" w:rsidRPr="0059103B">
              <w:rPr>
                <w:rFonts w:cs="Arial"/>
                <w:i/>
                <w:sz w:val="24"/>
                <w:szCs w:val="24"/>
              </w:rPr>
              <w:lastRenderedPageBreak/>
              <w:t>include, but is not limited to, recent experience on construction projects, or recent price changes seen in the market</w:t>
            </w:r>
            <w:r w:rsidR="00C43171" w:rsidRPr="0059103B">
              <w:rPr>
                <w:rFonts w:cs="Arial"/>
                <w:i/>
                <w:sz w:val="24"/>
                <w:szCs w:val="24"/>
              </w:rPr>
              <w:t>.</w:t>
            </w:r>
          </w:p>
          <w:p w14:paraId="2EE134D7" w14:textId="75671716" w:rsidR="00B44C3D" w:rsidRPr="0059103B" w:rsidRDefault="00B44C3D" w:rsidP="00AF60BB">
            <w:pPr>
              <w:rPr>
                <w:rFonts w:cs="Arial"/>
                <w:bCs/>
                <w:i/>
                <w:color w:val="000000" w:themeColor="text1"/>
                <w:sz w:val="24"/>
                <w:szCs w:val="24"/>
              </w:rPr>
            </w:pPr>
            <w:r w:rsidRPr="0059103B">
              <w:rPr>
                <w:rFonts w:cs="Arial"/>
                <w:bCs/>
                <w:i/>
                <w:iCs/>
                <w:color w:val="000000" w:themeColor="text1"/>
                <w:sz w:val="24"/>
                <w:szCs w:val="24"/>
              </w:rPr>
              <w:t>To supplement this, applicants may also wish</w:t>
            </w:r>
            <w:r w:rsidRPr="0059103B">
              <w:rPr>
                <w:rFonts w:cs="Arial"/>
                <w:bCs/>
                <w:i/>
                <w:color w:val="000000" w:themeColor="text1"/>
                <w:sz w:val="24"/>
                <w:szCs w:val="24"/>
              </w:rPr>
              <w:t xml:space="preserve"> to consider additional information as appropriate, </w:t>
            </w:r>
            <w:proofErr w:type="spellStart"/>
            <w:r w:rsidRPr="0059103B">
              <w:rPr>
                <w:rFonts w:cs="Arial"/>
                <w:bCs/>
                <w:i/>
                <w:color w:val="000000" w:themeColor="text1"/>
                <w:sz w:val="24"/>
                <w:szCs w:val="24"/>
              </w:rPr>
              <w:t>eg</w:t>
            </w:r>
            <w:proofErr w:type="spellEnd"/>
            <w:r w:rsidRPr="0059103B">
              <w:rPr>
                <w:rFonts w:cs="Arial"/>
                <w:bCs/>
                <w:i/>
                <w:color w:val="000000" w:themeColor="text1"/>
                <w:sz w:val="24"/>
                <w:szCs w:val="24"/>
              </w:rPr>
              <w:t xml:space="preserve"> consultations with Accounting Officers, further cost research, etc.</w:t>
            </w:r>
          </w:p>
          <w:p w14:paraId="6CF349BF" w14:textId="73DC7C37" w:rsidR="00D94890" w:rsidRPr="0059103B" w:rsidRDefault="00F7413B" w:rsidP="00AF60BB">
            <w:pPr>
              <w:rPr>
                <w:rFonts w:cs="Arial"/>
                <w:bCs/>
                <w:i/>
                <w:color w:val="000000" w:themeColor="text1"/>
                <w:sz w:val="24"/>
                <w:szCs w:val="24"/>
              </w:rPr>
            </w:pPr>
            <w:r w:rsidRPr="0059103B">
              <w:rPr>
                <w:rFonts w:cs="Arial"/>
                <w:bCs/>
                <w:i/>
                <w:color w:val="000000" w:themeColor="text1"/>
                <w:sz w:val="24"/>
                <w:szCs w:val="24"/>
              </w:rPr>
              <w:t xml:space="preserve">Applicants are expected to provide evidence of cost research, </w:t>
            </w:r>
            <w:proofErr w:type="spellStart"/>
            <w:r w:rsidRPr="0059103B">
              <w:rPr>
                <w:rFonts w:cs="Arial"/>
                <w:bCs/>
                <w:i/>
                <w:color w:val="000000" w:themeColor="text1"/>
                <w:sz w:val="24"/>
                <w:szCs w:val="24"/>
              </w:rPr>
              <w:t>eg</w:t>
            </w:r>
            <w:proofErr w:type="spellEnd"/>
            <w:r w:rsidRPr="0059103B">
              <w:rPr>
                <w:rFonts w:cs="Arial"/>
                <w:bCs/>
                <w:i/>
                <w:color w:val="000000" w:themeColor="text1"/>
                <w:sz w:val="24"/>
                <w:szCs w:val="24"/>
              </w:rPr>
              <w:t xml:space="preserve"> quotes from suppliers, as annex J.</w:t>
            </w:r>
          </w:p>
          <w:p w14:paraId="2F71ED39" w14:textId="1E7E2D2C" w:rsidR="00B44C3D" w:rsidRPr="0059103B" w:rsidRDefault="54E8ADB6" w:rsidP="5BC9A67F">
            <w:pPr>
              <w:rPr>
                <w:rFonts w:cs="Arial"/>
                <w:i/>
                <w:iCs/>
                <w:sz w:val="24"/>
                <w:szCs w:val="24"/>
              </w:rPr>
            </w:pPr>
            <w:r w:rsidRPr="5BC9A67F">
              <w:rPr>
                <w:rFonts w:cs="Arial"/>
                <w:i/>
                <w:iCs/>
                <w:color w:val="000000" w:themeColor="text1"/>
                <w:sz w:val="24"/>
                <w:szCs w:val="24"/>
              </w:rPr>
              <w:t>DESNZ</w:t>
            </w:r>
            <w:r w:rsidR="3206EEDD" w:rsidRPr="5BC9A67F">
              <w:rPr>
                <w:rFonts w:cs="Arial"/>
                <w:i/>
                <w:iCs/>
                <w:color w:val="000000" w:themeColor="text1"/>
                <w:sz w:val="24"/>
                <w:szCs w:val="24"/>
              </w:rPr>
              <w:t xml:space="preserve"> will carry out a value for money assessment of bids, including a cost benchmarking exercise (i.e</w:t>
            </w:r>
            <w:r w:rsidR="0CBE53A0" w:rsidRPr="5BC9A67F">
              <w:rPr>
                <w:rFonts w:cs="Arial"/>
                <w:i/>
                <w:iCs/>
                <w:color w:val="000000" w:themeColor="text1"/>
                <w:sz w:val="24"/>
                <w:szCs w:val="24"/>
              </w:rPr>
              <w:t>.,</w:t>
            </w:r>
            <w:r w:rsidR="3206EEDD" w:rsidRPr="5BC9A67F">
              <w:rPr>
                <w:rFonts w:cs="Arial"/>
                <w:i/>
                <w:iCs/>
                <w:color w:val="000000" w:themeColor="text1"/>
                <w:sz w:val="24"/>
                <w:szCs w:val="24"/>
              </w:rPr>
              <w:t xml:space="preserve"> comparing equivalent costs against costs seen in other bids) – with the aim of ensuring that bids represent good value for money but also are evidence based. Bids with poor cost justification will receive a low value for money score. The value for money assessment, including cost benchmarking, will be considered at portfolio review stage, to supplement the written response to this question – with </w:t>
            </w:r>
            <w:r w:rsidR="2587D51D" w:rsidRPr="5BC9A67F">
              <w:rPr>
                <w:rFonts w:cs="Arial"/>
                <w:i/>
                <w:iCs/>
                <w:color w:val="000000" w:themeColor="text1"/>
                <w:sz w:val="24"/>
                <w:szCs w:val="24"/>
              </w:rPr>
              <w:t>the suitability of</w:t>
            </w:r>
            <w:r w:rsidR="3206EEDD" w:rsidRPr="5BC9A67F">
              <w:rPr>
                <w:rFonts w:cs="Arial"/>
                <w:i/>
                <w:iCs/>
                <w:color w:val="000000" w:themeColor="text1"/>
                <w:sz w:val="24"/>
                <w:szCs w:val="24"/>
              </w:rPr>
              <w:t xml:space="preserve"> bids exhibiting relatively very high costs (i.e. potentially not exhibiting value for money) or very low costs (i.e. potentially not exhibiting evidence based/realistic costs) </w:t>
            </w:r>
            <w:proofErr w:type="gramStart"/>
            <w:r w:rsidR="3206EEDD" w:rsidRPr="5BC9A67F">
              <w:rPr>
                <w:rFonts w:cs="Arial"/>
                <w:i/>
                <w:iCs/>
                <w:color w:val="000000" w:themeColor="text1"/>
                <w:sz w:val="24"/>
                <w:szCs w:val="24"/>
              </w:rPr>
              <w:t>in particular likely</w:t>
            </w:r>
            <w:proofErr w:type="gramEnd"/>
            <w:r w:rsidR="3206EEDD" w:rsidRPr="5BC9A67F">
              <w:rPr>
                <w:rFonts w:cs="Arial"/>
                <w:i/>
                <w:iCs/>
                <w:color w:val="000000" w:themeColor="text1"/>
                <w:sz w:val="24"/>
                <w:szCs w:val="24"/>
              </w:rPr>
              <w:t xml:space="preserve"> to be considered. </w:t>
            </w:r>
          </w:p>
          <w:p w14:paraId="5B9AA45B" w14:textId="447200DF" w:rsidR="00B44C3D" w:rsidRPr="0059103B" w:rsidRDefault="00B44C3D" w:rsidP="00AF60BB">
            <w:pPr>
              <w:rPr>
                <w:rFonts w:cs="Arial"/>
                <w:bCs/>
                <w:i/>
                <w:sz w:val="24"/>
                <w:szCs w:val="24"/>
              </w:rPr>
            </w:pPr>
            <w:r w:rsidRPr="0059103B">
              <w:rPr>
                <w:rFonts w:cs="Arial"/>
                <w:bCs/>
                <w:i/>
                <w:sz w:val="24"/>
                <w:szCs w:val="24"/>
              </w:rPr>
              <w:t xml:space="preserve">Administration and ancillary </w:t>
            </w:r>
            <w:r w:rsidR="004E180F" w:rsidRPr="0059103B">
              <w:rPr>
                <w:rFonts w:cs="Arial"/>
                <w:bCs/>
                <w:i/>
                <w:sz w:val="24"/>
                <w:szCs w:val="24"/>
              </w:rPr>
              <w:t>(A&amp;A)</w:t>
            </w:r>
            <w:r w:rsidRPr="0059103B">
              <w:rPr>
                <w:rFonts w:cs="Arial"/>
                <w:bCs/>
                <w:i/>
                <w:sz w:val="24"/>
                <w:szCs w:val="24"/>
              </w:rPr>
              <w:t xml:space="preserve"> costs are expected to be as low as possible</w:t>
            </w:r>
            <w:r w:rsidR="00C47215" w:rsidRPr="0059103B">
              <w:rPr>
                <w:rFonts w:cs="Arial"/>
                <w:bCs/>
                <w:i/>
                <w:sz w:val="24"/>
                <w:szCs w:val="24"/>
              </w:rPr>
              <w:t>.</w:t>
            </w:r>
            <w:r w:rsidRPr="0059103B">
              <w:rPr>
                <w:rFonts w:cs="Arial"/>
                <w:bCs/>
                <w:i/>
                <w:sz w:val="24"/>
                <w:szCs w:val="24"/>
              </w:rPr>
              <w:t xml:space="preserve"> </w:t>
            </w:r>
            <w:r w:rsidR="00C47215" w:rsidRPr="0059103B">
              <w:rPr>
                <w:rFonts w:cs="Arial"/>
                <w:bCs/>
                <w:i/>
                <w:sz w:val="24"/>
                <w:szCs w:val="24"/>
              </w:rPr>
              <w:t xml:space="preserve">Grant funding on A&amp;A must be less than 15% of total grant funding - the expectation is that A&amp;A spend should make up less than 15% of total costs. There is not </w:t>
            </w:r>
            <w:proofErr w:type="gramStart"/>
            <w:r w:rsidR="00C47215" w:rsidRPr="0059103B">
              <w:rPr>
                <w:rFonts w:cs="Arial"/>
                <w:bCs/>
                <w:i/>
                <w:sz w:val="24"/>
                <w:szCs w:val="24"/>
              </w:rPr>
              <w:t>scope</w:t>
            </w:r>
            <w:proofErr w:type="gramEnd"/>
            <w:r w:rsidR="00C47215" w:rsidRPr="0059103B">
              <w:rPr>
                <w:rFonts w:cs="Arial"/>
                <w:bCs/>
                <w:i/>
                <w:sz w:val="24"/>
                <w:szCs w:val="24"/>
              </w:rPr>
              <w:t xml:space="preserve"> to increase this proportion of grant funding used on A&amp;A; however, in exceptional circumstances there may be scope for landlords to use slightly more than 15% of overall project costs for A&amp;A purposes through spending slightly greater than 15% of the co-funding contribution on A&amp;A. </w:t>
            </w:r>
            <w:r w:rsidRPr="0059103B">
              <w:rPr>
                <w:rFonts w:cs="Arial"/>
                <w:bCs/>
                <w:i/>
                <w:sz w:val="24"/>
                <w:szCs w:val="24"/>
              </w:rPr>
              <w:t>Applicants should justify the level of A&amp;A costs requested.</w:t>
            </w:r>
            <w:r w:rsidR="00C47215" w:rsidRPr="0059103B">
              <w:rPr>
                <w:rFonts w:cs="Arial"/>
                <w:bCs/>
                <w:i/>
                <w:sz w:val="24"/>
                <w:szCs w:val="24"/>
              </w:rPr>
              <w:t xml:space="preserve"> </w:t>
            </w:r>
          </w:p>
          <w:p w14:paraId="37C1CA48" w14:textId="61E94614" w:rsidR="00B44C3D" w:rsidRPr="0059103B" w:rsidRDefault="00B44C3D" w:rsidP="00B44C3D">
            <w:pPr>
              <w:pStyle w:val="ListParagraph"/>
              <w:ind w:left="0"/>
              <w:rPr>
                <w:rFonts w:cs="Arial"/>
                <w:bCs/>
                <w:i/>
                <w:sz w:val="24"/>
                <w:szCs w:val="24"/>
              </w:rPr>
            </w:pPr>
            <w:r w:rsidRPr="0059103B">
              <w:rPr>
                <w:rFonts w:cs="Arial"/>
                <w:bCs/>
                <w:i/>
                <w:sz w:val="24"/>
                <w:szCs w:val="24"/>
              </w:rPr>
              <w:t>S</w:t>
            </w:r>
            <w:r w:rsidRPr="0059103B">
              <w:rPr>
                <w:i/>
                <w:sz w:val="24"/>
                <w:szCs w:val="24"/>
              </w:rPr>
              <w:t xml:space="preserve">ingle bidder word limit – </w:t>
            </w:r>
            <w:r w:rsidR="00917A79" w:rsidRPr="0059103B">
              <w:rPr>
                <w:i/>
                <w:sz w:val="24"/>
                <w:szCs w:val="24"/>
              </w:rPr>
              <w:t>650</w:t>
            </w:r>
            <w:r w:rsidRPr="0059103B">
              <w:rPr>
                <w:i/>
                <w:sz w:val="24"/>
                <w:szCs w:val="24"/>
              </w:rPr>
              <w:t>,</w:t>
            </w:r>
            <w:r w:rsidRPr="0059103B">
              <w:rPr>
                <w:rFonts w:cs="Arial"/>
                <w:bCs/>
                <w:i/>
                <w:sz w:val="24"/>
                <w:szCs w:val="24"/>
              </w:rPr>
              <w:t xml:space="preserve"> consortia bid word limit – </w:t>
            </w:r>
            <w:proofErr w:type="gramStart"/>
            <w:r w:rsidR="00917A79" w:rsidRPr="0059103B">
              <w:rPr>
                <w:rFonts w:cs="Arial"/>
                <w:bCs/>
                <w:i/>
                <w:sz w:val="24"/>
                <w:szCs w:val="24"/>
              </w:rPr>
              <w:t>850</w:t>
            </w:r>
            <w:proofErr w:type="gramEnd"/>
          </w:p>
          <w:p w14:paraId="56A02880" w14:textId="7421AC59" w:rsidR="00F7413B" w:rsidRPr="0059103B" w:rsidRDefault="008B18F2" w:rsidP="00B44C3D">
            <w:pPr>
              <w:pStyle w:val="ListParagraph"/>
              <w:ind w:left="0"/>
              <w:rPr>
                <w:rFonts w:cs="Arial"/>
                <w:sz w:val="24"/>
                <w:szCs w:val="24"/>
              </w:rPr>
            </w:pPr>
            <w:r w:rsidRPr="0059103B">
              <w:rPr>
                <w:rFonts w:cs="Arial"/>
                <w:i/>
                <w:sz w:val="24"/>
                <w:szCs w:val="24"/>
              </w:rPr>
              <w:t xml:space="preserve">Guideline annex length: single bidder – up to </w:t>
            </w:r>
            <w:r w:rsidR="00546D9E" w:rsidRPr="0059103B">
              <w:rPr>
                <w:rFonts w:cs="Arial"/>
                <w:i/>
                <w:sz w:val="24"/>
                <w:szCs w:val="24"/>
              </w:rPr>
              <w:t>4</w:t>
            </w:r>
            <w:r w:rsidRPr="0059103B">
              <w:rPr>
                <w:rFonts w:cs="Arial"/>
                <w:i/>
                <w:sz w:val="24"/>
                <w:szCs w:val="24"/>
              </w:rPr>
              <w:t xml:space="preserve"> pages, consortia – up to </w:t>
            </w:r>
            <w:r w:rsidR="00546D9E" w:rsidRPr="0059103B">
              <w:rPr>
                <w:rFonts w:cs="Arial"/>
                <w:i/>
                <w:sz w:val="24"/>
                <w:szCs w:val="24"/>
              </w:rPr>
              <w:t>6</w:t>
            </w:r>
            <w:r w:rsidRPr="0059103B">
              <w:rPr>
                <w:rFonts w:cs="Arial"/>
                <w:i/>
                <w:sz w:val="24"/>
                <w:szCs w:val="24"/>
              </w:rPr>
              <w:t xml:space="preserve"> pages</w:t>
            </w:r>
          </w:p>
        </w:tc>
      </w:tr>
      <w:tr w:rsidR="00B44C3D" w14:paraId="209041FC" w14:textId="77777777" w:rsidTr="5BC9A67F">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846" w:type="dxa"/>
            <w:vMerge/>
          </w:tcPr>
          <w:p w14:paraId="7F249844" w14:textId="77777777" w:rsidR="00B44C3D" w:rsidRPr="0095249C" w:rsidRDefault="00B44C3D" w:rsidP="00AF60BB">
            <w:pPr>
              <w:rPr>
                <w:rFonts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8788" w:type="dxa"/>
            <w:tcBorders>
              <w:left w:val="single" w:sz="4" w:space="0" w:color="000000" w:themeColor="text1"/>
              <w:bottom w:val="single" w:sz="4" w:space="0" w:color="000000" w:themeColor="text1"/>
              <w:right w:val="single" w:sz="4" w:space="0" w:color="000000" w:themeColor="text1"/>
            </w:tcBorders>
          </w:tcPr>
          <w:p w14:paraId="39F25413" w14:textId="14E1E5E0" w:rsidR="00B44C3D" w:rsidRPr="0095249C" w:rsidRDefault="00B44C3D" w:rsidP="00AF60BB">
            <w:pPr>
              <w:rPr>
                <w:rFonts w:cs="Arial"/>
                <w:b/>
                <w:i/>
                <w:color w:val="000000" w:themeColor="text1"/>
                <w:sz w:val="24"/>
                <w:szCs w:val="24"/>
              </w:rPr>
            </w:pPr>
            <w:r w:rsidRPr="00565677">
              <w:rPr>
                <w:rFonts w:cs="Arial"/>
                <w:b/>
                <w:sz w:val="24"/>
                <w:szCs w:val="24"/>
              </w:rPr>
              <w:t>Answer:</w:t>
            </w:r>
          </w:p>
        </w:tc>
      </w:tr>
      <w:tr w:rsidR="00B44C3D" w14:paraId="3135FF5D" w14:textId="77777777" w:rsidTr="5BC9A67F">
        <w:trPr>
          <w:trHeight w:val="155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000000" w:themeColor="text1"/>
              <w:left w:val="single" w:sz="4" w:space="0" w:color="000000" w:themeColor="text1"/>
              <w:right w:val="single" w:sz="4" w:space="0" w:color="000000" w:themeColor="text1"/>
            </w:tcBorders>
          </w:tcPr>
          <w:p w14:paraId="5039EB05" w14:textId="57660746" w:rsidR="00B44C3D" w:rsidRPr="0095249C" w:rsidRDefault="00B44C3D" w:rsidP="0095249C">
            <w:pPr>
              <w:jc w:val="center"/>
              <w:rPr>
                <w:rFonts w:cs="Arial"/>
                <w:bCs w:val="0"/>
                <w:i/>
                <w:sz w:val="24"/>
                <w:szCs w:val="24"/>
              </w:rPr>
            </w:pPr>
            <w:r w:rsidRPr="00565677">
              <w:rPr>
                <w:rFonts w:cs="Arial"/>
                <w:bCs w:val="0"/>
                <w:sz w:val="24"/>
                <w:szCs w:val="24"/>
              </w:rPr>
              <w:t>4.3)</w:t>
            </w:r>
          </w:p>
          <w:p w14:paraId="7EE97D47" w14:textId="048161FE" w:rsidR="00B44C3D" w:rsidRPr="0095249C" w:rsidRDefault="00B44C3D" w:rsidP="0095249C">
            <w:pPr>
              <w:jc w:val="center"/>
              <w:rPr>
                <w:rFonts w:cs="Arial"/>
                <w:b w:val="0"/>
                <w:i/>
                <w:sz w:val="24"/>
                <w:szCs w:val="24"/>
              </w:rPr>
            </w:pPr>
            <w:r w:rsidRPr="0095249C">
              <w:rPr>
                <w:rFonts w:cs="Arial"/>
                <w:b w:val="0"/>
                <w:i/>
                <w:iCs/>
                <w:sz w:val="24"/>
                <w:szCs w:val="24"/>
              </w:rPr>
              <w:t>Assessed but not weighted</w:t>
            </w:r>
          </w:p>
        </w:tc>
        <w:tc>
          <w:tcPr>
            <w:cnfStyle w:val="000010000000" w:firstRow="0" w:lastRow="0" w:firstColumn="0" w:lastColumn="0" w:oddVBand="1" w:evenVBand="0" w:oddHBand="0" w:evenHBand="0" w:firstRowFirstColumn="0" w:firstRowLastColumn="0" w:lastRowFirstColumn="0" w:lastRowLastColumn="0"/>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FFCA7" w14:textId="4288891B" w:rsidR="00B44C3D" w:rsidRPr="0059103B" w:rsidRDefault="00B44C3D" w:rsidP="00B44C3D">
            <w:pPr>
              <w:rPr>
                <w:rFonts w:cs="Arial"/>
                <w:b/>
                <w:sz w:val="24"/>
                <w:szCs w:val="24"/>
              </w:rPr>
            </w:pPr>
            <w:r w:rsidRPr="0059103B">
              <w:rPr>
                <w:rFonts w:cs="Arial"/>
                <w:b/>
                <w:sz w:val="24"/>
                <w:szCs w:val="24"/>
              </w:rPr>
              <w:t xml:space="preserve">Please complete table </w:t>
            </w:r>
            <w:r w:rsidRPr="0059103B">
              <w:rPr>
                <w:rFonts w:cs="Arial"/>
                <w:b/>
                <w:bCs/>
                <w:sz w:val="24"/>
                <w:szCs w:val="24"/>
              </w:rPr>
              <w:t>15</w:t>
            </w:r>
            <w:r w:rsidRPr="0059103B">
              <w:rPr>
                <w:rFonts w:cs="Arial"/>
                <w:b/>
                <w:sz w:val="24"/>
                <w:szCs w:val="24"/>
              </w:rPr>
              <w:t xml:space="preserve"> with the amount of co funding you will input, then confirm the source of funds for co funding. (Further information can be found in the guidance, section 2.11)</w:t>
            </w:r>
            <w:r w:rsidR="004C0FEF" w:rsidRPr="0059103B">
              <w:rPr>
                <w:rFonts w:cs="Arial"/>
                <w:b/>
                <w:sz w:val="24"/>
                <w:szCs w:val="24"/>
              </w:rPr>
              <w:t>. Supporting evidence of secured co-funding</w:t>
            </w:r>
            <w:r w:rsidR="00104A14" w:rsidRPr="0059103B">
              <w:rPr>
                <w:rFonts w:cs="Arial"/>
                <w:b/>
                <w:sz w:val="24"/>
                <w:szCs w:val="24"/>
              </w:rPr>
              <w:t>, and of any blended funding to be utilised,</w:t>
            </w:r>
            <w:r w:rsidR="004C0FEF" w:rsidRPr="0059103B">
              <w:rPr>
                <w:rFonts w:cs="Arial"/>
                <w:b/>
                <w:sz w:val="24"/>
                <w:szCs w:val="24"/>
              </w:rPr>
              <w:t xml:space="preserve"> should be provided as Annex K</w:t>
            </w:r>
          </w:p>
          <w:p w14:paraId="78CC9AF6" w14:textId="6E02D1FF" w:rsidR="00B44C3D" w:rsidRPr="0059103B" w:rsidRDefault="00B44C3D" w:rsidP="00B44C3D">
            <w:pPr>
              <w:rPr>
                <w:rFonts w:cs="Arial"/>
                <w:bCs/>
                <w:i/>
                <w:sz w:val="24"/>
                <w:szCs w:val="24"/>
              </w:rPr>
            </w:pPr>
            <w:r w:rsidRPr="0059103B">
              <w:rPr>
                <w:rFonts w:cs="Arial"/>
                <w:bCs/>
                <w:i/>
                <w:sz w:val="24"/>
                <w:szCs w:val="24"/>
              </w:rPr>
              <w:lastRenderedPageBreak/>
              <w:t xml:space="preserve">Applicants are requested to state their overall co-funding contribution, which must be a minimum of 50% of eligible project costs. </w:t>
            </w:r>
            <w:r w:rsidR="008F7B60" w:rsidRPr="0059103B">
              <w:rPr>
                <w:rFonts w:cs="Arial"/>
                <w:bCs/>
                <w:i/>
                <w:sz w:val="24"/>
                <w:szCs w:val="24"/>
              </w:rPr>
              <w:t>Applicant should also outline any blended funding to be utilised</w:t>
            </w:r>
            <w:r w:rsidR="00CC4436" w:rsidRPr="0059103B">
              <w:rPr>
                <w:rFonts w:cs="Arial"/>
                <w:bCs/>
                <w:i/>
                <w:sz w:val="24"/>
                <w:szCs w:val="24"/>
              </w:rPr>
              <w:t xml:space="preserve"> (see </w:t>
            </w:r>
            <w:r w:rsidR="00CC4436" w:rsidRPr="0059103B">
              <w:rPr>
                <w:rFonts w:cs="Arial"/>
                <w:i/>
                <w:sz w:val="24"/>
                <w:szCs w:val="24"/>
              </w:rPr>
              <w:t xml:space="preserve">guidance section </w:t>
            </w:r>
            <w:r w:rsidR="003315CF" w:rsidRPr="0059103B">
              <w:rPr>
                <w:rFonts w:cs="Arial"/>
                <w:i/>
                <w:sz w:val="24"/>
                <w:szCs w:val="24"/>
              </w:rPr>
              <w:t>2.12</w:t>
            </w:r>
            <w:r w:rsidR="00CC4436" w:rsidRPr="0059103B">
              <w:rPr>
                <w:rFonts w:cs="Arial"/>
                <w:i/>
                <w:sz w:val="24"/>
                <w:szCs w:val="24"/>
              </w:rPr>
              <w:t>)</w:t>
            </w:r>
            <w:r w:rsidR="008F7B60" w:rsidRPr="0059103B">
              <w:rPr>
                <w:rFonts w:cs="Arial"/>
                <w:i/>
                <w:sz w:val="24"/>
                <w:szCs w:val="24"/>
              </w:rPr>
              <w:t>.</w:t>
            </w:r>
          </w:p>
          <w:p w14:paraId="207E89DC" w14:textId="45A8762E" w:rsidR="00B44C3D" w:rsidRPr="0059103B" w:rsidRDefault="00B44C3D" w:rsidP="00B44C3D">
            <w:pPr>
              <w:rPr>
                <w:rFonts w:cs="Arial"/>
                <w:bCs/>
                <w:i/>
                <w:sz w:val="24"/>
                <w:szCs w:val="24"/>
              </w:rPr>
            </w:pPr>
            <w:r w:rsidRPr="0059103B">
              <w:rPr>
                <w:rFonts w:cs="Arial"/>
                <w:bCs/>
                <w:i/>
                <w:sz w:val="24"/>
                <w:szCs w:val="24"/>
              </w:rPr>
              <w:t>Applicants should outline the source of funds for co</w:t>
            </w:r>
            <w:r w:rsidR="00183142" w:rsidRPr="0059103B">
              <w:rPr>
                <w:rFonts w:cs="Arial"/>
                <w:bCs/>
                <w:i/>
                <w:sz w:val="24"/>
                <w:szCs w:val="24"/>
              </w:rPr>
              <w:t>-</w:t>
            </w:r>
            <w:r w:rsidRPr="0059103B">
              <w:rPr>
                <w:rFonts w:cs="Arial"/>
                <w:bCs/>
                <w:i/>
                <w:sz w:val="24"/>
                <w:szCs w:val="24"/>
              </w:rPr>
              <w:t>funding and are expected to provide evidence of secured co-funding such as board sign off, minutes from meetings or letters of commitment</w:t>
            </w:r>
            <w:r w:rsidR="006B6D00" w:rsidRPr="0059103B">
              <w:rPr>
                <w:rFonts w:cs="Arial"/>
                <w:bCs/>
                <w:i/>
                <w:sz w:val="24"/>
                <w:szCs w:val="24"/>
              </w:rPr>
              <w:t>, as annex K</w:t>
            </w:r>
            <w:r w:rsidRPr="0059103B">
              <w:rPr>
                <w:rFonts w:cs="Arial"/>
                <w:bCs/>
                <w:i/>
                <w:sz w:val="24"/>
                <w:szCs w:val="24"/>
              </w:rPr>
              <w:t xml:space="preserve">. </w:t>
            </w:r>
            <w:r w:rsidR="00047F25" w:rsidRPr="0059103B">
              <w:rPr>
                <w:rFonts w:cs="Arial"/>
                <w:bCs/>
                <w:i/>
                <w:sz w:val="24"/>
                <w:szCs w:val="24"/>
              </w:rPr>
              <w:t xml:space="preserve">Applicants are required to provide evidence that co-funding has been signed off at CFO level. </w:t>
            </w:r>
            <w:r w:rsidRPr="0059103B">
              <w:rPr>
                <w:rFonts w:cs="Arial"/>
                <w:bCs/>
                <w:i/>
                <w:sz w:val="24"/>
                <w:szCs w:val="24"/>
              </w:rPr>
              <w:t>The co</w:t>
            </w:r>
            <w:r w:rsidR="00631C34" w:rsidRPr="0059103B">
              <w:rPr>
                <w:rFonts w:cs="Arial"/>
                <w:bCs/>
                <w:i/>
                <w:sz w:val="24"/>
                <w:szCs w:val="24"/>
              </w:rPr>
              <w:t>-</w:t>
            </w:r>
            <w:r w:rsidRPr="0059103B">
              <w:rPr>
                <w:rFonts w:cs="Arial"/>
                <w:bCs/>
                <w:i/>
                <w:sz w:val="24"/>
                <w:szCs w:val="24"/>
              </w:rPr>
              <w:t>funding value shown in evidence should match the value input to table 1</w:t>
            </w:r>
            <w:r w:rsidR="00263D50" w:rsidRPr="0059103B">
              <w:rPr>
                <w:rFonts w:cs="Arial"/>
                <w:bCs/>
                <w:i/>
                <w:sz w:val="24"/>
                <w:szCs w:val="24"/>
              </w:rPr>
              <w:t>5</w:t>
            </w:r>
            <w:r w:rsidRPr="0059103B">
              <w:rPr>
                <w:rFonts w:cs="Arial"/>
                <w:bCs/>
                <w:i/>
                <w:sz w:val="24"/>
                <w:szCs w:val="24"/>
              </w:rPr>
              <w:t xml:space="preserve"> of the application form. </w:t>
            </w:r>
          </w:p>
          <w:p w14:paraId="2FEE202C" w14:textId="78DB6FAE" w:rsidR="00B44C3D" w:rsidRPr="0059103B" w:rsidRDefault="00B44C3D" w:rsidP="00B44C3D">
            <w:pPr>
              <w:pStyle w:val="ListParagraph"/>
              <w:ind w:left="0"/>
              <w:rPr>
                <w:rFonts w:cs="Arial"/>
                <w:i/>
                <w:sz w:val="24"/>
                <w:szCs w:val="24"/>
              </w:rPr>
            </w:pPr>
            <w:r w:rsidRPr="0059103B">
              <w:rPr>
                <w:rFonts w:cs="Arial"/>
                <w:i/>
                <w:sz w:val="24"/>
                <w:szCs w:val="24"/>
              </w:rPr>
              <w:t>S</w:t>
            </w:r>
            <w:r w:rsidRPr="0059103B">
              <w:rPr>
                <w:i/>
                <w:sz w:val="24"/>
                <w:szCs w:val="24"/>
              </w:rPr>
              <w:t>ingle bidder word limit – 200,</w:t>
            </w:r>
            <w:r w:rsidRPr="0059103B">
              <w:rPr>
                <w:rFonts w:cs="Arial"/>
                <w:i/>
                <w:sz w:val="24"/>
                <w:szCs w:val="24"/>
              </w:rPr>
              <w:t xml:space="preserve"> consortia bid word limit </w:t>
            </w:r>
            <w:r w:rsidR="005641AB" w:rsidRPr="0059103B">
              <w:rPr>
                <w:rFonts w:cs="Arial"/>
                <w:i/>
                <w:sz w:val="24"/>
                <w:szCs w:val="24"/>
              </w:rPr>
              <w:t>–</w:t>
            </w:r>
            <w:r w:rsidRPr="0059103B">
              <w:rPr>
                <w:rFonts w:cs="Arial"/>
                <w:i/>
                <w:sz w:val="24"/>
                <w:szCs w:val="24"/>
              </w:rPr>
              <w:t xml:space="preserve"> </w:t>
            </w:r>
            <w:proofErr w:type="gramStart"/>
            <w:r w:rsidRPr="0059103B">
              <w:rPr>
                <w:rFonts w:cs="Arial"/>
                <w:i/>
                <w:sz w:val="24"/>
                <w:szCs w:val="24"/>
              </w:rPr>
              <w:t>300</w:t>
            </w:r>
            <w:proofErr w:type="gramEnd"/>
          </w:p>
          <w:p w14:paraId="141CD577" w14:textId="47FD85D3" w:rsidR="005641AB" w:rsidRPr="00565677" w:rsidRDefault="005641AB" w:rsidP="00B44C3D">
            <w:pPr>
              <w:pStyle w:val="ListParagraph"/>
              <w:ind w:left="0"/>
              <w:rPr>
                <w:rFonts w:cs="Arial"/>
                <w:i/>
                <w:sz w:val="24"/>
                <w:szCs w:val="24"/>
              </w:rPr>
            </w:pPr>
            <w:r w:rsidRPr="0059103B">
              <w:rPr>
                <w:rFonts w:cs="Arial"/>
                <w:i/>
                <w:sz w:val="24"/>
                <w:szCs w:val="24"/>
              </w:rPr>
              <w:t xml:space="preserve">Guideline annex length: single bidder – up to </w:t>
            </w:r>
            <w:r w:rsidR="00315EE0" w:rsidRPr="0059103B">
              <w:rPr>
                <w:rFonts w:cs="Arial"/>
                <w:i/>
                <w:sz w:val="24"/>
                <w:szCs w:val="24"/>
              </w:rPr>
              <w:t>5</w:t>
            </w:r>
            <w:r w:rsidRPr="0059103B">
              <w:rPr>
                <w:rFonts w:cs="Arial"/>
                <w:i/>
                <w:sz w:val="24"/>
                <w:szCs w:val="24"/>
              </w:rPr>
              <w:t xml:space="preserve"> pages, consortia – up to </w:t>
            </w:r>
            <w:r w:rsidR="008B6C52" w:rsidRPr="0059103B">
              <w:rPr>
                <w:rFonts w:cs="Arial"/>
                <w:i/>
                <w:sz w:val="24"/>
                <w:szCs w:val="24"/>
              </w:rPr>
              <w:t>8</w:t>
            </w:r>
            <w:r w:rsidRPr="0059103B">
              <w:rPr>
                <w:rFonts w:cs="Arial"/>
                <w:i/>
                <w:sz w:val="24"/>
                <w:szCs w:val="24"/>
              </w:rPr>
              <w:t xml:space="preserve"> pages</w:t>
            </w:r>
          </w:p>
        </w:tc>
      </w:tr>
      <w:tr w:rsidR="009D0208" w14:paraId="2FAD8C03" w14:textId="77777777" w:rsidTr="5BC9A67F">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846" w:type="dxa"/>
            <w:tcBorders>
              <w:left w:val="single" w:sz="4" w:space="0" w:color="000000" w:themeColor="text1"/>
              <w:right w:val="single" w:sz="4" w:space="0" w:color="000000" w:themeColor="text1"/>
            </w:tcBorders>
          </w:tcPr>
          <w:p w14:paraId="0CFE4A63" w14:textId="77777777" w:rsidR="00B44C3D" w:rsidRPr="0095249C" w:rsidRDefault="00B44C3D" w:rsidP="00AF60BB">
            <w:pPr>
              <w:rPr>
                <w:rFonts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8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86453" w14:textId="3CDD5020" w:rsidR="00B44C3D" w:rsidRPr="0095249C" w:rsidRDefault="00B44C3D" w:rsidP="00AF60BB">
            <w:pPr>
              <w:rPr>
                <w:rFonts w:cs="Arial"/>
                <w:b/>
                <w:i/>
                <w:sz w:val="24"/>
                <w:szCs w:val="24"/>
              </w:rPr>
            </w:pPr>
            <w:r w:rsidRPr="00565677">
              <w:rPr>
                <w:rFonts w:cs="Arial"/>
                <w:b/>
                <w:sz w:val="24"/>
                <w:szCs w:val="24"/>
              </w:rPr>
              <w:t>Answer:</w:t>
            </w:r>
          </w:p>
        </w:tc>
      </w:tr>
      <w:tr w:rsidR="0035161A" w14:paraId="4CBB84E9" w14:textId="77777777" w:rsidTr="5BC9A67F">
        <w:trPr>
          <w:trHeight w:val="1247"/>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000000" w:themeColor="text1"/>
              <w:bottom w:val="single" w:sz="4" w:space="0" w:color="000000" w:themeColor="text1"/>
              <w:right w:val="single" w:sz="4" w:space="0" w:color="000000" w:themeColor="text1"/>
            </w:tcBorders>
          </w:tcPr>
          <w:p w14:paraId="76E87A98" w14:textId="3EEA08D7" w:rsidR="00063030" w:rsidRPr="0059103B" w:rsidRDefault="00063030" w:rsidP="001E1490">
            <w:pPr>
              <w:jc w:val="center"/>
              <w:rPr>
                <w:rFonts w:cs="Arial"/>
                <w:b w:val="0"/>
                <w:bCs w:val="0"/>
                <w:i/>
                <w:iCs/>
                <w:sz w:val="24"/>
                <w:szCs w:val="24"/>
              </w:rPr>
            </w:pPr>
          </w:p>
        </w:tc>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42350" w14:textId="611E3940" w:rsidR="0035161A" w:rsidRPr="001E1490" w:rsidRDefault="0035161A" w:rsidP="001E1490">
            <w:pPr>
              <w:pStyle w:val="xmsonormal"/>
            </w:pPr>
          </w:p>
        </w:tc>
      </w:tr>
    </w:tbl>
    <w:p w14:paraId="70A83D75" w14:textId="77777777" w:rsidR="00C9510B" w:rsidRPr="00565677" w:rsidRDefault="00C9510B" w:rsidP="00C9510B">
      <w:pPr>
        <w:spacing w:after="0"/>
        <w:rPr>
          <w:rFonts w:cs="Arial"/>
          <w:bCs/>
          <w:szCs w:val="24"/>
        </w:rPr>
      </w:pPr>
    </w:p>
    <w:p w14:paraId="039D1569" w14:textId="77777777" w:rsidR="009B1331" w:rsidRDefault="009B1331" w:rsidP="000F10F9">
      <w:pPr>
        <w:spacing w:after="0" w:line="240" w:lineRule="auto"/>
        <w:rPr>
          <w:rFonts w:eastAsiaTheme="majorEastAsia" w:cs="Arial"/>
          <w:b/>
          <w:color w:val="2F5496" w:themeColor="accent1" w:themeShade="BF"/>
          <w:szCs w:val="24"/>
        </w:rPr>
      </w:pPr>
    </w:p>
    <w:p w14:paraId="452EA017" w14:textId="15E1699B" w:rsidR="00344AA9" w:rsidRPr="00565677" w:rsidRDefault="5DED8FEF" w:rsidP="000F10F9">
      <w:pPr>
        <w:spacing w:after="0" w:line="240" w:lineRule="auto"/>
        <w:rPr>
          <w:rFonts w:eastAsiaTheme="majorEastAsia" w:cs="Arial"/>
          <w:b/>
          <w:color w:val="2F5496" w:themeColor="accent1" w:themeShade="BF"/>
          <w:szCs w:val="24"/>
        </w:rPr>
      </w:pPr>
      <w:r w:rsidRPr="00565677">
        <w:rPr>
          <w:rFonts w:eastAsiaTheme="majorEastAsia" w:cs="Arial"/>
          <w:b/>
          <w:color w:val="2F5496" w:themeColor="accent1" w:themeShade="BF"/>
          <w:szCs w:val="24"/>
        </w:rPr>
        <w:t>Approval</w:t>
      </w:r>
    </w:p>
    <w:tbl>
      <w:tblPr>
        <w:tblStyle w:val="ListTable3-Accent1"/>
        <w:tblW w:w="9784" w:type="dxa"/>
        <w:tblLook w:val="00A0" w:firstRow="1" w:lastRow="0" w:firstColumn="1" w:lastColumn="0" w:noHBand="0" w:noVBand="0"/>
      </w:tblPr>
      <w:tblGrid>
        <w:gridCol w:w="4314"/>
        <w:gridCol w:w="5470"/>
      </w:tblGrid>
      <w:tr w:rsidR="00B2222A" w14:paraId="64B03661" w14:textId="77777777" w:rsidTr="00981902">
        <w:trPr>
          <w:cnfStyle w:val="100000000000" w:firstRow="1" w:lastRow="0" w:firstColumn="0" w:lastColumn="0" w:oddVBand="0" w:evenVBand="0" w:oddHBand="0" w:evenHBand="0" w:firstRowFirstColumn="0" w:firstRowLastColumn="0" w:lastRowFirstColumn="0" w:lastRowLastColumn="0"/>
          <w:trHeight w:val="436"/>
        </w:trPr>
        <w:tc>
          <w:tcPr>
            <w:cnfStyle w:val="001000000100" w:firstRow="0" w:lastRow="0" w:firstColumn="1" w:lastColumn="0" w:oddVBand="0" w:evenVBand="0" w:oddHBand="0" w:evenHBand="0" w:firstRowFirstColumn="1" w:firstRowLastColumn="0" w:lastRowFirstColumn="0" w:lastRowLastColumn="0"/>
            <w:tcW w:w="9784" w:type="dxa"/>
            <w:gridSpan w:val="2"/>
            <w:tcBorders>
              <w:bottom w:val="single" w:sz="4" w:space="0" w:color="auto"/>
            </w:tcBorders>
          </w:tcPr>
          <w:p w14:paraId="674F34FA" w14:textId="0B08A437" w:rsidR="00B2222A" w:rsidRPr="00565677" w:rsidRDefault="00B2222A" w:rsidP="00F22BCA">
            <w:pPr>
              <w:spacing w:after="0"/>
              <w:rPr>
                <w:rFonts w:cs="Arial"/>
                <w:sz w:val="24"/>
                <w:szCs w:val="24"/>
              </w:rPr>
            </w:pPr>
            <w:r w:rsidRPr="00565677">
              <w:rPr>
                <w:rFonts w:cs="Arial"/>
                <w:sz w:val="24"/>
                <w:szCs w:val="24"/>
              </w:rPr>
              <w:t xml:space="preserve">Individual within lead </w:t>
            </w:r>
            <w:r w:rsidR="009E3E2A" w:rsidRPr="00565677">
              <w:rPr>
                <w:rFonts w:cs="Arial"/>
                <w:sz w:val="24"/>
                <w:szCs w:val="24"/>
              </w:rPr>
              <w:t>applicant</w:t>
            </w:r>
            <w:r w:rsidRPr="00565677">
              <w:rPr>
                <w:rFonts w:cs="Arial"/>
                <w:sz w:val="24"/>
                <w:szCs w:val="24"/>
              </w:rPr>
              <w:t xml:space="preserve"> responsible for leading this project:</w:t>
            </w:r>
          </w:p>
        </w:tc>
      </w:tr>
      <w:tr w:rsidR="003D231F" w14:paraId="15E87F91" w14:textId="77777777" w:rsidTr="0098190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314" w:type="dxa"/>
            <w:tcBorders>
              <w:top w:val="single" w:sz="4" w:space="0" w:color="auto"/>
              <w:left w:val="single" w:sz="4" w:space="0" w:color="auto"/>
              <w:bottom w:val="single" w:sz="4" w:space="0" w:color="auto"/>
              <w:right w:val="single" w:sz="4" w:space="0" w:color="auto"/>
            </w:tcBorders>
          </w:tcPr>
          <w:p w14:paraId="57232617" w14:textId="101A6591" w:rsidR="003D231F" w:rsidRPr="00565677" w:rsidRDefault="003D231F" w:rsidP="00F22BCA">
            <w:pPr>
              <w:spacing w:after="0"/>
              <w:rPr>
                <w:rFonts w:cs="Arial"/>
                <w:b w:val="0"/>
                <w:sz w:val="24"/>
                <w:szCs w:val="24"/>
              </w:rPr>
            </w:pPr>
            <w:r w:rsidRPr="00565677">
              <w:rPr>
                <w:rFonts w:cs="Arial"/>
                <w:sz w:val="24"/>
                <w:szCs w:val="24"/>
              </w:rPr>
              <w:t xml:space="preserve">Name </w:t>
            </w:r>
          </w:p>
        </w:tc>
        <w:tc>
          <w:tcPr>
            <w:cnfStyle w:val="000010000000" w:firstRow="0" w:lastRow="0" w:firstColumn="0" w:lastColumn="0" w:oddVBand="1" w:evenVBand="0" w:oddHBand="0" w:evenHBand="0" w:firstRowFirstColumn="0" w:firstRowLastColumn="0" w:lastRowFirstColumn="0" w:lastRowLastColumn="0"/>
            <w:tcW w:w="5470" w:type="dxa"/>
            <w:tcBorders>
              <w:top w:val="single" w:sz="4" w:space="0" w:color="auto"/>
              <w:left w:val="single" w:sz="4" w:space="0" w:color="auto"/>
              <w:bottom w:val="single" w:sz="4" w:space="0" w:color="auto"/>
              <w:right w:val="single" w:sz="4" w:space="0" w:color="auto"/>
            </w:tcBorders>
          </w:tcPr>
          <w:p w14:paraId="7A792E0C" w14:textId="77777777" w:rsidR="003D231F" w:rsidRPr="00565677" w:rsidRDefault="003D231F" w:rsidP="00F22BCA">
            <w:pPr>
              <w:spacing w:after="0"/>
              <w:rPr>
                <w:rFonts w:cs="Arial"/>
                <w:b/>
                <w:color w:val="FF0000"/>
                <w:sz w:val="24"/>
                <w:szCs w:val="24"/>
                <w:highlight w:val="yellow"/>
              </w:rPr>
            </w:pPr>
          </w:p>
        </w:tc>
      </w:tr>
      <w:tr w:rsidR="003D231F" w14:paraId="30C22A32" w14:textId="77777777" w:rsidTr="00981902">
        <w:trPr>
          <w:trHeight w:val="436"/>
        </w:trPr>
        <w:tc>
          <w:tcPr>
            <w:cnfStyle w:val="001000000000" w:firstRow="0" w:lastRow="0" w:firstColumn="1" w:lastColumn="0" w:oddVBand="0" w:evenVBand="0" w:oddHBand="0" w:evenHBand="0" w:firstRowFirstColumn="0" w:firstRowLastColumn="0" w:lastRowFirstColumn="0" w:lastRowLastColumn="0"/>
            <w:tcW w:w="4314" w:type="dxa"/>
            <w:tcBorders>
              <w:top w:val="single" w:sz="4" w:space="0" w:color="auto"/>
              <w:left w:val="single" w:sz="4" w:space="0" w:color="auto"/>
              <w:bottom w:val="single" w:sz="4" w:space="0" w:color="auto"/>
              <w:right w:val="single" w:sz="4" w:space="0" w:color="auto"/>
            </w:tcBorders>
          </w:tcPr>
          <w:p w14:paraId="1372A53C" w14:textId="373B294E" w:rsidR="003D231F" w:rsidRPr="00565677" w:rsidRDefault="00B2222A" w:rsidP="00F22BCA">
            <w:pPr>
              <w:spacing w:after="0"/>
              <w:rPr>
                <w:rFonts w:cs="Arial"/>
                <w:sz w:val="24"/>
                <w:szCs w:val="24"/>
              </w:rPr>
            </w:pPr>
            <w:r w:rsidRPr="00565677">
              <w:rPr>
                <w:rFonts w:cs="Arial"/>
                <w:sz w:val="24"/>
                <w:szCs w:val="24"/>
              </w:rPr>
              <w:t>Title and role</w:t>
            </w:r>
          </w:p>
        </w:tc>
        <w:tc>
          <w:tcPr>
            <w:cnfStyle w:val="000010000000" w:firstRow="0" w:lastRow="0" w:firstColumn="0" w:lastColumn="0" w:oddVBand="1" w:evenVBand="0" w:oddHBand="0" w:evenHBand="0" w:firstRowFirstColumn="0" w:firstRowLastColumn="0" w:lastRowFirstColumn="0" w:lastRowLastColumn="0"/>
            <w:tcW w:w="5470" w:type="dxa"/>
            <w:tcBorders>
              <w:top w:val="single" w:sz="4" w:space="0" w:color="auto"/>
              <w:left w:val="single" w:sz="4" w:space="0" w:color="auto"/>
              <w:bottom w:val="single" w:sz="4" w:space="0" w:color="auto"/>
              <w:right w:val="single" w:sz="4" w:space="0" w:color="auto"/>
            </w:tcBorders>
          </w:tcPr>
          <w:p w14:paraId="3039B42F" w14:textId="77777777" w:rsidR="003D231F" w:rsidRPr="00565677" w:rsidRDefault="003D231F" w:rsidP="00F22BCA">
            <w:pPr>
              <w:spacing w:after="0"/>
              <w:rPr>
                <w:rFonts w:cs="Arial"/>
                <w:b/>
                <w:color w:val="FF0000"/>
                <w:sz w:val="24"/>
                <w:szCs w:val="24"/>
                <w:highlight w:val="yellow"/>
              </w:rPr>
            </w:pPr>
          </w:p>
        </w:tc>
      </w:tr>
      <w:tr w:rsidR="003D231F" w14:paraId="5B950509" w14:textId="77777777" w:rsidTr="00981902">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4314" w:type="dxa"/>
            <w:tcBorders>
              <w:top w:val="single" w:sz="4" w:space="0" w:color="auto"/>
              <w:left w:val="single" w:sz="4" w:space="0" w:color="auto"/>
              <w:bottom w:val="single" w:sz="4" w:space="0" w:color="auto"/>
              <w:right w:val="single" w:sz="4" w:space="0" w:color="auto"/>
            </w:tcBorders>
          </w:tcPr>
          <w:p w14:paraId="23D97FB5" w14:textId="53C846E1" w:rsidR="003D231F" w:rsidRPr="00565677" w:rsidRDefault="00B2222A" w:rsidP="00F22BCA">
            <w:pPr>
              <w:spacing w:after="0"/>
              <w:rPr>
                <w:rFonts w:cs="Arial"/>
                <w:sz w:val="24"/>
                <w:szCs w:val="24"/>
              </w:rPr>
            </w:pPr>
            <w:r w:rsidRPr="00565677">
              <w:rPr>
                <w:rFonts w:cs="Arial"/>
                <w:sz w:val="24"/>
                <w:szCs w:val="24"/>
              </w:rPr>
              <w:t>Email</w:t>
            </w:r>
          </w:p>
        </w:tc>
        <w:tc>
          <w:tcPr>
            <w:cnfStyle w:val="000010000000" w:firstRow="0" w:lastRow="0" w:firstColumn="0" w:lastColumn="0" w:oddVBand="1" w:evenVBand="0" w:oddHBand="0" w:evenHBand="0" w:firstRowFirstColumn="0" w:firstRowLastColumn="0" w:lastRowFirstColumn="0" w:lastRowLastColumn="0"/>
            <w:tcW w:w="5470" w:type="dxa"/>
            <w:tcBorders>
              <w:top w:val="single" w:sz="4" w:space="0" w:color="auto"/>
              <w:left w:val="single" w:sz="4" w:space="0" w:color="auto"/>
              <w:bottom w:val="single" w:sz="4" w:space="0" w:color="auto"/>
              <w:right w:val="single" w:sz="4" w:space="0" w:color="auto"/>
            </w:tcBorders>
          </w:tcPr>
          <w:p w14:paraId="6A04F76D" w14:textId="77777777" w:rsidR="003D231F" w:rsidRPr="00565677" w:rsidRDefault="003D231F" w:rsidP="00F22BCA">
            <w:pPr>
              <w:spacing w:after="0"/>
              <w:rPr>
                <w:rFonts w:cs="Arial"/>
                <w:sz w:val="24"/>
                <w:szCs w:val="24"/>
              </w:rPr>
            </w:pPr>
          </w:p>
        </w:tc>
      </w:tr>
      <w:tr w:rsidR="003D231F" w14:paraId="046087C6" w14:textId="77777777" w:rsidTr="00981902">
        <w:trPr>
          <w:trHeight w:val="436"/>
        </w:trPr>
        <w:tc>
          <w:tcPr>
            <w:cnfStyle w:val="001000000000" w:firstRow="0" w:lastRow="0" w:firstColumn="1" w:lastColumn="0" w:oddVBand="0" w:evenVBand="0" w:oddHBand="0" w:evenHBand="0" w:firstRowFirstColumn="0" w:firstRowLastColumn="0" w:lastRowFirstColumn="0" w:lastRowLastColumn="0"/>
            <w:tcW w:w="4314" w:type="dxa"/>
            <w:tcBorders>
              <w:top w:val="single" w:sz="4" w:space="0" w:color="auto"/>
              <w:left w:val="single" w:sz="4" w:space="0" w:color="auto"/>
              <w:bottom w:val="single" w:sz="4" w:space="0" w:color="auto"/>
              <w:right w:val="single" w:sz="4" w:space="0" w:color="auto"/>
            </w:tcBorders>
          </w:tcPr>
          <w:p w14:paraId="7EEF0E72" w14:textId="714FB056" w:rsidR="003D231F" w:rsidRPr="00565677" w:rsidRDefault="00B2222A" w:rsidP="00F22BCA">
            <w:pPr>
              <w:spacing w:after="0" w:line="276" w:lineRule="auto"/>
              <w:rPr>
                <w:rFonts w:cs="Arial"/>
                <w:sz w:val="24"/>
                <w:szCs w:val="24"/>
              </w:rPr>
            </w:pPr>
            <w:r w:rsidRPr="00565677">
              <w:rPr>
                <w:rFonts w:cs="Arial"/>
                <w:sz w:val="24"/>
                <w:szCs w:val="24"/>
              </w:rPr>
              <w:t>Phone number</w:t>
            </w:r>
          </w:p>
        </w:tc>
        <w:tc>
          <w:tcPr>
            <w:cnfStyle w:val="000010000000" w:firstRow="0" w:lastRow="0" w:firstColumn="0" w:lastColumn="0" w:oddVBand="1" w:evenVBand="0" w:oddHBand="0" w:evenHBand="0" w:firstRowFirstColumn="0" w:firstRowLastColumn="0" w:lastRowFirstColumn="0" w:lastRowLastColumn="0"/>
            <w:tcW w:w="5470" w:type="dxa"/>
            <w:tcBorders>
              <w:top w:val="single" w:sz="4" w:space="0" w:color="auto"/>
              <w:left w:val="single" w:sz="4" w:space="0" w:color="auto"/>
              <w:bottom w:val="single" w:sz="4" w:space="0" w:color="auto"/>
              <w:right w:val="single" w:sz="4" w:space="0" w:color="auto"/>
            </w:tcBorders>
          </w:tcPr>
          <w:p w14:paraId="340A25FF" w14:textId="77777777" w:rsidR="003D231F" w:rsidRPr="00565677" w:rsidRDefault="003D231F" w:rsidP="00F22BCA">
            <w:pPr>
              <w:spacing w:after="0"/>
              <w:rPr>
                <w:rFonts w:cs="Arial"/>
                <w:sz w:val="24"/>
                <w:szCs w:val="24"/>
              </w:rPr>
            </w:pPr>
          </w:p>
        </w:tc>
      </w:tr>
      <w:tr w:rsidR="003D231F" w14:paraId="55CF6404" w14:textId="77777777" w:rsidTr="0098190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314" w:type="dxa"/>
            <w:tcBorders>
              <w:top w:val="single" w:sz="4" w:space="0" w:color="auto"/>
              <w:left w:val="single" w:sz="4" w:space="0" w:color="auto"/>
              <w:bottom w:val="single" w:sz="4" w:space="0" w:color="auto"/>
              <w:right w:val="single" w:sz="4" w:space="0" w:color="auto"/>
            </w:tcBorders>
          </w:tcPr>
          <w:p w14:paraId="06456C22" w14:textId="0464E9B2" w:rsidR="003D231F" w:rsidRPr="00565677" w:rsidRDefault="00B2222A" w:rsidP="00F22BCA">
            <w:pPr>
              <w:spacing w:after="0"/>
              <w:rPr>
                <w:rFonts w:cs="Arial"/>
                <w:sz w:val="24"/>
                <w:szCs w:val="24"/>
              </w:rPr>
            </w:pPr>
            <w:r w:rsidRPr="00565677">
              <w:rPr>
                <w:rFonts w:cs="Arial"/>
                <w:sz w:val="24"/>
                <w:szCs w:val="24"/>
              </w:rPr>
              <w:t>Signature</w:t>
            </w:r>
          </w:p>
        </w:tc>
        <w:tc>
          <w:tcPr>
            <w:cnfStyle w:val="000010000000" w:firstRow="0" w:lastRow="0" w:firstColumn="0" w:lastColumn="0" w:oddVBand="1" w:evenVBand="0" w:oddHBand="0" w:evenHBand="0" w:firstRowFirstColumn="0" w:firstRowLastColumn="0" w:lastRowFirstColumn="0" w:lastRowLastColumn="0"/>
            <w:tcW w:w="5470" w:type="dxa"/>
            <w:tcBorders>
              <w:top w:val="single" w:sz="4" w:space="0" w:color="auto"/>
              <w:left w:val="single" w:sz="4" w:space="0" w:color="auto"/>
              <w:bottom w:val="single" w:sz="4" w:space="0" w:color="auto"/>
              <w:right w:val="single" w:sz="4" w:space="0" w:color="auto"/>
            </w:tcBorders>
          </w:tcPr>
          <w:p w14:paraId="3052067B" w14:textId="77777777" w:rsidR="003D231F" w:rsidRPr="00565677" w:rsidRDefault="003D231F" w:rsidP="00F22BCA">
            <w:pPr>
              <w:spacing w:after="0"/>
              <w:rPr>
                <w:rFonts w:cs="Arial"/>
                <w:sz w:val="24"/>
                <w:szCs w:val="24"/>
              </w:rPr>
            </w:pPr>
          </w:p>
        </w:tc>
      </w:tr>
    </w:tbl>
    <w:p w14:paraId="6DFB9E20" w14:textId="77777777" w:rsidR="00720FDF" w:rsidRPr="00565677" w:rsidRDefault="00720FDF" w:rsidP="00F22BCA">
      <w:pPr>
        <w:spacing w:after="0" w:line="259" w:lineRule="auto"/>
        <w:rPr>
          <w:rFonts w:cs="Arial"/>
          <w:b/>
          <w:color w:val="FF0000"/>
          <w:szCs w:val="24"/>
          <w:lang w:eastAsia="en-GB"/>
        </w:rPr>
      </w:pPr>
    </w:p>
    <w:tbl>
      <w:tblPr>
        <w:tblStyle w:val="ListTable3-Accent1"/>
        <w:tblW w:w="9834" w:type="dxa"/>
        <w:tblLook w:val="00A0" w:firstRow="1" w:lastRow="0" w:firstColumn="1" w:lastColumn="0" w:noHBand="0" w:noVBand="0"/>
      </w:tblPr>
      <w:tblGrid>
        <w:gridCol w:w="4336"/>
        <w:gridCol w:w="5498"/>
      </w:tblGrid>
      <w:tr w:rsidR="00B2222A" w14:paraId="3DBB3268" w14:textId="77777777" w:rsidTr="00981902">
        <w:trPr>
          <w:cnfStyle w:val="100000000000" w:firstRow="1" w:lastRow="0" w:firstColumn="0" w:lastColumn="0" w:oddVBand="0" w:evenVBand="0" w:oddHBand="0" w:evenHBand="0" w:firstRowFirstColumn="0" w:firstRowLastColumn="0" w:lastRowFirstColumn="0" w:lastRowLastColumn="0"/>
          <w:trHeight w:val="438"/>
        </w:trPr>
        <w:tc>
          <w:tcPr>
            <w:cnfStyle w:val="001000000100" w:firstRow="0" w:lastRow="0" w:firstColumn="1" w:lastColumn="0" w:oddVBand="0" w:evenVBand="0" w:oddHBand="0" w:evenHBand="0" w:firstRowFirstColumn="1" w:firstRowLastColumn="0" w:lastRowFirstColumn="0" w:lastRowLastColumn="0"/>
            <w:tcW w:w="9834" w:type="dxa"/>
            <w:gridSpan w:val="2"/>
            <w:tcBorders>
              <w:bottom w:val="single" w:sz="4" w:space="0" w:color="auto"/>
            </w:tcBorders>
          </w:tcPr>
          <w:p w14:paraId="7E1D1BAA" w14:textId="111D70B5" w:rsidR="00B2222A" w:rsidRPr="00565677" w:rsidRDefault="00B2222A" w:rsidP="00F22BCA">
            <w:pPr>
              <w:spacing w:after="0"/>
              <w:rPr>
                <w:rFonts w:cs="Arial"/>
                <w:sz w:val="24"/>
                <w:szCs w:val="24"/>
              </w:rPr>
            </w:pPr>
            <w:r w:rsidRPr="00565677">
              <w:rPr>
                <w:rFonts w:cs="Arial"/>
                <w:sz w:val="24"/>
                <w:szCs w:val="24"/>
              </w:rPr>
              <w:t xml:space="preserve">Individual within lead </w:t>
            </w:r>
            <w:r w:rsidR="009E3E2A" w:rsidRPr="00565677">
              <w:rPr>
                <w:rFonts w:cs="Arial"/>
                <w:sz w:val="24"/>
                <w:szCs w:val="24"/>
              </w:rPr>
              <w:t>applicant</w:t>
            </w:r>
            <w:r w:rsidRPr="00565677">
              <w:rPr>
                <w:rFonts w:cs="Arial"/>
                <w:sz w:val="24"/>
                <w:szCs w:val="24"/>
              </w:rPr>
              <w:t xml:space="preserve"> that approved this proposal for submission:</w:t>
            </w:r>
          </w:p>
        </w:tc>
      </w:tr>
      <w:tr w:rsidR="00B2222A" w14:paraId="026A5F28" w14:textId="77777777" w:rsidTr="0098190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336" w:type="dxa"/>
            <w:tcBorders>
              <w:top w:val="single" w:sz="4" w:space="0" w:color="auto"/>
              <w:left w:val="single" w:sz="4" w:space="0" w:color="auto"/>
              <w:bottom w:val="single" w:sz="4" w:space="0" w:color="auto"/>
              <w:right w:val="single" w:sz="4" w:space="0" w:color="auto"/>
            </w:tcBorders>
          </w:tcPr>
          <w:p w14:paraId="51899E1D" w14:textId="77777777" w:rsidR="00B2222A" w:rsidRPr="00565677" w:rsidRDefault="00B2222A" w:rsidP="00F22BCA">
            <w:pPr>
              <w:spacing w:after="0"/>
              <w:rPr>
                <w:rFonts w:cs="Arial"/>
                <w:b w:val="0"/>
                <w:sz w:val="24"/>
                <w:szCs w:val="24"/>
              </w:rPr>
            </w:pPr>
            <w:r w:rsidRPr="00565677">
              <w:rPr>
                <w:rFonts w:cs="Arial"/>
                <w:sz w:val="24"/>
                <w:szCs w:val="24"/>
              </w:rPr>
              <w:t xml:space="preserve">Name </w:t>
            </w:r>
          </w:p>
        </w:tc>
        <w:tc>
          <w:tcPr>
            <w:cnfStyle w:val="000010000000" w:firstRow="0" w:lastRow="0" w:firstColumn="0" w:lastColumn="0" w:oddVBand="1" w:evenVBand="0" w:oddHBand="0" w:evenHBand="0" w:firstRowFirstColumn="0" w:firstRowLastColumn="0" w:lastRowFirstColumn="0" w:lastRowLastColumn="0"/>
            <w:tcW w:w="5498" w:type="dxa"/>
            <w:tcBorders>
              <w:top w:val="single" w:sz="4" w:space="0" w:color="auto"/>
              <w:left w:val="single" w:sz="4" w:space="0" w:color="auto"/>
              <w:bottom w:val="single" w:sz="4" w:space="0" w:color="auto"/>
              <w:right w:val="single" w:sz="4" w:space="0" w:color="auto"/>
            </w:tcBorders>
          </w:tcPr>
          <w:p w14:paraId="2783B2AD" w14:textId="77777777" w:rsidR="00B2222A" w:rsidRPr="00565677" w:rsidRDefault="00B2222A" w:rsidP="00F22BCA">
            <w:pPr>
              <w:spacing w:after="0"/>
              <w:rPr>
                <w:rFonts w:cs="Arial"/>
                <w:b/>
                <w:color w:val="FF0000"/>
                <w:sz w:val="24"/>
                <w:szCs w:val="24"/>
                <w:highlight w:val="yellow"/>
              </w:rPr>
            </w:pPr>
          </w:p>
        </w:tc>
      </w:tr>
      <w:tr w:rsidR="00B2222A" w14:paraId="2799B698" w14:textId="77777777" w:rsidTr="00981902">
        <w:trPr>
          <w:trHeight w:val="661"/>
        </w:trPr>
        <w:tc>
          <w:tcPr>
            <w:cnfStyle w:val="001000000000" w:firstRow="0" w:lastRow="0" w:firstColumn="1" w:lastColumn="0" w:oddVBand="0" w:evenVBand="0" w:oddHBand="0" w:evenHBand="0" w:firstRowFirstColumn="0" w:firstRowLastColumn="0" w:lastRowFirstColumn="0" w:lastRowLastColumn="0"/>
            <w:tcW w:w="4336" w:type="dxa"/>
            <w:tcBorders>
              <w:top w:val="single" w:sz="4" w:space="0" w:color="auto"/>
              <w:left w:val="single" w:sz="4" w:space="0" w:color="auto"/>
              <w:bottom w:val="single" w:sz="4" w:space="0" w:color="auto"/>
              <w:right w:val="single" w:sz="4" w:space="0" w:color="auto"/>
            </w:tcBorders>
          </w:tcPr>
          <w:p w14:paraId="45D13FDF" w14:textId="77777777" w:rsidR="00B2222A" w:rsidRPr="00565677" w:rsidRDefault="00B2222A" w:rsidP="00F22BCA">
            <w:pPr>
              <w:spacing w:after="0"/>
              <w:rPr>
                <w:rFonts w:cs="Arial"/>
                <w:sz w:val="24"/>
                <w:szCs w:val="24"/>
              </w:rPr>
            </w:pPr>
            <w:r w:rsidRPr="00565677">
              <w:rPr>
                <w:rFonts w:cs="Arial"/>
                <w:sz w:val="24"/>
                <w:szCs w:val="24"/>
              </w:rPr>
              <w:t>Title and role</w:t>
            </w:r>
          </w:p>
        </w:tc>
        <w:tc>
          <w:tcPr>
            <w:cnfStyle w:val="000010000000" w:firstRow="0" w:lastRow="0" w:firstColumn="0" w:lastColumn="0" w:oddVBand="1" w:evenVBand="0" w:oddHBand="0" w:evenHBand="0" w:firstRowFirstColumn="0" w:firstRowLastColumn="0" w:lastRowFirstColumn="0" w:lastRowLastColumn="0"/>
            <w:tcW w:w="5498" w:type="dxa"/>
            <w:tcBorders>
              <w:top w:val="single" w:sz="4" w:space="0" w:color="auto"/>
              <w:left w:val="single" w:sz="4" w:space="0" w:color="auto"/>
              <w:bottom w:val="single" w:sz="4" w:space="0" w:color="auto"/>
              <w:right w:val="single" w:sz="4" w:space="0" w:color="auto"/>
            </w:tcBorders>
          </w:tcPr>
          <w:p w14:paraId="078C2CA7" w14:textId="77777777" w:rsidR="00B2222A" w:rsidRPr="00565677" w:rsidRDefault="00B2222A" w:rsidP="00F22BCA">
            <w:pPr>
              <w:spacing w:after="0"/>
              <w:rPr>
                <w:rFonts w:cs="Arial"/>
                <w:b/>
                <w:color w:val="FF0000"/>
                <w:sz w:val="24"/>
                <w:szCs w:val="24"/>
                <w:highlight w:val="yellow"/>
              </w:rPr>
            </w:pPr>
          </w:p>
        </w:tc>
      </w:tr>
      <w:tr w:rsidR="00B2222A" w14:paraId="22C3938B" w14:textId="77777777" w:rsidTr="0098190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336" w:type="dxa"/>
            <w:tcBorders>
              <w:top w:val="single" w:sz="4" w:space="0" w:color="auto"/>
              <w:left w:val="single" w:sz="4" w:space="0" w:color="auto"/>
              <w:bottom w:val="single" w:sz="4" w:space="0" w:color="auto"/>
              <w:right w:val="single" w:sz="4" w:space="0" w:color="auto"/>
            </w:tcBorders>
          </w:tcPr>
          <w:p w14:paraId="4EFEBA56" w14:textId="77777777" w:rsidR="00B2222A" w:rsidRPr="00565677" w:rsidRDefault="00B2222A" w:rsidP="00F22BCA">
            <w:pPr>
              <w:spacing w:after="0"/>
              <w:rPr>
                <w:rFonts w:cs="Arial"/>
                <w:sz w:val="24"/>
                <w:szCs w:val="24"/>
              </w:rPr>
            </w:pPr>
            <w:r w:rsidRPr="00565677">
              <w:rPr>
                <w:rFonts w:cs="Arial"/>
                <w:sz w:val="24"/>
                <w:szCs w:val="24"/>
              </w:rPr>
              <w:t>Email</w:t>
            </w:r>
          </w:p>
        </w:tc>
        <w:tc>
          <w:tcPr>
            <w:cnfStyle w:val="000010000000" w:firstRow="0" w:lastRow="0" w:firstColumn="0" w:lastColumn="0" w:oddVBand="1" w:evenVBand="0" w:oddHBand="0" w:evenHBand="0" w:firstRowFirstColumn="0" w:firstRowLastColumn="0" w:lastRowFirstColumn="0" w:lastRowLastColumn="0"/>
            <w:tcW w:w="5498" w:type="dxa"/>
            <w:tcBorders>
              <w:top w:val="single" w:sz="4" w:space="0" w:color="auto"/>
              <w:left w:val="single" w:sz="4" w:space="0" w:color="auto"/>
              <w:bottom w:val="single" w:sz="4" w:space="0" w:color="auto"/>
              <w:right w:val="single" w:sz="4" w:space="0" w:color="auto"/>
            </w:tcBorders>
          </w:tcPr>
          <w:p w14:paraId="1D3F5C45" w14:textId="77777777" w:rsidR="00B2222A" w:rsidRPr="00565677" w:rsidRDefault="00B2222A" w:rsidP="00F22BCA">
            <w:pPr>
              <w:spacing w:after="0"/>
              <w:rPr>
                <w:rFonts w:cs="Arial"/>
                <w:sz w:val="24"/>
                <w:szCs w:val="24"/>
              </w:rPr>
            </w:pPr>
          </w:p>
        </w:tc>
      </w:tr>
      <w:tr w:rsidR="00B2222A" w14:paraId="6D8962C8" w14:textId="77777777" w:rsidTr="00981902">
        <w:trPr>
          <w:trHeight w:val="438"/>
        </w:trPr>
        <w:tc>
          <w:tcPr>
            <w:cnfStyle w:val="001000000000" w:firstRow="0" w:lastRow="0" w:firstColumn="1" w:lastColumn="0" w:oddVBand="0" w:evenVBand="0" w:oddHBand="0" w:evenHBand="0" w:firstRowFirstColumn="0" w:firstRowLastColumn="0" w:lastRowFirstColumn="0" w:lastRowLastColumn="0"/>
            <w:tcW w:w="4336" w:type="dxa"/>
            <w:tcBorders>
              <w:top w:val="single" w:sz="4" w:space="0" w:color="auto"/>
              <w:left w:val="single" w:sz="4" w:space="0" w:color="auto"/>
              <w:bottom w:val="single" w:sz="4" w:space="0" w:color="auto"/>
              <w:right w:val="single" w:sz="4" w:space="0" w:color="auto"/>
            </w:tcBorders>
          </w:tcPr>
          <w:p w14:paraId="43FFF21E" w14:textId="77777777" w:rsidR="00B2222A" w:rsidRPr="00565677" w:rsidRDefault="00B2222A" w:rsidP="00F22BCA">
            <w:pPr>
              <w:spacing w:after="0" w:line="276" w:lineRule="auto"/>
              <w:rPr>
                <w:rFonts w:cs="Arial"/>
                <w:sz w:val="24"/>
                <w:szCs w:val="24"/>
              </w:rPr>
            </w:pPr>
            <w:r w:rsidRPr="00565677">
              <w:rPr>
                <w:rFonts w:cs="Arial"/>
                <w:sz w:val="24"/>
                <w:szCs w:val="24"/>
              </w:rPr>
              <w:t>Phone number</w:t>
            </w:r>
          </w:p>
        </w:tc>
        <w:tc>
          <w:tcPr>
            <w:cnfStyle w:val="000010000000" w:firstRow="0" w:lastRow="0" w:firstColumn="0" w:lastColumn="0" w:oddVBand="1" w:evenVBand="0" w:oddHBand="0" w:evenHBand="0" w:firstRowFirstColumn="0" w:firstRowLastColumn="0" w:lastRowFirstColumn="0" w:lastRowLastColumn="0"/>
            <w:tcW w:w="5498" w:type="dxa"/>
            <w:tcBorders>
              <w:top w:val="single" w:sz="4" w:space="0" w:color="auto"/>
              <w:left w:val="single" w:sz="4" w:space="0" w:color="auto"/>
              <w:bottom w:val="single" w:sz="4" w:space="0" w:color="auto"/>
              <w:right w:val="single" w:sz="4" w:space="0" w:color="auto"/>
            </w:tcBorders>
          </w:tcPr>
          <w:p w14:paraId="4CF852B2" w14:textId="77777777" w:rsidR="00B2222A" w:rsidRPr="00565677" w:rsidRDefault="00B2222A" w:rsidP="00F22BCA">
            <w:pPr>
              <w:spacing w:after="0"/>
              <w:rPr>
                <w:rFonts w:cs="Arial"/>
                <w:sz w:val="24"/>
                <w:szCs w:val="24"/>
              </w:rPr>
            </w:pPr>
          </w:p>
        </w:tc>
      </w:tr>
      <w:tr w:rsidR="00B2222A" w14:paraId="4BD5C756" w14:textId="77777777" w:rsidTr="00981902">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336" w:type="dxa"/>
            <w:tcBorders>
              <w:top w:val="single" w:sz="4" w:space="0" w:color="auto"/>
              <w:left w:val="single" w:sz="4" w:space="0" w:color="auto"/>
              <w:bottom w:val="single" w:sz="4" w:space="0" w:color="auto"/>
              <w:right w:val="single" w:sz="4" w:space="0" w:color="auto"/>
            </w:tcBorders>
          </w:tcPr>
          <w:p w14:paraId="4A9F96FB" w14:textId="77777777" w:rsidR="00B2222A" w:rsidRPr="00565677" w:rsidRDefault="00B2222A" w:rsidP="00F22BCA">
            <w:pPr>
              <w:spacing w:after="0"/>
              <w:rPr>
                <w:rFonts w:cs="Arial"/>
                <w:sz w:val="24"/>
                <w:szCs w:val="24"/>
              </w:rPr>
            </w:pPr>
            <w:r w:rsidRPr="00565677">
              <w:rPr>
                <w:rFonts w:cs="Arial"/>
                <w:sz w:val="24"/>
                <w:szCs w:val="24"/>
              </w:rPr>
              <w:t>Signature</w:t>
            </w:r>
          </w:p>
        </w:tc>
        <w:tc>
          <w:tcPr>
            <w:cnfStyle w:val="000010000000" w:firstRow="0" w:lastRow="0" w:firstColumn="0" w:lastColumn="0" w:oddVBand="1" w:evenVBand="0" w:oddHBand="0" w:evenHBand="0" w:firstRowFirstColumn="0" w:firstRowLastColumn="0" w:lastRowFirstColumn="0" w:lastRowLastColumn="0"/>
            <w:tcW w:w="5498" w:type="dxa"/>
            <w:tcBorders>
              <w:top w:val="single" w:sz="4" w:space="0" w:color="auto"/>
              <w:left w:val="single" w:sz="4" w:space="0" w:color="auto"/>
              <w:bottom w:val="single" w:sz="4" w:space="0" w:color="auto"/>
              <w:right w:val="single" w:sz="4" w:space="0" w:color="auto"/>
            </w:tcBorders>
          </w:tcPr>
          <w:p w14:paraId="676FECA1" w14:textId="77777777" w:rsidR="00B2222A" w:rsidRPr="00565677" w:rsidRDefault="00B2222A" w:rsidP="00F22BCA">
            <w:pPr>
              <w:spacing w:after="0"/>
              <w:rPr>
                <w:rFonts w:cs="Arial"/>
                <w:sz w:val="24"/>
                <w:szCs w:val="24"/>
              </w:rPr>
            </w:pPr>
          </w:p>
        </w:tc>
      </w:tr>
    </w:tbl>
    <w:p w14:paraId="2B4539B0" w14:textId="77777777" w:rsidR="00344AA9" w:rsidRPr="00565677" w:rsidRDefault="00344AA9" w:rsidP="00F22BCA">
      <w:pPr>
        <w:spacing w:after="0"/>
        <w:rPr>
          <w:rFonts w:cs="Arial"/>
          <w:b/>
          <w:szCs w:val="24"/>
        </w:rPr>
      </w:pPr>
    </w:p>
    <w:p w14:paraId="5C4D152C" w14:textId="77777777" w:rsidR="00712C8E" w:rsidRPr="00565677" w:rsidRDefault="00712C8E" w:rsidP="00F22BCA">
      <w:pPr>
        <w:spacing w:after="0"/>
        <w:rPr>
          <w:rFonts w:cs="Arial"/>
          <w:b/>
          <w:szCs w:val="24"/>
        </w:rPr>
      </w:pPr>
    </w:p>
    <w:p w14:paraId="35B60B95" w14:textId="77777777" w:rsidR="00344AA9" w:rsidRPr="00565677" w:rsidRDefault="00344AA9" w:rsidP="00F22BCA">
      <w:pPr>
        <w:spacing w:after="0"/>
        <w:rPr>
          <w:rFonts w:cs="Arial"/>
          <w:b/>
          <w:szCs w:val="24"/>
        </w:rPr>
      </w:pPr>
    </w:p>
    <w:sectPr w:rsidR="00344AA9" w:rsidRPr="00565677" w:rsidSect="006B35C4">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6788" w14:textId="77777777" w:rsidR="00E224F0" w:rsidRDefault="00E224F0" w:rsidP="0038317F">
      <w:pPr>
        <w:spacing w:after="0" w:line="240" w:lineRule="auto"/>
      </w:pPr>
      <w:r>
        <w:separator/>
      </w:r>
    </w:p>
  </w:endnote>
  <w:endnote w:type="continuationSeparator" w:id="0">
    <w:p w14:paraId="4C19C899" w14:textId="77777777" w:rsidR="00E224F0" w:rsidRDefault="00E224F0" w:rsidP="0038317F">
      <w:pPr>
        <w:spacing w:after="0" w:line="240" w:lineRule="auto"/>
      </w:pPr>
      <w:r>
        <w:continuationSeparator/>
      </w:r>
    </w:p>
  </w:endnote>
  <w:endnote w:type="continuationNotice" w:id="1">
    <w:p w14:paraId="465E817C" w14:textId="77777777" w:rsidR="00E224F0" w:rsidRDefault="00E22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63538"/>
      <w:docPartObj>
        <w:docPartGallery w:val="Page Numbers (Bottom of Page)"/>
        <w:docPartUnique/>
      </w:docPartObj>
    </w:sdtPr>
    <w:sdtEndPr>
      <w:rPr>
        <w:noProof/>
      </w:rPr>
    </w:sdtEndPr>
    <w:sdtContent>
      <w:p w14:paraId="3D3D22A9" w14:textId="77777777" w:rsidR="00F00811" w:rsidRDefault="00F00811">
        <w:pPr>
          <w:pStyle w:val="Footer"/>
          <w:jc w:val="right"/>
        </w:pPr>
        <w:r>
          <w:fldChar w:fldCharType="begin"/>
        </w:r>
        <w:r>
          <w:instrText xml:space="preserve"> PAGE   \* MERGEFORMAT </w:instrText>
        </w:r>
        <w:r>
          <w:fldChar w:fldCharType="separate"/>
        </w:r>
        <w:r w:rsidR="002A418D">
          <w:rPr>
            <w:noProof/>
          </w:rPr>
          <w:t>1</w:t>
        </w:r>
        <w:r>
          <w:rPr>
            <w:noProof/>
          </w:rPr>
          <w:fldChar w:fldCharType="end"/>
        </w:r>
      </w:p>
    </w:sdtContent>
  </w:sdt>
  <w:p w14:paraId="394798F2" w14:textId="7063F4B2" w:rsidR="00F00811" w:rsidRDefault="00F00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CEB7" w14:textId="77777777" w:rsidR="00E224F0" w:rsidRDefault="00E224F0" w:rsidP="0038317F">
      <w:pPr>
        <w:spacing w:after="0" w:line="240" w:lineRule="auto"/>
      </w:pPr>
      <w:r>
        <w:separator/>
      </w:r>
    </w:p>
  </w:footnote>
  <w:footnote w:type="continuationSeparator" w:id="0">
    <w:p w14:paraId="03D8591C" w14:textId="77777777" w:rsidR="00E224F0" w:rsidRDefault="00E224F0" w:rsidP="0038317F">
      <w:pPr>
        <w:spacing w:after="0" w:line="240" w:lineRule="auto"/>
      </w:pPr>
      <w:r>
        <w:continuationSeparator/>
      </w:r>
    </w:p>
  </w:footnote>
  <w:footnote w:type="continuationNotice" w:id="1">
    <w:p w14:paraId="18389FB6" w14:textId="77777777" w:rsidR="00E224F0" w:rsidRDefault="00E224F0">
      <w:pPr>
        <w:spacing w:after="0" w:line="240" w:lineRule="auto"/>
      </w:pPr>
    </w:p>
  </w:footnote>
  <w:footnote w:id="2">
    <w:p w14:paraId="6A8A56B9" w14:textId="77777777" w:rsidR="009A3D8D" w:rsidRDefault="009A3D8D" w:rsidP="009A3D8D">
      <w:pPr>
        <w:pStyle w:val="FootnoteText"/>
      </w:pPr>
      <w:r>
        <w:rPr>
          <w:rStyle w:val="FootnoteReference"/>
        </w:rPr>
        <w:footnoteRef/>
      </w:r>
      <w:r>
        <w:t xml:space="preserve"> </w:t>
      </w:r>
      <w:hyperlink r:id="rId1" w:history="1">
        <w:r w:rsidRPr="00391F40">
          <w:rPr>
            <w:rStyle w:val="Hyperlink"/>
            <w:i/>
          </w:rPr>
          <w:t>https://www.gov.uk/government/publications/registered-providers-of-social-housing/list-of-registered-providers-14-april-2022-accessible-version</w:t>
        </w:r>
      </w:hyperlink>
    </w:p>
  </w:footnote>
  <w:footnote w:id="3">
    <w:p w14:paraId="563417C1" w14:textId="100A8B1B" w:rsidR="002470FB" w:rsidRDefault="002470FB">
      <w:pPr>
        <w:pStyle w:val="FootnoteText"/>
      </w:pPr>
      <w:r>
        <w:rPr>
          <w:rStyle w:val="FootnoteReference"/>
        </w:rPr>
        <w:footnoteRef/>
      </w:r>
      <w:r>
        <w:t xml:space="preserve"> </w:t>
      </w:r>
      <w:hyperlink r:id="rId2" w:history="1">
        <w:r w:rsidR="00E96047" w:rsidRPr="00B435E1">
          <w:rPr>
            <w:rStyle w:val="Hyperlink"/>
            <w:i/>
            <w:iCs/>
          </w:rPr>
          <w:t>https://register-of-charities.charitycommission.gov.uk/charity-search</w:t>
        </w:r>
      </w:hyperlink>
    </w:p>
  </w:footnote>
  <w:footnote w:id="4">
    <w:p w14:paraId="535B5FFE" w14:textId="79C16845" w:rsidR="00D57AB6" w:rsidRDefault="00D57AB6" w:rsidP="00DF0812">
      <w:pPr>
        <w:pStyle w:val="FootnoteText"/>
      </w:pPr>
      <w:r>
        <w:rPr>
          <w:rStyle w:val="FootnoteReference"/>
        </w:rPr>
        <w:footnoteRef/>
      </w:r>
      <w:r>
        <w:t xml:space="preserve"> See section 2.</w:t>
      </w:r>
      <w:r w:rsidR="00E16171">
        <w:t>5</w:t>
      </w:r>
      <w:r>
        <w:t xml:space="preserve"> of the competition guidance document for further information.</w:t>
      </w:r>
    </w:p>
  </w:footnote>
  <w:footnote w:id="5">
    <w:p w14:paraId="1735EE6C" w14:textId="77777777" w:rsidR="007E6531" w:rsidRDefault="007E6531" w:rsidP="007E6531">
      <w:pPr>
        <w:pStyle w:val="FootnoteText"/>
      </w:pPr>
      <w:r>
        <w:rPr>
          <w:rStyle w:val="FootnoteReference"/>
        </w:rPr>
        <w:footnoteRef/>
      </w:r>
      <w:r>
        <w:t xml:space="preserve"> </w:t>
      </w:r>
      <w:r w:rsidRPr="00E22A96">
        <w:t>as defined by the Housing and Regeneration Act 2008 (sections 68-70)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2D7A" w14:textId="30A05A07" w:rsidR="003004AE" w:rsidRDefault="003004AE" w:rsidP="003004AE">
    <w:pPr>
      <w:pStyle w:val="Header"/>
      <w:jc w:val="right"/>
    </w:pPr>
    <w:r>
      <w:rPr>
        <w:noProof/>
      </w:rPr>
      <w:drawing>
        <wp:inline distT="0" distB="0" distL="0" distR="0" wp14:anchorId="12AA8FD8" wp14:editId="7ACA5885">
          <wp:extent cx="755962" cy="377981"/>
          <wp:effectExtent l="0" t="0" r="6350" b="3175"/>
          <wp:docPr id="826282646" name="Picture 1" descr="A green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282646" name="Picture 1" descr="A green logo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348" cy="3881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D4E"/>
    <w:multiLevelType w:val="hybridMultilevel"/>
    <w:tmpl w:val="3916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4170DF"/>
    <w:multiLevelType w:val="hybridMultilevel"/>
    <w:tmpl w:val="B8F2C65E"/>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 w15:restartNumberingAfterBreak="0">
    <w:nsid w:val="00544891"/>
    <w:multiLevelType w:val="hybridMultilevel"/>
    <w:tmpl w:val="3BB26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245F7"/>
    <w:multiLevelType w:val="hybridMultilevel"/>
    <w:tmpl w:val="B9F8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3C1A0F"/>
    <w:multiLevelType w:val="hybridMultilevel"/>
    <w:tmpl w:val="62CEE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203D1F"/>
    <w:multiLevelType w:val="hybridMultilevel"/>
    <w:tmpl w:val="4B8A476C"/>
    <w:lvl w:ilvl="0" w:tplc="AC747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2A24C4"/>
    <w:multiLevelType w:val="hybridMultilevel"/>
    <w:tmpl w:val="51B860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58157A6"/>
    <w:multiLevelType w:val="hybridMultilevel"/>
    <w:tmpl w:val="6310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604FF3"/>
    <w:multiLevelType w:val="hybridMultilevel"/>
    <w:tmpl w:val="A538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100638"/>
    <w:multiLevelType w:val="hybridMultilevel"/>
    <w:tmpl w:val="FC6A27C2"/>
    <w:lvl w:ilvl="0" w:tplc="08090001">
      <w:start w:val="1"/>
      <w:numFmt w:val="bullet"/>
      <w:lvlText w:val=""/>
      <w:lvlJc w:val="left"/>
      <w:pPr>
        <w:ind w:left="720" w:hanging="360"/>
      </w:pPr>
      <w:rPr>
        <w:rFonts w:ascii="Symbol" w:hAnsi="Symbol" w:hint="default"/>
      </w:rPr>
    </w:lvl>
    <w:lvl w:ilvl="1" w:tplc="B2A4DFE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D85AD0"/>
    <w:multiLevelType w:val="hybridMultilevel"/>
    <w:tmpl w:val="6AEC828E"/>
    <w:lvl w:ilvl="0" w:tplc="2D9E4C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812E8A"/>
    <w:multiLevelType w:val="hybridMultilevel"/>
    <w:tmpl w:val="1C56767A"/>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EE7CDC"/>
    <w:multiLevelType w:val="hybridMultilevel"/>
    <w:tmpl w:val="F5CE94BC"/>
    <w:lvl w:ilvl="0" w:tplc="E57ECF8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721444"/>
    <w:multiLevelType w:val="hybridMultilevel"/>
    <w:tmpl w:val="DB7CB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C969E5"/>
    <w:multiLevelType w:val="hybridMultilevel"/>
    <w:tmpl w:val="8050E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DE06EF"/>
    <w:multiLevelType w:val="hybridMultilevel"/>
    <w:tmpl w:val="B5D64FAE"/>
    <w:lvl w:ilvl="0" w:tplc="777E99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B436A1"/>
    <w:multiLevelType w:val="hybridMultilevel"/>
    <w:tmpl w:val="3E8292DA"/>
    <w:lvl w:ilvl="0" w:tplc="0314754C">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AFA2340"/>
    <w:multiLevelType w:val="hybridMultilevel"/>
    <w:tmpl w:val="D536F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4416C2"/>
    <w:multiLevelType w:val="hybridMultilevel"/>
    <w:tmpl w:val="B0F0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735DA1"/>
    <w:multiLevelType w:val="hybridMultilevel"/>
    <w:tmpl w:val="79FE7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0243EA"/>
    <w:multiLevelType w:val="hybridMultilevel"/>
    <w:tmpl w:val="65248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9A5F9C"/>
    <w:multiLevelType w:val="hybridMultilevel"/>
    <w:tmpl w:val="6F8E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FA5E3A"/>
    <w:multiLevelType w:val="hybridMultilevel"/>
    <w:tmpl w:val="33D8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FD3C11"/>
    <w:multiLevelType w:val="hybridMultilevel"/>
    <w:tmpl w:val="8C2AA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0E864B1"/>
    <w:multiLevelType w:val="hybridMultilevel"/>
    <w:tmpl w:val="2FCC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EF05AC"/>
    <w:multiLevelType w:val="hybridMultilevel"/>
    <w:tmpl w:val="53D8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CE3FE3"/>
    <w:multiLevelType w:val="hybridMultilevel"/>
    <w:tmpl w:val="41887C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48A5367"/>
    <w:multiLevelType w:val="hybridMultilevel"/>
    <w:tmpl w:val="8C7005F8"/>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8258F0"/>
    <w:multiLevelType w:val="hybridMultilevel"/>
    <w:tmpl w:val="CC904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2845B8"/>
    <w:multiLevelType w:val="hybridMultilevel"/>
    <w:tmpl w:val="B956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EF569C"/>
    <w:multiLevelType w:val="hybridMultilevel"/>
    <w:tmpl w:val="DB807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0CC071B"/>
    <w:multiLevelType w:val="hybridMultilevel"/>
    <w:tmpl w:val="6FDE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C4081A"/>
    <w:multiLevelType w:val="hybridMultilevel"/>
    <w:tmpl w:val="F4CE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4D0657"/>
    <w:multiLevelType w:val="hybridMultilevel"/>
    <w:tmpl w:val="C92A0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D13B9C"/>
    <w:multiLevelType w:val="hybridMultilevel"/>
    <w:tmpl w:val="4AF6512C"/>
    <w:lvl w:ilvl="0" w:tplc="72DC00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9EA67A9"/>
    <w:multiLevelType w:val="hybridMultilevel"/>
    <w:tmpl w:val="FB9E8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A66A77"/>
    <w:multiLevelType w:val="hybridMultilevel"/>
    <w:tmpl w:val="3C8E8842"/>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361773F"/>
    <w:multiLevelType w:val="hybridMultilevel"/>
    <w:tmpl w:val="F18667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4E52086"/>
    <w:multiLevelType w:val="hybridMultilevel"/>
    <w:tmpl w:val="F322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AF7B4F"/>
    <w:multiLevelType w:val="hybridMultilevel"/>
    <w:tmpl w:val="4B8A47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BAD3E5B"/>
    <w:multiLevelType w:val="multilevel"/>
    <w:tmpl w:val="B22CCF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BD542EC"/>
    <w:multiLevelType w:val="hybridMultilevel"/>
    <w:tmpl w:val="345E6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8019A6"/>
    <w:multiLevelType w:val="hybridMultilevel"/>
    <w:tmpl w:val="351C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5C7914"/>
    <w:multiLevelType w:val="hybridMultilevel"/>
    <w:tmpl w:val="8D6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3664C0"/>
    <w:multiLevelType w:val="hybridMultilevel"/>
    <w:tmpl w:val="ADF64460"/>
    <w:lvl w:ilvl="0" w:tplc="2DD0F0B8">
      <w:start w:val="1"/>
      <w:numFmt w:val="bullet"/>
      <w:lvlText w:val="●"/>
      <w:lvlJc w:val="left"/>
      <w:pPr>
        <w:ind w:left="720" w:hanging="360"/>
      </w:pPr>
      <w:rPr>
        <w:u w:val="none"/>
      </w:rPr>
    </w:lvl>
    <w:lvl w:ilvl="1" w:tplc="67A0E4FA">
      <w:start w:val="1"/>
      <w:numFmt w:val="bullet"/>
      <w:lvlText w:val="○"/>
      <w:lvlJc w:val="left"/>
      <w:pPr>
        <w:ind w:left="1440" w:hanging="360"/>
      </w:pPr>
      <w:rPr>
        <w:u w:val="none"/>
      </w:rPr>
    </w:lvl>
    <w:lvl w:ilvl="2" w:tplc="EC9A695E">
      <w:start w:val="1"/>
      <w:numFmt w:val="bullet"/>
      <w:lvlText w:val="■"/>
      <w:lvlJc w:val="left"/>
      <w:pPr>
        <w:ind w:left="2160" w:hanging="360"/>
      </w:pPr>
      <w:rPr>
        <w:u w:val="none"/>
      </w:rPr>
    </w:lvl>
    <w:lvl w:ilvl="3" w:tplc="C674DC00">
      <w:start w:val="1"/>
      <w:numFmt w:val="bullet"/>
      <w:lvlText w:val="●"/>
      <w:lvlJc w:val="left"/>
      <w:pPr>
        <w:ind w:left="2880" w:hanging="360"/>
      </w:pPr>
      <w:rPr>
        <w:u w:val="none"/>
      </w:rPr>
    </w:lvl>
    <w:lvl w:ilvl="4" w:tplc="938A92FE">
      <w:start w:val="1"/>
      <w:numFmt w:val="bullet"/>
      <w:lvlText w:val="○"/>
      <w:lvlJc w:val="left"/>
      <w:pPr>
        <w:ind w:left="3600" w:hanging="360"/>
      </w:pPr>
      <w:rPr>
        <w:u w:val="none"/>
      </w:rPr>
    </w:lvl>
    <w:lvl w:ilvl="5" w:tplc="8D82219C">
      <w:start w:val="1"/>
      <w:numFmt w:val="bullet"/>
      <w:lvlText w:val="■"/>
      <w:lvlJc w:val="left"/>
      <w:pPr>
        <w:ind w:left="4320" w:hanging="360"/>
      </w:pPr>
      <w:rPr>
        <w:u w:val="none"/>
      </w:rPr>
    </w:lvl>
    <w:lvl w:ilvl="6" w:tplc="D382CE2C">
      <w:start w:val="1"/>
      <w:numFmt w:val="bullet"/>
      <w:lvlText w:val="●"/>
      <w:lvlJc w:val="left"/>
      <w:pPr>
        <w:ind w:left="5040" w:hanging="360"/>
      </w:pPr>
      <w:rPr>
        <w:u w:val="none"/>
      </w:rPr>
    </w:lvl>
    <w:lvl w:ilvl="7" w:tplc="10CCBEDE">
      <w:start w:val="1"/>
      <w:numFmt w:val="bullet"/>
      <w:lvlText w:val="○"/>
      <w:lvlJc w:val="left"/>
      <w:pPr>
        <w:ind w:left="5760" w:hanging="360"/>
      </w:pPr>
      <w:rPr>
        <w:u w:val="none"/>
      </w:rPr>
    </w:lvl>
    <w:lvl w:ilvl="8" w:tplc="EBA47420">
      <w:start w:val="1"/>
      <w:numFmt w:val="bullet"/>
      <w:lvlText w:val="■"/>
      <w:lvlJc w:val="left"/>
      <w:pPr>
        <w:ind w:left="6480" w:hanging="360"/>
      </w:pPr>
      <w:rPr>
        <w:u w:val="none"/>
      </w:rPr>
    </w:lvl>
  </w:abstractNum>
  <w:abstractNum w:abstractNumId="47" w15:restartNumberingAfterBreak="0">
    <w:nsid w:val="664368C5"/>
    <w:multiLevelType w:val="hybridMultilevel"/>
    <w:tmpl w:val="3C6A1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311FB9"/>
    <w:multiLevelType w:val="hybridMultilevel"/>
    <w:tmpl w:val="1EBA3950"/>
    <w:lvl w:ilvl="0" w:tplc="08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8735D2A"/>
    <w:multiLevelType w:val="hybridMultilevel"/>
    <w:tmpl w:val="54A0D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D262743"/>
    <w:multiLevelType w:val="hybridMultilevel"/>
    <w:tmpl w:val="FF3AF8A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F734CF4"/>
    <w:multiLevelType w:val="hybridMultilevel"/>
    <w:tmpl w:val="E3E8E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FAC74F8"/>
    <w:multiLevelType w:val="hybridMultilevel"/>
    <w:tmpl w:val="A9F22F3A"/>
    <w:lvl w:ilvl="0" w:tplc="FFFFFFFF">
      <w:start w:val="1"/>
      <w:numFmt w:val="lowerLetter"/>
      <w:lvlText w:val="%1)"/>
      <w:lvlJc w:val="left"/>
      <w:pPr>
        <w:ind w:left="720" w:hanging="360"/>
      </w:pPr>
      <w:rPr>
        <w:b/>
        <w:bCs/>
        <w:i w:val="0"/>
        <w:i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08F7F42"/>
    <w:multiLevelType w:val="hybridMultilevel"/>
    <w:tmpl w:val="6D56F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0233C1"/>
    <w:multiLevelType w:val="hybridMultilevel"/>
    <w:tmpl w:val="718A56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26A1DFE"/>
    <w:multiLevelType w:val="hybridMultilevel"/>
    <w:tmpl w:val="BA84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3403237"/>
    <w:multiLevelType w:val="hybridMultilevel"/>
    <w:tmpl w:val="713E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B5431E"/>
    <w:multiLevelType w:val="hybridMultilevel"/>
    <w:tmpl w:val="A9F22F3A"/>
    <w:lvl w:ilvl="0" w:tplc="340AAE3A">
      <w:start w:val="1"/>
      <w:numFmt w:val="lowerLetter"/>
      <w:lvlText w:val="%1)"/>
      <w:lvlJc w:val="left"/>
      <w:pPr>
        <w:ind w:left="720" w:hanging="360"/>
      </w:pPr>
      <w:rPr>
        <w:b/>
        <w:bCs/>
        <w:i w:val="0"/>
        <w:i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7BC4673"/>
    <w:multiLevelType w:val="hybridMultilevel"/>
    <w:tmpl w:val="FEFC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A875FAB"/>
    <w:multiLevelType w:val="hybridMultilevel"/>
    <w:tmpl w:val="E522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B61525"/>
    <w:multiLevelType w:val="hybridMultilevel"/>
    <w:tmpl w:val="CECAC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E5E1E30"/>
    <w:multiLevelType w:val="hybridMultilevel"/>
    <w:tmpl w:val="82CE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480407">
    <w:abstractNumId w:val="1"/>
  </w:num>
  <w:num w:numId="2" w16cid:durableId="1113094387">
    <w:abstractNumId w:val="33"/>
  </w:num>
  <w:num w:numId="3" w16cid:durableId="1901793386">
    <w:abstractNumId w:val="26"/>
  </w:num>
  <w:num w:numId="4" w16cid:durableId="153843620">
    <w:abstractNumId w:val="59"/>
  </w:num>
  <w:num w:numId="5" w16cid:durableId="2019649011">
    <w:abstractNumId w:val="12"/>
  </w:num>
  <w:num w:numId="6" w16cid:durableId="885216653">
    <w:abstractNumId w:val="46"/>
  </w:num>
  <w:num w:numId="7" w16cid:durableId="1504777094">
    <w:abstractNumId w:val="58"/>
  </w:num>
  <w:num w:numId="8" w16cid:durableId="42602685">
    <w:abstractNumId w:val="20"/>
  </w:num>
  <w:num w:numId="9" w16cid:durableId="60178333">
    <w:abstractNumId w:val="9"/>
  </w:num>
  <w:num w:numId="10" w16cid:durableId="1633628856">
    <w:abstractNumId w:val="37"/>
  </w:num>
  <w:num w:numId="11" w16cid:durableId="1049500630">
    <w:abstractNumId w:val="53"/>
  </w:num>
  <w:num w:numId="12" w16cid:durableId="1215044487">
    <w:abstractNumId w:val="31"/>
  </w:num>
  <w:num w:numId="13" w16cid:durableId="33116723">
    <w:abstractNumId w:val="61"/>
  </w:num>
  <w:num w:numId="14" w16cid:durableId="693922543">
    <w:abstractNumId w:val="17"/>
  </w:num>
  <w:num w:numId="15" w16cid:durableId="1765614814">
    <w:abstractNumId w:val="54"/>
  </w:num>
  <w:num w:numId="16" w16cid:durableId="988362106">
    <w:abstractNumId w:val="24"/>
  </w:num>
  <w:num w:numId="17" w16cid:durableId="250890305">
    <w:abstractNumId w:val="0"/>
  </w:num>
  <w:num w:numId="18" w16cid:durableId="1570387027">
    <w:abstractNumId w:val="43"/>
  </w:num>
  <w:num w:numId="19" w16cid:durableId="1273322353">
    <w:abstractNumId w:val="44"/>
  </w:num>
  <w:num w:numId="20" w16cid:durableId="1704405371">
    <w:abstractNumId w:val="19"/>
  </w:num>
  <w:num w:numId="21" w16cid:durableId="1577475271">
    <w:abstractNumId w:val="49"/>
  </w:num>
  <w:num w:numId="22" w16cid:durableId="1454252657">
    <w:abstractNumId w:val="25"/>
  </w:num>
  <w:num w:numId="23" w16cid:durableId="59838082">
    <w:abstractNumId w:val="8"/>
  </w:num>
  <w:num w:numId="24" w16cid:durableId="431558795">
    <w:abstractNumId w:val="40"/>
  </w:num>
  <w:num w:numId="25" w16cid:durableId="1519588333">
    <w:abstractNumId w:val="14"/>
  </w:num>
  <w:num w:numId="26" w16cid:durableId="1229265475">
    <w:abstractNumId w:val="21"/>
  </w:num>
  <w:num w:numId="27" w16cid:durableId="1730569433">
    <w:abstractNumId w:val="2"/>
  </w:num>
  <w:num w:numId="28" w16cid:durableId="1625621361">
    <w:abstractNumId w:val="30"/>
  </w:num>
  <w:num w:numId="29" w16cid:durableId="1682775061">
    <w:abstractNumId w:val="22"/>
  </w:num>
  <w:num w:numId="30" w16cid:durableId="407306520">
    <w:abstractNumId w:val="3"/>
  </w:num>
  <w:num w:numId="31" w16cid:durableId="1136724636">
    <w:abstractNumId w:val="62"/>
  </w:num>
  <w:num w:numId="32" w16cid:durableId="651104641">
    <w:abstractNumId w:val="38"/>
  </w:num>
  <w:num w:numId="33" w16cid:durableId="471144025">
    <w:abstractNumId w:val="11"/>
  </w:num>
  <w:num w:numId="34" w16cid:durableId="240870526">
    <w:abstractNumId w:val="4"/>
  </w:num>
  <w:num w:numId="35" w16cid:durableId="1991589073">
    <w:abstractNumId w:val="57"/>
  </w:num>
  <w:num w:numId="36" w16cid:durableId="825518059">
    <w:abstractNumId w:val="23"/>
  </w:num>
  <w:num w:numId="37" w16cid:durableId="1592160012">
    <w:abstractNumId w:val="56"/>
  </w:num>
  <w:num w:numId="38" w16cid:durableId="1221863062">
    <w:abstractNumId w:val="13"/>
  </w:num>
  <w:num w:numId="39" w16cid:durableId="816653131">
    <w:abstractNumId w:val="52"/>
  </w:num>
  <w:num w:numId="40" w16cid:durableId="233054437">
    <w:abstractNumId w:val="45"/>
  </w:num>
  <w:num w:numId="41" w16cid:durableId="720325066">
    <w:abstractNumId w:val="18"/>
  </w:num>
  <w:num w:numId="42" w16cid:durableId="288896573">
    <w:abstractNumId w:val="32"/>
  </w:num>
  <w:num w:numId="43" w16cid:durableId="1838571063">
    <w:abstractNumId w:val="34"/>
  </w:num>
  <w:num w:numId="44" w16cid:durableId="688802569">
    <w:abstractNumId w:val="36"/>
  </w:num>
  <w:num w:numId="45" w16cid:durableId="1253735448">
    <w:abstractNumId w:val="16"/>
  </w:num>
  <w:num w:numId="46" w16cid:durableId="1895458183">
    <w:abstractNumId w:val="42"/>
  </w:num>
  <w:num w:numId="47" w16cid:durableId="1178159355">
    <w:abstractNumId w:val="47"/>
  </w:num>
  <w:num w:numId="48" w16cid:durableId="373123134">
    <w:abstractNumId w:val="28"/>
  </w:num>
  <w:num w:numId="49" w16cid:durableId="1756592566">
    <w:abstractNumId w:val="55"/>
  </w:num>
  <w:num w:numId="50" w16cid:durableId="1787039462">
    <w:abstractNumId w:val="29"/>
  </w:num>
  <w:num w:numId="51" w16cid:durableId="906035281">
    <w:abstractNumId w:val="5"/>
  </w:num>
  <w:num w:numId="52" w16cid:durableId="1668052922">
    <w:abstractNumId w:val="41"/>
  </w:num>
  <w:num w:numId="53" w16cid:durableId="765032005">
    <w:abstractNumId w:val="60"/>
  </w:num>
  <w:num w:numId="54" w16cid:durableId="25564141">
    <w:abstractNumId w:val="10"/>
  </w:num>
  <w:num w:numId="55" w16cid:durableId="1921984544">
    <w:abstractNumId w:val="50"/>
  </w:num>
  <w:num w:numId="56" w16cid:durableId="292105117">
    <w:abstractNumId w:val="39"/>
  </w:num>
  <w:num w:numId="57" w16cid:durableId="1886135569">
    <w:abstractNumId w:val="15"/>
  </w:num>
  <w:num w:numId="58" w16cid:durableId="1117137552">
    <w:abstractNumId w:val="48"/>
  </w:num>
  <w:num w:numId="59" w16cid:durableId="1797527865">
    <w:abstractNumId w:val="35"/>
  </w:num>
  <w:num w:numId="60" w16cid:durableId="1729918830">
    <w:abstractNumId w:val="6"/>
  </w:num>
  <w:num w:numId="61" w16cid:durableId="1872260336">
    <w:abstractNumId w:val="7"/>
  </w:num>
  <w:num w:numId="62" w16cid:durableId="2117863104">
    <w:abstractNumId w:val="51"/>
  </w:num>
  <w:num w:numId="63" w16cid:durableId="2072844387">
    <w:abstractNumId w:val="13"/>
  </w:num>
  <w:num w:numId="64" w16cid:durableId="687293301">
    <w:abstractNumId w:val="51"/>
  </w:num>
  <w:num w:numId="65" w16cid:durableId="1116483931">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A9"/>
    <w:rsid w:val="00000141"/>
    <w:rsid w:val="0000015D"/>
    <w:rsid w:val="0000051F"/>
    <w:rsid w:val="00000845"/>
    <w:rsid w:val="00000953"/>
    <w:rsid w:val="0000098B"/>
    <w:rsid w:val="00000D77"/>
    <w:rsid w:val="00000D85"/>
    <w:rsid w:val="00000E18"/>
    <w:rsid w:val="00000E49"/>
    <w:rsid w:val="00001615"/>
    <w:rsid w:val="000016EC"/>
    <w:rsid w:val="000017DA"/>
    <w:rsid w:val="00002027"/>
    <w:rsid w:val="00002265"/>
    <w:rsid w:val="000024C1"/>
    <w:rsid w:val="000028AF"/>
    <w:rsid w:val="00002927"/>
    <w:rsid w:val="00002986"/>
    <w:rsid w:val="00002B26"/>
    <w:rsid w:val="0000313F"/>
    <w:rsid w:val="00003157"/>
    <w:rsid w:val="000038A2"/>
    <w:rsid w:val="00003E69"/>
    <w:rsid w:val="0000439E"/>
    <w:rsid w:val="000045B4"/>
    <w:rsid w:val="00004678"/>
    <w:rsid w:val="000048D0"/>
    <w:rsid w:val="00004B99"/>
    <w:rsid w:val="00004E8B"/>
    <w:rsid w:val="00005260"/>
    <w:rsid w:val="00005DF3"/>
    <w:rsid w:val="00005EF5"/>
    <w:rsid w:val="000066AE"/>
    <w:rsid w:val="00007264"/>
    <w:rsid w:val="00007311"/>
    <w:rsid w:val="000073BD"/>
    <w:rsid w:val="000077DE"/>
    <w:rsid w:val="00007A62"/>
    <w:rsid w:val="00007C14"/>
    <w:rsid w:val="00007D22"/>
    <w:rsid w:val="00007FE1"/>
    <w:rsid w:val="00010179"/>
    <w:rsid w:val="000102D7"/>
    <w:rsid w:val="00010363"/>
    <w:rsid w:val="0001040B"/>
    <w:rsid w:val="0001059D"/>
    <w:rsid w:val="000107C3"/>
    <w:rsid w:val="00010C21"/>
    <w:rsid w:val="00010D42"/>
    <w:rsid w:val="00011498"/>
    <w:rsid w:val="00011641"/>
    <w:rsid w:val="0001187D"/>
    <w:rsid w:val="000118BB"/>
    <w:rsid w:val="00012813"/>
    <w:rsid w:val="000129CF"/>
    <w:rsid w:val="00012FFF"/>
    <w:rsid w:val="00013379"/>
    <w:rsid w:val="0001338F"/>
    <w:rsid w:val="0001364D"/>
    <w:rsid w:val="00013927"/>
    <w:rsid w:val="00013A30"/>
    <w:rsid w:val="00013C7E"/>
    <w:rsid w:val="00013CBA"/>
    <w:rsid w:val="00013D46"/>
    <w:rsid w:val="00013EE5"/>
    <w:rsid w:val="00013FBC"/>
    <w:rsid w:val="00014CD9"/>
    <w:rsid w:val="00014ECC"/>
    <w:rsid w:val="0001509D"/>
    <w:rsid w:val="000151DE"/>
    <w:rsid w:val="00015447"/>
    <w:rsid w:val="0001584E"/>
    <w:rsid w:val="00015CC5"/>
    <w:rsid w:val="00015DDE"/>
    <w:rsid w:val="00015F9A"/>
    <w:rsid w:val="0001640E"/>
    <w:rsid w:val="000164B4"/>
    <w:rsid w:val="0001684A"/>
    <w:rsid w:val="00016858"/>
    <w:rsid w:val="00016AC5"/>
    <w:rsid w:val="00016D69"/>
    <w:rsid w:val="00016E01"/>
    <w:rsid w:val="00016F92"/>
    <w:rsid w:val="00017055"/>
    <w:rsid w:val="000176CA"/>
    <w:rsid w:val="00017970"/>
    <w:rsid w:val="00017B06"/>
    <w:rsid w:val="000204AC"/>
    <w:rsid w:val="0002070A"/>
    <w:rsid w:val="0002076E"/>
    <w:rsid w:val="00020A26"/>
    <w:rsid w:val="00020CBF"/>
    <w:rsid w:val="00020F00"/>
    <w:rsid w:val="00020F90"/>
    <w:rsid w:val="0002109B"/>
    <w:rsid w:val="000213D1"/>
    <w:rsid w:val="000217C7"/>
    <w:rsid w:val="00021A30"/>
    <w:rsid w:val="00021A5B"/>
    <w:rsid w:val="00021BA4"/>
    <w:rsid w:val="0002203D"/>
    <w:rsid w:val="000223DD"/>
    <w:rsid w:val="00022433"/>
    <w:rsid w:val="00022661"/>
    <w:rsid w:val="0002285E"/>
    <w:rsid w:val="00022E76"/>
    <w:rsid w:val="00023079"/>
    <w:rsid w:val="0002361E"/>
    <w:rsid w:val="00023BC6"/>
    <w:rsid w:val="00023E63"/>
    <w:rsid w:val="00023F51"/>
    <w:rsid w:val="000241E6"/>
    <w:rsid w:val="00024259"/>
    <w:rsid w:val="000245C5"/>
    <w:rsid w:val="00024A59"/>
    <w:rsid w:val="00024C2A"/>
    <w:rsid w:val="00024C4E"/>
    <w:rsid w:val="00024C64"/>
    <w:rsid w:val="00024D7F"/>
    <w:rsid w:val="00024F40"/>
    <w:rsid w:val="00024FDD"/>
    <w:rsid w:val="0002501B"/>
    <w:rsid w:val="0002528F"/>
    <w:rsid w:val="0002630A"/>
    <w:rsid w:val="00026467"/>
    <w:rsid w:val="00026633"/>
    <w:rsid w:val="000266C6"/>
    <w:rsid w:val="00026815"/>
    <w:rsid w:val="00026C75"/>
    <w:rsid w:val="00026D17"/>
    <w:rsid w:val="00026E0F"/>
    <w:rsid w:val="00027207"/>
    <w:rsid w:val="00027258"/>
    <w:rsid w:val="000273A9"/>
    <w:rsid w:val="000274A6"/>
    <w:rsid w:val="00027718"/>
    <w:rsid w:val="000277D2"/>
    <w:rsid w:val="0002785F"/>
    <w:rsid w:val="00027908"/>
    <w:rsid w:val="00027BD0"/>
    <w:rsid w:val="00027F7F"/>
    <w:rsid w:val="000307C8"/>
    <w:rsid w:val="0003093F"/>
    <w:rsid w:val="00030979"/>
    <w:rsid w:val="00031041"/>
    <w:rsid w:val="00031051"/>
    <w:rsid w:val="00031161"/>
    <w:rsid w:val="0003131D"/>
    <w:rsid w:val="00031EB8"/>
    <w:rsid w:val="0003244E"/>
    <w:rsid w:val="000324F0"/>
    <w:rsid w:val="0003261F"/>
    <w:rsid w:val="00032E69"/>
    <w:rsid w:val="000330C9"/>
    <w:rsid w:val="00033324"/>
    <w:rsid w:val="00033331"/>
    <w:rsid w:val="000333DF"/>
    <w:rsid w:val="0003392E"/>
    <w:rsid w:val="00033B7C"/>
    <w:rsid w:val="00033F12"/>
    <w:rsid w:val="00034199"/>
    <w:rsid w:val="00034D47"/>
    <w:rsid w:val="00035F6E"/>
    <w:rsid w:val="000361C5"/>
    <w:rsid w:val="000366D1"/>
    <w:rsid w:val="0003677D"/>
    <w:rsid w:val="00036792"/>
    <w:rsid w:val="00036B09"/>
    <w:rsid w:val="00036B42"/>
    <w:rsid w:val="00036C3B"/>
    <w:rsid w:val="00036DD1"/>
    <w:rsid w:val="000376F0"/>
    <w:rsid w:val="0003779F"/>
    <w:rsid w:val="00037D80"/>
    <w:rsid w:val="0004036F"/>
    <w:rsid w:val="0004076A"/>
    <w:rsid w:val="000407FA"/>
    <w:rsid w:val="000408C7"/>
    <w:rsid w:val="000408F0"/>
    <w:rsid w:val="00040D0F"/>
    <w:rsid w:val="00040EE7"/>
    <w:rsid w:val="0004107F"/>
    <w:rsid w:val="000413B1"/>
    <w:rsid w:val="0004143C"/>
    <w:rsid w:val="000415AC"/>
    <w:rsid w:val="00041637"/>
    <w:rsid w:val="0004186B"/>
    <w:rsid w:val="00041C64"/>
    <w:rsid w:val="00041DB4"/>
    <w:rsid w:val="00041F37"/>
    <w:rsid w:val="000422D0"/>
    <w:rsid w:val="0004262B"/>
    <w:rsid w:val="000429A0"/>
    <w:rsid w:val="000429AA"/>
    <w:rsid w:val="00042A8B"/>
    <w:rsid w:val="00042C54"/>
    <w:rsid w:val="0004364D"/>
    <w:rsid w:val="00044489"/>
    <w:rsid w:val="000447B9"/>
    <w:rsid w:val="00044D38"/>
    <w:rsid w:val="00044DA3"/>
    <w:rsid w:val="00044F0A"/>
    <w:rsid w:val="00044FFD"/>
    <w:rsid w:val="00045434"/>
    <w:rsid w:val="000454C5"/>
    <w:rsid w:val="0004604A"/>
    <w:rsid w:val="00046261"/>
    <w:rsid w:val="00046657"/>
    <w:rsid w:val="00046690"/>
    <w:rsid w:val="00046ECE"/>
    <w:rsid w:val="000471E5"/>
    <w:rsid w:val="00047709"/>
    <w:rsid w:val="00047D34"/>
    <w:rsid w:val="00047F25"/>
    <w:rsid w:val="00047F54"/>
    <w:rsid w:val="0005022B"/>
    <w:rsid w:val="0005114E"/>
    <w:rsid w:val="00051557"/>
    <w:rsid w:val="00051A39"/>
    <w:rsid w:val="00051D8F"/>
    <w:rsid w:val="00051DE4"/>
    <w:rsid w:val="0005208C"/>
    <w:rsid w:val="0005259E"/>
    <w:rsid w:val="00052D68"/>
    <w:rsid w:val="00052EB3"/>
    <w:rsid w:val="000530F7"/>
    <w:rsid w:val="000532F5"/>
    <w:rsid w:val="00053306"/>
    <w:rsid w:val="00053314"/>
    <w:rsid w:val="000533A0"/>
    <w:rsid w:val="00053741"/>
    <w:rsid w:val="000539A6"/>
    <w:rsid w:val="00053A9C"/>
    <w:rsid w:val="00053C12"/>
    <w:rsid w:val="00054104"/>
    <w:rsid w:val="0005424B"/>
    <w:rsid w:val="00054278"/>
    <w:rsid w:val="00054385"/>
    <w:rsid w:val="0005447C"/>
    <w:rsid w:val="000544B4"/>
    <w:rsid w:val="00054AE5"/>
    <w:rsid w:val="00054D07"/>
    <w:rsid w:val="00054DE9"/>
    <w:rsid w:val="00054F53"/>
    <w:rsid w:val="00054FDC"/>
    <w:rsid w:val="0005546F"/>
    <w:rsid w:val="00055D1D"/>
    <w:rsid w:val="0005620A"/>
    <w:rsid w:val="00056668"/>
    <w:rsid w:val="000569E0"/>
    <w:rsid w:val="00056A5B"/>
    <w:rsid w:val="00056A9F"/>
    <w:rsid w:val="00056DD3"/>
    <w:rsid w:val="00057CAA"/>
    <w:rsid w:val="00057DFD"/>
    <w:rsid w:val="00060342"/>
    <w:rsid w:val="00060416"/>
    <w:rsid w:val="0006047E"/>
    <w:rsid w:val="00060959"/>
    <w:rsid w:val="00060B6F"/>
    <w:rsid w:val="00060C47"/>
    <w:rsid w:val="00060D66"/>
    <w:rsid w:val="00061364"/>
    <w:rsid w:val="000613E4"/>
    <w:rsid w:val="00061458"/>
    <w:rsid w:val="00061A6A"/>
    <w:rsid w:val="00061F20"/>
    <w:rsid w:val="00061FC4"/>
    <w:rsid w:val="000623B1"/>
    <w:rsid w:val="000623C0"/>
    <w:rsid w:val="00062622"/>
    <w:rsid w:val="0006263B"/>
    <w:rsid w:val="000628F9"/>
    <w:rsid w:val="000629C2"/>
    <w:rsid w:val="00062C53"/>
    <w:rsid w:val="00062CEF"/>
    <w:rsid w:val="00062D09"/>
    <w:rsid w:val="00063030"/>
    <w:rsid w:val="000631DA"/>
    <w:rsid w:val="00063477"/>
    <w:rsid w:val="000638D5"/>
    <w:rsid w:val="000638FE"/>
    <w:rsid w:val="00063DAA"/>
    <w:rsid w:val="000640D6"/>
    <w:rsid w:val="000646B7"/>
    <w:rsid w:val="00064746"/>
    <w:rsid w:val="00064B60"/>
    <w:rsid w:val="00064D13"/>
    <w:rsid w:val="00065350"/>
    <w:rsid w:val="00065453"/>
    <w:rsid w:val="00065E3A"/>
    <w:rsid w:val="00065F78"/>
    <w:rsid w:val="0006632B"/>
    <w:rsid w:val="00066A45"/>
    <w:rsid w:val="00066DCA"/>
    <w:rsid w:val="00066DE2"/>
    <w:rsid w:val="00066E2B"/>
    <w:rsid w:val="00066F72"/>
    <w:rsid w:val="0006702F"/>
    <w:rsid w:val="00067155"/>
    <w:rsid w:val="000674D9"/>
    <w:rsid w:val="0006771B"/>
    <w:rsid w:val="000677BA"/>
    <w:rsid w:val="000679CC"/>
    <w:rsid w:val="0007067B"/>
    <w:rsid w:val="00070C45"/>
    <w:rsid w:val="00070CBB"/>
    <w:rsid w:val="000713C0"/>
    <w:rsid w:val="00071568"/>
    <w:rsid w:val="00071B0A"/>
    <w:rsid w:val="00071C9C"/>
    <w:rsid w:val="00071D2E"/>
    <w:rsid w:val="00071D84"/>
    <w:rsid w:val="000720D8"/>
    <w:rsid w:val="0007258D"/>
    <w:rsid w:val="00072CF3"/>
    <w:rsid w:val="000737AE"/>
    <w:rsid w:val="000737F6"/>
    <w:rsid w:val="00073B09"/>
    <w:rsid w:val="000740A0"/>
    <w:rsid w:val="0007415E"/>
    <w:rsid w:val="0007450C"/>
    <w:rsid w:val="000745CC"/>
    <w:rsid w:val="00074806"/>
    <w:rsid w:val="000757BD"/>
    <w:rsid w:val="00075C65"/>
    <w:rsid w:val="000765B8"/>
    <w:rsid w:val="000765EB"/>
    <w:rsid w:val="000767C2"/>
    <w:rsid w:val="000767D0"/>
    <w:rsid w:val="00076D99"/>
    <w:rsid w:val="00076E81"/>
    <w:rsid w:val="00076E9B"/>
    <w:rsid w:val="00076EE8"/>
    <w:rsid w:val="0007718B"/>
    <w:rsid w:val="00077E63"/>
    <w:rsid w:val="00080338"/>
    <w:rsid w:val="000807F2"/>
    <w:rsid w:val="00080AC1"/>
    <w:rsid w:val="00080BA8"/>
    <w:rsid w:val="00080BC0"/>
    <w:rsid w:val="00080F76"/>
    <w:rsid w:val="000811F6"/>
    <w:rsid w:val="0008127D"/>
    <w:rsid w:val="0008155A"/>
    <w:rsid w:val="00081761"/>
    <w:rsid w:val="0008180E"/>
    <w:rsid w:val="00081DBF"/>
    <w:rsid w:val="00082136"/>
    <w:rsid w:val="00082424"/>
    <w:rsid w:val="00082712"/>
    <w:rsid w:val="00083133"/>
    <w:rsid w:val="00083354"/>
    <w:rsid w:val="000834B9"/>
    <w:rsid w:val="00083746"/>
    <w:rsid w:val="00083A74"/>
    <w:rsid w:val="00083CDC"/>
    <w:rsid w:val="00083E63"/>
    <w:rsid w:val="00083E6B"/>
    <w:rsid w:val="0008400B"/>
    <w:rsid w:val="00084089"/>
    <w:rsid w:val="000840A7"/>
    <w:rsid w:val="0008444A"/>
    <w:rsid w:val="00084637"/>
    <w:rsid w:val="000847DA"/>
    <w:rsid w:val="00084980"/>
    <w:rsid w:val="00084A27"/>
    <w:rsid w:val="00084C85"/>
    <w:rsid w:val="00084FD0"/>
    <w:rsid w:val="0008543D"/>
    <w:rsid w:val="00085643"/>
    <w:rsid w:val="00085C73"/>
    <w:rsid w:val="000866DC"/>
    <w:rsid w:val="00086EA0"/>
    <w:rsid w:val="000873A8"/>
    <w:rsid w:val="00087A40"/>
    <w:rsid w:val="00087A94"/>
    <w:rsid w:val="00087D21"/>
    <w:rsid w:val="00090054"/>
    <w:rsid w:val="0009077C"/>
    <w:rsid w:val="00091033"/>
    <w:rsid w:val="000912FB"/>
    <w:rsid w:val="000914FE"/>
    <w:rsid w:val="0009174B"/>
    <w:rsid w:val="00092464"/>
    <w:rsid w:val="000924C4"/>
    <w:rsid w:val="000925B2"/>
    <w:rsid w:val="00092745"/>
    <w:rsid w:val="00092F8A"/>
    <w:rsid w:val="00093279"/>
    <w:rsid w:val="0009337F"/>
    <w:rsid w:val="000936B8"/>
    <w:rsid w:val="000936C7"/>
    <w:rsid w:val="00093791"/>
    <w:rsid w:val="00093A9C"/>
    <w:rsid w:val="0009405B"/>
    <w:rsid w:val="0009406E"/>
    <w:rsid w:val="0009409B"/>
    <w:rsid w:val="0009457C"/>
    <w:rsid w:val="000947E2"/>
    <w:rsid w:val="0009524E"/>
    <w:rsid w:val="00095825"/>
    <w:rsid w:val="000961AB"/>
    <w:rsid w:val="00096308"/>
    <w:rsid w:val="000966BE"/>
    <w:rsid w:val="000969CA"/>
    <w:rsid w:val="00096A72"/>
    <w:rsid w:val="000971E0"/>
    <w:rsid w:val="00097281"/>
    <w:rsid w:val="00097591"/>
    <w:rsid w:val="000A0E71"/>
    <w:rsid w:val="000A11C1"/>
    <w:rsid w:val="000A15EA"/>
    <w:rsid w:val="000A171B"/>
    <w:rsid w:val="000A1819"/>
    <w:rsid w:val="000A1B46"/>
    <w:rsid w:val="000A1C71"/>
    <w:rsid w:val="000A2062"/>
    <w:rsid w:val="000A2846"/>
    <w:rsid w:val="000A2CC0"/>
    <w:rsid w:val="000A32DE"/>
    <w:rsid w:val="000A3A17"/>
    <w:rsid w:val="000A3A78"/>
    <w:rsid w:val="000A3AB2"/>
    <w:rsid w:val="000A43D8"/>
    <w:rsid w:val="000A44E1"/>
    <w:rsid w:val="000A46B4"/>
    <w:rsid w:val="000A4A46"/>
    <w:rsid w:val="000A4AC8"/>
    <w:rsid w:val="000A4C55"/>
    <w:rsid w:val="000A5317"/>
    <w:rsid w:val="000A57B0"/>
    <w:rsid w:val="000A58D9"/>
    <w:rsid w:val="000A5B57"/>
    <w:rsid w:val="000A60AF"/>
    <w:rsid w:val="000A69A6"/>
    <w:rsid w:val="000A6A84"/>
    <w:rsid w:val="000A6D4F"/>
    <w:rsid w:val="000A71D9"/>
    <w:rsid w:val="000A72DC"/>
    <w:rsid w:val="000A75C6"/>
    <w:rsid w:val="000A77FE"/>
    <w:rsid w:val="000A7C18"/>
    <w:rsid w:val="000A7DA0"/>
    <w:rsid w:val="000B0045"/>
    <w:rsid w:val="000B01BD"/>
    <w:rsid w:val="000B020B"/>
    <w:rsid w:val="000B05EE"/>
    <w:rsid w:val="000B0609"/>
    <w:rsid w:val="000B07E3"/>
    <w:rsid w:val="000B0993"/>
    <w:rsid w:val="000B0F4B"/>
    <w:rsid w:val="000B1385"/>
    <w:rsid w:val="000B16A9"/>
    <w:rsid w:val="000B198E"/>
    <w:rsid w:val="000B1DB0"/>
    <w:rsid w:val="000B2046"/>
    <w:rsid w:val="000B217D"/>
    <w:rsid w:val="000B22E8"/>
    <w:rsid w:val="000B2C42"/>
    <w:rsid w:val="000B2D72"/>
    <w:rsid w:val="000B355F"/>
    <w:rsid w:val="000B35F1"/>
    <w:rsid w:val="000B374B"/>
    <w:rsid w:val="000B3B84"/>
    <w:rsid w:val="000B3BA9"/>
    <w:rsid w:val="000B4093"/>
    <w:rsid w:val="000B4108"/>
    <w:rsid w:val="000B48A5"/>
    <w:rsid w:val="000B4947"/>
    <w:rsid w:val="000B4A69"/>
    <w:rsid w:val="000B5029"/>
    <w:rsid w:val="000B518A"/>
    <w:rsid w:val="000B51B2"/>
    <w:rsid w:val="000B53D0"/>
    <w:rsid w:val="000B54AB"/>
    <w:rsid w:val="000B5A7B"/>
    <w:rsid w:val="000B62FC"/>
    <w:rsid w:val="000B6824"/>
    <w:rsid w:val="000B6B76"/>
    <w:rsid w:val="000B70ED"/>
    <w:rsid w:val="000B721D"/>
    <w:rsid w:val="000B77BC"/>
    <w:rsid w:val="000B77FD"/>
    <w:rsid w:val="000B79C7"/>
    <w:rsid w:val="000B7C8A"/>
    <w:rsid w:val="000B7E1F"/>
    <w:rsid w:val="000C03A9"/>
    <w:rsid w:val="000C0940"/>
    <w:rsid w:val="000C09D6"/>
    <w:rsid w:val="000C0DEA"/>
    <w:rsid w:val="000C0DEE"/>
    <w:rsid w:val="000C1A0E"/>
    <w:rsid w:val="000C1B59"/>
    <w:rsid w:val="000C1F88"/>
    <w:rsid w:val="000C22BA"/>
    <w:rsid w:val="000C278F"/>
    <w:rsid w:val="000C2C6C"/>
    <w:rsid w:val="000C2C9B"/>
    <w:rsid w:val="000C2CAE"/>
    <w:rsid w:val="000C2D3D"/>
    <w:rsid w:val="000C315E"/>
    <w:rsid w:val="000C3A6A"/>
    <w:rsid w:val="000C3C46"/>
    <w:rsid w:val="000C3CF1"/>
    <w:rsid w:val="000C3E38"/>
    <w:rsid w:val="000C3EDA"/>
    <w:rsid w:val="000C405B"/>
    <w:rsid w:val="000C4DCC"/>
    <w:rsid w:val="000C5351"/>
    <w:rsid w:val="000C54CB"/>
    <w:rsid w:val="000C5529"/>
    <w:rsid w:val="000C553A"/>
    <w:rsid w:val="000C56F5"/>
    <w:rsid w:val="000C5C28"/>
    <w:rsid w:val="000C5D58"/>
    <w:rsid w:val="000C5D74"/>
    <w:rsid w:val="000C62AE"/>
    <w:rsid w:val="000C65E9"/>
    <w:rsid w:val="000C6D8B"/>
    <w:rsid w:val="000C6DD1"/>
    <w:rsid w:val="000C7156"/>
    <w:rsid w:val="000C7249"/>
    <w:rsid w:val="000C777F"/>
    <w:rsid w:val="000D02BB"/>
    <w:rsid w:val="000D044C"/>
    <w:rsid w:val="000D075E"/>
    <w:rsid w:val="000D0AA3"/>
    <w:rsid w:val="000D0ADE"/>
    <w:rsid w:val="000D0B85"/>
    <w:rsid w:val="000D1039"/>
    <w:rsid w:val="000D1136"/>
    <w:rsid w:val="000D125B"/>
    <w:rsid w:val="000D15EA"/>
    <w:rsid w:val="000D1830"/>
    <w:rsid w:val="000D2AA5"/>
    <w:rsid w:val="000D2FB1"/>
    <w:rsid w:val="000D30E2"/>
    <w:rsid w:val="000D3192"/>
    <w:rsid w:val="000D320F"/>
    <w:rsid w:val="000D359A"/>
    <w:rsid w:val="000D37BF"/>
    <w:rsid w:val="000D37FF"/>
    <w:rsid w:val="000D3A89"/>
    <w:rsid w:val="000D3DE6"/>
    <w:rsid w:val="000D3EC3"/>
    <w:rsid w:val="000D3F0C"/>
    <w:rsid w:val="000D4238"/>
    <w:rsid w:val="000D473F"/>
    <w:rsid w:val="000D47D9"/>
    <w:rsid w:val="000D47F3"/>
    <w:rsid w:val="000D48C0"/>
    <w:rsid w:val="000D4E30"/>
    <w:rsid w:val="000D56C3"/>
    <w:rsid w:val="000D5D50"/>
    <w:rsid w:val="000D65EF"/>
    <w:rsid w:val="000D693F"/>
    <w:rsid w:val="000D6D7E"/>
    <w:rsid w:val="000D6EB6"/>
    <w:rsid w:val="000D7022"/>
    <w:rsid w:val="000D7149"/>
    <w:rsid w:val="000D72D2"/>
    <w:rsid w:val="000D7D5E"/>
    <w:rsid w:val="000D7DAF"/>
    <w:rsid w:val="000E0380"/>
    <w:rsid w:val="000E05A2"/>
    <w:rsid w:val="000E07EA"/>
    <w:rsid w:val="000E0CD8"/>
    <w:rsid w:val="000E0DF7"/>
    <w:rsid w:val="000E0E32"/>
    <w:rsid w:val="000E0E62"/>
    <w:rsid w:val="000E1619"/>
    <w:rsid w:val="000E1B32"/>
    <w:rsid w:val="000E1C39"/>
    <w:rsid w:val="000E1C5E"/>
    <w:rsid w:val="000E1F9D"/>
    <w:rsid w:val="000E26A5"/>
    <w:rsid w:val="000E2D1C"/>
    <w:rsid w:val="000E2E76"/>
    <w:rsid w:val="000E30B7"/>
    <w:rsid w:val="000E3300"/>
    <w:rsid w:val="000E3715"/>
    <w:rsid w:val="000E390F"/>
    <w:rsid w:val="000E3FC6"/>
    <w:rsid w:val="000E3FD3"/>
    <w:rsid w:val="000E40A7"/>
    <w:rsid w:val="000E43BF"/>
    <w:rsid w:val="000E4ACA"/>
    <w:rsid w:val="000E4C41"/>
    <w:rsid w:val="000E4D0C"/>
    <w:rsid w:val="000E4DEB"/>
    <w:rsid w:val="000E5002"/>
    <w:rsid w:val="000E504D"/>
    <w:rsid w:val="000E5231"/>
    <w:rsid w:val="000E559E"/>
    <w:rsid w:val="000E56CD"/>
    <w:rsid w:val="000E5988"/>
    <w:rsid w:val="000E61B5"/>
    <w:rsid w:val="000E6415"/>
    <w:rsid w:val="000E6457"/>
    <w:rsid w:val="000E64EE"/>
    <w:rsid w:val="000E68BE"/>
    <w:rsid w:val="000E6F12"/>
    <w:rsid w:val="000E6FA3"/>
    <w:rsid w:val="000E7037"/>
    <w:rsid w:val="000E7111"/>
    <w:rsid w:val="000E715C"/>
    <w:rsid w:val="000E721D"/>
    <w:rsid w:val="000E776C"/>
    <w:rsid w:val="000E7FBC"/>
    <w:rsid w:val="000F000C"/>
    <w:rsid w:val="000F0148"/>
    <w:rsid w:val="000F0234"/>
    <w:rsid w:val="000F10F9"/>
    <w:rsid w:val="000F19CE"/>
    <w:rsid w:val="000F1C2B"/>
    <w:rsid w:val="000F1E7F"/>
    <w:rsid w:val="000F20EF"/>
    <w:rsid w:val="000F2485"/>
    <w:rsid w:val="000F2637"/>
    <w:rsid w:val="000F2A30"/>
    <w:rsid w:val="000F2ABC"/>
    <w:rsid w:val="000F2C37"/>
    <w:rsid w:val="000F3057"/>
    <w:rsid w:val="000F3942"/>
    <w:rsid w:val="000F4593"/>
    <w:rsid w:val="000F495C"/>
    <w:rsid w:val="000F4ADB"/>
    <w:rsid w:val="000F4D95"/>
    <w:rsid w:val="000F536E"/>
    <w:rsid w:val="000F67A8"/>
    <w:rsid w:val="000F680E"/>
    <w:rsid w:val="000F6ACD"/>
    <w:rsid w:val="000F7364"/>
    <w:rsid w:val="000F78C6"/>
    <w:rsid w:val="000F7B57"/>
    <w:rsid w:val="001000D3"/>
    <w:rsid w:val="001004C8"/>
    <w:rsid w:val="001008E7"/>
    <w:rsid w:val="00100A1E"/>
    <w:rsid w:val="0010157B"/>
    <w:rsid w:val="001017EA"/>
    <w:rsid w:val="001018F2"/>
    <w:rsid w:val="00102142"/>
    <w:rsid w:val="0010227C"/>
    <w:rsid w:val="00102433"/>
    <w:rsid w:val="00102530"/>
    <w:rsid w:val="00102675"/>
    <w:rsid w:val="00102717"/>
    <w:rsid w:val="001028E4"/>
    <w:rsid w:val="00102BFE"/>
    <w:rsid w:val="00102CC9"/>
    <w:rsid w:val="00102D3C"/>
    <w:rsid w:val="001031BC"/>
    <w:rsid w:val="001032DE"/>
    <w:rsid w:val="001039FD"/>
    <w:rsid w:val="00103A6F"/>
    <w:rsid w:val="00103DAB"/>
    <w:rsid w:val="0010436D"/>
    <w:rsid w:val="001049C8"/>
    <w:rsid w:val="00104A14"/>
    <w:rsid w:val="00104EA6"/>
    <w:rsid w:val="00104F18"/>
    <w:rsid w:val="00105154"/>
    <w:rsid w:val="00105499"/>
    <w:rsid w:val="00105597"/>
    <w:rsid w:val="00105CE6"/>
    <w:rsid w:val="00105EF3"/>
    <w:rsid w:val="00105F05"/>
    <w:rsid w:val="001060D8"/>
    <w:rsid w:val="00106353"/>
    <w:rsid w:val="001063D6"/>
    <w:rsid w:val="001068EA"/>
    <w:rsid w:val="00106996"/>
    <w:rsid w:val="00106D30"/>
    <w:rsid w:val="0010729C"/>
    <w:rsid w:val="001074EC"/>
    <w:rsid w:val="0010755E"/>
    <w:rsid w:val="00107651"/>
    <w:rsid w:val="0010774C"/>
    <w:rsid w:val="001078BF"/>
    <w:rsid w:val="001107E0"/>
    <w:rsid w:val="00110AA1"/>
    <w:rsid w:val="00110D88"/>
    <w:rsid w:val="00110DF1"/>
    <w:rsid w:val="001112E5"/>
    <w:rsid w:val="001114FF"/>
    <w:rsid w:val="00111672"/>
    <w:rsid w:val="001116A0"/>
    <w:rsid w:val="00111B24"/>
    <w:rsid w:val="00111D75"/>
    <w:rsid w:val="001126AC"/>
    <w:rsid w:val="00112714"/>
    <w:rsid w:val="00112754"/>
    <w:rsid w:val="0011299C"/>
    <w:rsid w:val="0011324C"/>
    <w:rsid w:val="001132E8"/>
    <w:rsid w:val="00113358"/>
    <w:rsid w:val="001134FD"/>
    <w:rsid w:val="00113544"/>
    <w:rsid w:val="0011368F"/>
    <w:rsid w:val="0011369E"/>
    <w:rsid w:val="001137BC"/>
    <w:rsid w:val="001139B7"/>
    <w:rsid w:val="001140E0"/>
    <w:rsid w:val="00114E97"/>
    <w:rsid w:val="001150DA"/>
    <w:rsid w:val="001151DF"/>
    <w:rsid w:val="00115856"/>
    <w:rsid w:val="00115C95"/>
    <w:rsid w:val="00115C9E"/>
    <w:rsid w:val="00115CE8"/>
    <w:rsid w:val="001166B6"/>
    <w:rsid w:val="001166E5"/>
    <w:rsid w:val="00116945"/>
    <w:rsid w:val="00117366"/>
    <w:rsid w:val="00117474"/>
    <w:rsid w:val="001175AE"/>
    <w:rsid w:val="00117ABC"/>
    <w:rsid w:val="00117D46"/>
    <w:rsid w:val="00117DFA"/>
    <w:rsid w:val="0012007F"/>
    <w:rsid w:val="0012066D"/>
    <w:rsid w:val="001206B4"/>
    <w:rsid w:val="00120904"/>
    <w:rsid w:val="00120AC9"/>
    <w:rsid w:val="00120EF2"/>
    <w:rsid w:val="00121094"/>
    <w:rsid w:val="00121156"/>
    <w:rsid w:val="00121256"/>
    <w:rsid w:val="00121390"/>
    <w:rsid w:val="001215FD"/>
    <w:rsid w:val="00121802"/>
    <w:rsid w:val="001218A0"/>
    <w:rsid w:val="0012221F"/>
    <w:rsid w:val="001222D4"/>
    <w:rsid w:val="00122331"/>
    <w:rsid w:val="001223FC"/>
    <w:rsid w:val="001224C3"/>
    <w:rsid w:val="0012275C"/>
    <w:rsid w:val="001228E2"/>
    <w:rsid w:val="00122A97"/>
    <w:rsid w:val="00122BDC"/>
    <w:rsid w:val="00122D89"/>
    <w:rsid w:val="00123083"/>
    <w:rsid w:val="0012321F"/>
    <w:rsid w:val="0012390C"/>
    <w:rsid w:val="00123B5A"/>
    <w:rsid w:val="00123C9D"/>
    <w:rsid w:val="00123EFE"/>
    <w:rsid w:val="00124703"/>
    <w:rsid w:val="00124821"/>
    <w:rsid w:val="00125CA5"/>
    <w:rsid w:val="001262C6"/>
    <w:rsid w:val="00126616"/>
    <w:rsid w:val="00126741"/>
    <w:rsid w:val="0012690B"/>
    <w:rsid w:val="00126A85"/>
    <w:rsid w:val="00126BB6"/>
    <w:rsid w:val="00126C1A"/>
    <w:rsid w:val="00126F32"/>
    <w:rsid w:val="00126F55"/>
    <w:rsid w:val="00126FC3"/>
    <w:rsid w:val="001272F1"/>
    <w:rsid w:val="001273BE"/>
    <w:rsid w:val="00127647"/>
    <w:rsid w:val="001276E5"/>
    <w:rsid w:val="00127CB6"/>
    <w:rsid w:val="0013003A"/>
    <w:rsid w:val="001305BE"/>
    <w:rsid w:val="00130662"/>
    <w:rsid w:val="00130E3E"/>
    <w:rsid w:val="00131043"/>
    <w:rsid w:val="00131869"/>
    <w:rsid w:val="00131FEF"/>
    <w:rsid w:val="001323C4"/>
    <w:rsid w:val="0013247C"/>
    <w:rsid w:val="001326FE"/>
    <w:rsid w:val="00132A2A"/>
    <w:rsid w:val="00132C31"/>
    <w:rsid w:val="00132EBA"/>
    <w:rsid w:val="00132F95"/>
    <w:rsid w:val="00133035"/>
    <w:rsid w:val="001330AA"/>
    <w:rsid w:val="00133436"/>
    <w:rsid w:val="00134860"/>
    <w:rsid w:val="00134DE7"/>
    <w:rsid w:val="00135386"/>
    <w:rsid w:val="001353A0"/>
    <w:rsid w:val="00135556"/>
    <w:rsid w:val="001359CC"/>
    <w:rsid w:val="00135C31"/>
    <w:rsid w:val="00135F90"/>
    <w:rsid w:val="001365A1"/>
    <w:rsid w:val="0013692B"/>
    <w:rsid w:val="00136A01"/>
    <w:rsid w:val="00136B8E"/>
    <w:rsid w:val="00136BC7"/>
    <w:rsid w:val="00136F6A"/>
    <w:rsid w:val="00136F7C"/>
    <w:rsid w:val="0013717C"/>
    <w:rsid w:val="0013721F"/>
    <w:rsid w:val="00137393"/>
    <w:rsid w:val="001374B6"/>
    <w:rsid w:val="001375B8"/>
    <w:rsid w:val="0013793C"/>
    <w:rsid w:val="00140181"/>
    <w:rsid w:val="001401AD"/>
    <w:rsid w:val="00140249"/>
    <w:rsid w:val="001403A0"/>
    <w:rsid w:val="00141243"/>
    <w:rsid w:val="00141566"/>
    <w:rsid w:val="0014178E"/>
    <w:rsid w:val="001418E9"/>
    <w:rsid w:val="00141EDA"/>
    <w:rsid w:val="00142125"/>
    <w:rsid w:val="00142339"/>
    <w:rsid w:val="00142607"/>
    <w:rsid w:val="00142839"/>
    <w:rsid w:val="00143315"/>
    <w:rsid w:val="0014364A"/>
    <w:rsid w:val="00143C36"/>
    <w:rsid w:val="00143C66"/>
    <w:rsid w:val="00143DEE"/>
    <w:rsid w:val="0014458A"/>
    <w:rsid w:val="00144674"/>
    <w:rsid w:val="00144A09"/>
    <w:rsid w:val="00144B64"/>
    <w:rsid w:val="00145354"/>
    <w:rsid w:val="00145400"/>
    <w:rsid w:val="00145518"/>
    <w:rsid w:val="001455C0"/>
    <w:rsid w:val="00145C32"/>
    <w:rsid w:val="00145C3E"/>
    <w:rsid w:val="00145D03"/>
    <w:rsid w:val="00145DEC"/>
    <w:rsid w:val="00145EAE"/>
    <w:rsid w:val="00146179"/>
    <w:rsid w:val="00146D81"/>
    <w:rsid w:val="00146F77"/>
    <w:rsid w:val="001470FB"/>
    <w:rsid w:val="00147B13"/>
    <w:rsid w:val="00147B73"/>
    <w:rsid w:val="00147DAD"/>
    <w:rsid w:val="00147F1F"/>
    <w:rsid w:val="00150271"/>
    <w:rsid w:val="0015088C"/>
    <w:rsid w:val="00150A26"/>
    <w:rsid w:val="00150B68"/>
    <w:rsid w:val="00150BEF"/>
    <w:rsid w:val="00150CF0"/>
    <w:rsid w:val="00150E64"/>
    <w:rsid w:val="0015172D"/>
    <w:rsid w:val="00151A7E"/>
    <w:rsid w:val="00151D0E"/>
    <w:rsid w:val="00151DF3"/>
    <w:rsid w:val="0015243B"/>
    <w:rsid w:val="0015270A"/>
    <w:rsid w:val="00152915"/>
    <w:rsid w:val="00152932"/>
    <w:rsid w:val="00152964"/>
    <w:rsid w:val="00152B2C"/>
    <w:rsid w:val="00152B83"/>
    <w:rsid w:val="00152FBA"/>
    <w:rsid w:val="0015305F"/>
    <w:rsid w:val="00153165"/>
    <w:rsid w:val="00153529"/>
    <w:rsid w:val="00153542"/>
    <w:rsid w:val="001539AA"/>
    <w:rsid w:val="00153A31"/>
    <w:rsid w:val="00153AFE"/>
    <w:rsid w:val="00154222"/>
    <w:rsid w:val="00154247"/>
    <w:rsid w:val="001547E1"/>
    <w:rsid w:val="001548E4"/>
    <w:rsid w:val="001553E9"/>
    <w:rsid w:val="0015569C"/>
    <w:rsid w:val="001556C7"/>
    <w:rsid w:val="00155A0B"/>
    <w:rsid w:val="00155EDC"/>
    <w:rsid w:val="00155F1E"/>
    <w:rsid w:val="00156487"/>
    <w:rsid w:val="001568EB"/>
    <w:rsid w:val="001568FC"/>
    <w:rsid w:val="001569EE"/>
    <w:rsid w:val="001571A6"/>
    <w:rsid w:val="00157721"/>
    <w:rsid w:val="0015772B"/>
    <w:rsid w:val="00157908"/>
    <w:rsid w:val="001579D3"/>
    <w:rsid w:val="00157BA2"/>
    <w:rsid w:val="00157BC3"/>
    <w:rsid w:val="00157E65"/>
    <w:rsid w:val="00157F4C"/>
    <w:rsid w:val="001607C4"/>
    <w:rsid w:val="00160AE1"/>
    <w:rsid w:val="001610F7"/>
    <w:rsid w:val="00161399"/>
    <w:rsid w:val="00161416"/>
    <w:rsid w:val="00161510"/>
    <w:rsid w:val="00161714"/>
    <w:rsid w:val="00161C48"/>
    <w:rsid w:val="00161D97"/>
    <w:rsid w:val="00161FB3"/>
    <w:rsid w:val="0016210A"/>
    <w:rsid w:val="001625AA"/>
    <w:rsid w:val="001625CA"/>
    <w:rsid w:val="001628EE"/>
    <w:rsid w:val="001629F7"/>
    <w:rsid w:val="00162AF3"/>
    <w:rsid w:val="00162CCB"/>
    <w:rsid w:val="001631BD"/>
    <w:rsid w:val="00163403"/>
    <w:rsid w:val="0016356F"/>
    <w:rsid w:val="001637A5"/>
    <w:rsid w:val="00163AFC"/>
    <w:rsid w:val="00163C4D"/>
    <w:rsid w:val="00163DF6"/>
    <w:rsid w:val="00163FE6"/>
    <w:rsid w:val="00164386"/>
    <w:rsid w:val="00164483"/>
    <w:rsid w:val="00164863"/>
    <w:rsid w:val="00164EEA"/>
    <w:rsid w:val="00164F3A"/>
    <w:rsid w:val="00164FEA"/>
    <w:rsid w:val="00165000"/>
    <w:rsid w:val="00165567"/>
    <w:rsid w:val="00165650"/>
    <w:rsid w:val="001657A8"/>
    <w:rsid w:val="00165F42"/>
    <w:rsid w:val="00165F8A"/>
    <w:rsid w:val="00165FFB"/>
    <w:rsid w:val="00166198"/>
    <w:rsid w:val="00166A3C"/>
    <w:rsid w:val="00166C70"/>
    <w:rsid w:val="00166D3D"/>
    <w:rsid w:val="00166D72"/>
    <w:rsid w:val="00166ED0"/>
    <w:rsid w:val="00167291"/>
    <w:rsid w:val="001673C7"/>
    <w:rsid w:val="00167428"/>
    <w:rsid w:val="00167689"/>
    <w:rsid w:val="0016792A"/>
    <w:rsid w:val="00167F43"/>
    <w:rsid w:val="00167F75"/>
    <w:rsid w:val="00170065"/>
    <w:rsid w:val="0017049D"/>
    <w:rsid w:val="00170588"/>
    <w:rsid w:val="001709D1"/>
    <w:rsid w:val="001709D9"/>
    <w:rsid w:val="001710D6"/>
    <w:rsid w:val="001711E1"/>
    <w:rsid w:val="00171339"/>
    <w:rsid w:val="00171739"/>
    <w:rsid w:val="00171A13"/>
    <w:rsid w:val="00172514"/>
    <w:rsid w:val="00172664"/>
    <w:rsid w:val="00172D39"/>
    <w:rsid w:val="00173099"/>
    <w:rsid w:val="001732F7"/>
    <w:rsid w:val="001738BD"/>
    <w:rsid w:val="001738D3"/>
    <w:rsid w:val="00173B48"/>
    <w:rsid w:val="00173F17"/>
    <w:rsid w:val="00174197"/>
    <w:rsid w:val="001741D4"/>
    <w:rsid w:val="00174749"/>
    <w:rsid w:val="00174AAF"/>
    <w:rsid w:val="001750BC"/>
    <w:rsid w:val="00175273"/>
    <w:rsid w:val="0017536E"/>
    <w:rsid w:val="001754ED"/>
    <w:rsid w:val="001755AA"/>
    <w:rsid w:val="00175610"/>
    <w:rsid w:val="0017586D"/>
    <w:rsid w:val="00175BB4"/>
    <w:rsid w:val="00175C30"/>
    <w:rsid w:val="001760CB"/>
    <w:rsid w:val="0017619F"/>
    <w:rsid w:val="00176332"/>
    <w:rsid w:val="001766DD"/>
    <w:rsid w:val="00176754"/>
    <w:rsid w:val="00176C45"/>
    <w:rsid w:val="00176C88"/>
    <w:rsid w:val="00176E0D"/>
    <w:rsid w:val="001771A7"/>
    <w:rsid w:val="00177301"/>
    <w:rsid w:val="00177561"/>
    <w:rsid w:val="0017766C"/>
    <w:rsid w:val="0017794C"/>
    <w:rsid w:val="001779A3"/>
    <w:rsid w:val="00177A16"/>
    <w:rsid w:val="00177B56"/>
    <w:rsid w:val="001800DD"/>
    <w:rsid w:val="00180196"/>
    <w:rsid w:val="0018032E"/>
    <w:rsid w:val="001805F1"/>
    <w:rsid w:val="00180654"/>
    <w:rsid w:val="00180742"/>
    <w:rsid w:val="001807C5"/>
    <w:rsid w:val="00180C53"/>
    <w:rsid w:val="00180C7F"/>
    <w:rsid w:val="0018103B"/>
    <w:rsid w:val="00181AC3"/>
    <w:rsid w:val="00181CCB"/>
    <w:rsid w:val="00182454"/>
    <w:rsid w:val="001824D3"/>
    <w:rsid w:val="001825D9"/>
    <w:rsid w:val="00182B9C"/>
    <w:rsid w:val="00182DBE"/>
    <w:rsid w:val="00183142"/>
    <w:rsid w:val="001834C0"/>
    <w:rsid w:val="0018382C"/>
    <w:rsid w:val="0018385E"/>
    <w:rsid w:val="00183ACC"/>
    <w:rsid w:val="00183F23"/>
    <w:rsid w:val="001844F7"/>
    <w:rsid w:val="00184757"/>
    <w:rsid w:val="0018475D"/>
    <w:rsid w:val="0018476B"/>
    <w:rsid w:val="00184A3B"/>
    <w:rsid w:val="00184C4B"/>
    <w:rsid w:val="0018513C"/>
    <w:rsid w:val="0018581D"/>
    <w:rsid w:val="0018598F"/>
    <w:rsid w:val="00185C38"/>
    <w:rsid w:val="00186417"/>
    <w:rsid w:val="001866A3"/>
    <w:rsid w:val="00186876"/>
    <w:rsid w:val="00186E4E"/>
    <w:rsid w:val="0019024C"/>
    <w:rsid w:val="00190401"/>
    <w:rsid w:val="001904F7"/>
    <w:rsid w:val="001904FF"/>
    <w:rsid w:val="00190B4E"/>
    <w:rsid w:val="00190D84"/>
    <w:rsid w:val="00190F0D"/>
    <w:rsid w:val="00190FA4"/>
    <w:rsid w:val="0019100A"/>
    <w:rsid w:val="001911B7"/>
    <w:rsid w:val="00191442"/>
    <w:rsid w:val="001919AF"/>
    <w:rsid w:val="00191E4A"/>
    <w:rsid w:val="0019294B"/>
    <w:rsid w:val="00192BAA"/>
    <w:rsid w:val="0019335F"/>
    <w:rsid w:val="00193607"/>
    <w:rsid w:val="00193C4A"/>
    <w:rsid w:val="0019402A"/>
    <w:rsid w:val="001940B0"/>
    <w:rsid w:val="0019419B"/>
    <w:rsid w:val="00194537"/>
    <w:rsid w:val="001945B5"/>
    <w:rsid w:val="0019461A"/>
    <w:rsid w:val="00194D17"/>
    <w:rsid w:val="00194E86"/>
    <w:rsid w:val="00195317"/>
    <w:rsid w:val="00195955"/>
    <w:rsid w:val="00195B3C"/>
    <w:rsid w:val="0019610A"/>
    <w:rsid w:val="00196BB2"/>
    <w:rsid w:val="00197B5C"/>
    <w:rsid w:val="00197BEE"/>
    <w:rsid w:val="00197CB6"/>
    <w:rsid w:val="00197DE8"/>
    <w:rsid w:val="00197E99"/>
    <w:rsid w:val="001A0338"/>
    <w:rsid w:val="001A0629"/>
    <w:rsid w:val="001A065D"/>
    <w:rsid w:val="001A066D"/>
    <w:rsid w:val="001A08EB"/>
    <w:rsid w:val="001A09EA"/>
    <w:rsid w:val="001A0B08"/>
    <w:rsid w:val="001A0DA3"/>
    <w:rsid w:val="001A0F91"/>
    <w:rsid w:val="001A1319"/>
    <w:rsid w:val="001A1496"/>
    <w:rsid w:val="001A1965"/>
    <w:rsid w:val="001A1FBE"/>
    <w:rsid w:val="001A2018"/>
    <w:rsid w:val="001A202E"/>
    <w:rsid w:val="001A2162"/>
    <w:rsid w:val="001A2267"/>
    <w:rsid w:val="001A2803"/>
    <w:rsid w:val="001A2930"/>
    <w:rsid w:val="001A2B55"/>
    <w:rsid w:val="001A2F98"/>
    <w:rsid w:val="001A303F"/>
    <w:rsid w:val="001A3099"/>
    <w:rsid w:val="001A3624"/>
    <w:rsid w:val="001A37D7"/>
    <w:rsid w:val="001A3B11"/>
    <w:rsid w:val="001A3CB0"/>
    <w:rsid w:val="001A3D06"/>
    <w:rsid w:val="001A4064"/>
    <w:rsid w:val="001A4417"/>
    <w:rsid w:val="001A451F"/>
    <w:rsid w:val="001A45E0"/>
    <w:rsid w:val="001A4872"/>
    <w:rsid w:val="001A4AC7"/>
    <w:rsid w:val="001A4BCF"/>
    <w:rsid w:val="001A545D"/>
    <w:rsid w:val="001A5D6B"/>
    <w:rsid w:val="001A6285"/>
    <w:rsid w:val="001A6B0C"/>
    <w:rsid w:val="001A7035"/>
    <w:rsid w:val="001A7680"/>
    <w:rsid w:val="001A7AF2"/>
    <w:rsid w:val="001A7E67"/>
    <w:rsid w:val="001B0774"/>
    <w:rsid w:val="001B081D"/>
    <w:rsid w:val="001B0988"/>
    <w:rsid w:val="001B0B64"/>
    <w:rsid w:val="001B0D38"/>
    <w:rsid w:val="001B0DE6"/>
    <w:rsid w:val="001B106E"/>
    <w:rsid w:val="001B10A0"/>
    <w:rsid w:val="001B1201"/>
    <w:rsid w:val="001B1473"/>
    <w:rsid w:val="001B1AED"/>
    <w:rsid w:val="001B1B32"/>
    <w:rsid w:val="001B1CC8"/>
    <w:rsid w:val="001B1E63"/>
    <w:rsid w:val="001B216E"/>
    <w:rsid w:val="001B245B"/>
    <w:rsid w:val="001B27DA"/>
    <w:rsid w:val="001B28FD"/>
    <w:rsid w:val="001B29EC"/>
    <w:rsid w:val="001B2A91"/>
    <w:rsid w:val="001B2BAB"/>
    <w:rsid w:val="001B2C5C"/>
    <w:rsid w:val="001B2C8E"/>
    <w:rsid w:val="001B2F9F"/>
    <w:rsid w:val="001B3040"/>
    <w:rsid w:val="001B304F"/>
    <w:rsid w:val="001B33A6"/>
    <w:rsid w:val="001B364E"/>
    <w:rsid w:val="001B374C"/>
    <w:rsid w:val="001B3EE9"/>
    <w:rsid w:val="001B4008"/>
    <w:rsid w:val="001B4130"/>
    <w:rsid w:val="001B4559"/>
    <w:rsid w:val="001B45A1"/>
    <w:rsid w:val="001B49D6"/>
    <w:rsid w:val="001B4B97"/>
    <w:rsid w:val="001B4C41"/>
    <w:rsid w:val="001B4CCA"/>
    <w:rsid w:val="001B50AB"/>
    <w:rsid w:val="001B5119"/>
    <w:rsid w:val="001B536B"/>
    <w:rsid w:val="001B585F"/>
    <w:rsid w:val="001B5B65"/>
    <w:rsid w:val="001B5BBD"/>
    <w:rsid w:val="001B5C5B"/>
    <w:rsid w:val="001B5D6C"/>
    <w:rsid w:val="001B6415"/>
    <w:rsid w:val="001B6AFD"/>
    <w:rsid w:val="001B6FB8"/>
    <w:rsid w:val="001B7272"/>
    <w:rsid w:val="001B7A22"/>
    <w:rsid w:val="001B7B51"/>
    <w:rsid w:val="001C00B0"/>
    <w:rsid w:val="001C0AD2"/>
    <w:rsid w:val="001C0F81"/>
    <w:rsid w:val="001C1296"/>
    <w:rsid w:val="001C1434"/>
    <w:rsid w:val="001C1A03"/>
    <w:rsid w:val="001C1BE3"/>
    <w:rsid w:val="001C1C20"/>
    <w:rsid w:val="001C2192"/>
    <w:rsid w:val="001C2CF9"/>
    <w:rsid w:val="001C2D87"/>
    <w:rsid w:val="001C3399"/>
    <w:rsid w:val="001C3992"/>
    <w:rsid w:val="001C3EB4"/>
    <w:rsid w:val="001C3F98"/>
    <w:rsid w:val="001C423F"/>
    <w:rsid w:val="001C4805"/>
    <w:rsid w:val="001C4BF7"/>
    <w:rsid w:val="001C4C6D"/>
    <w:rsid w:val="001C4CB8"/>
    <w:rsid w:val="001C4D39"/>
    <w:rsid w:val="001C5037"/>
    <w:rsid w:val="001C5064"/>
    <w:rsid w:val="001C51B4"/>
    <w:rsid w:val="001C52CD"/>
    <w:rsid w:val="001C5338"/>
    <w:rsid w:val="001C5508"/>
    <w:rsid w:val="001C5594"/>
    <w:rsid w:val="001C5704"/>
    <w:rsid w:val="001C572C"/>
    <w:rsid w:val="001C57AD"/>
    <w:rsid w:val="001C59EB"/>
    <w:rsid w:val="001C60F4"/>
    <w:rsid w:val="001C676C"/>
    <w:rsid w:val="001C67CE"/>
    <w:rsid w:val="001C6A47"/>
    <w:rsid w:val="001C6AAF"/>
    <w:rsid w:val="001C752C"/>
    <w:rsid w:val="001C7B7A"/>
    <w:rsid w:val="001D03F4"/>
    <w:rsid w:val="001D04F4"/>
    <w:rsid w:val="001D0710"/>
    <w:rsid w:val="001D1165"/>
    <w:rsid w:val="001D134C"/>
    <w:rsid w:val="001D13E4"/>
    <w:rsid w:val="001D1425"/>
    <w:rsid w:val="001D1860"/>
    <w:rsid w:val="001D19B1"/>
    <w:rsid w:val="001D1A28"/>
    <w:rsid w:val="001D1EB8"/>
    <w:rsid w:val="001D1EEC"/>
    <w:rsid w:val="001D21C4"/>
    <w:rsid w:val="001D22E6"/>
    <w:rsid w:val="001D2306"/>
    <w:rsid w:val="001D2344"/>
    <w:rsid w:val="001D2353"/>
    <w:rsid w:val="001D278F"/>
    <w:rsid w:val="001D31F2"/>
    <w:rsid w:val="001D3311"/>
    <w:rsid w:val="001D3985"/>
    <w:rsid w:val="001D3D8B"/>
    <w:rsid w:val="001D3DAC"/>
    <w:rsid w:val="001D3DB7"/>
    <w:rsid w:val="001D3EAA"/>
    <w:rsid w:val="001D3FB2"/>
    <w:rsid w:val="001D4773"/>
    <w:rsid w:val="001D49D8"/>
    <w:rsid w:val="001D4C4E"/>
    <w:rsid w:val="001D58D0"/>
    <w:rsid w:val="001D634C"/>
    <w:rsid w:val="001D6621"/>
    <w:rsid w:val="001D6AFB"/>
    <w:rsid w:val="001D6B4B"/>
    <w:rsid w:val="001D6DBE"/>
    <w:rsid w:val="001D7594"/>
    <w:rsid w:val="001D7738"/>
    <w:rsid w:val="001D77E9"/>
    <w:rsid w:val="001D7A11"/>
    <w:rsid w:val="001D7B23"/>
    <w:rsid w:val="001D7DF6"/>
    <w:rsid w:val="001E081E"/>
    <w:rsid w:val="001E0C8F"/>
    <w:rsid w:val="001E1490"/>
    <w:rsid w:val="001E165D"/>
    <w:rsid w:val="001E1F28"/>
    <w:rsid w:val="001E22CF"/>
    <w:rsid w:val="001E27F9"/>
    <w:rsid w:val="001E3093"/>
    <w:rsid w:val="001E32F0"/>
    <w:rsid w:val="001E3553"/>
    <w:rsid w:val="001E391C"/>
    <w:rsid w:val="001E3CBF"/>
    <w:rsid w:val="001E3D88"/>
    <w:rsid w:val="001E3E70"/>
    <w:rsid w:val="001E40ED"/>
    <w:rsid w:val="001E4150"/>
    <w:rsid w:val="001E4162"/>
    <w:rsid w:val="001E46B5"/>
    <w:rsid w:val="001E505E"/>
    <w:rsid w:val="001E512E"/>
    <w:rsid w:val="001E5426"/>
    <w:rsid w:val="001E5540"/>
    <w:rsid w:val="001E57AA"/>
    <w:rsid w:val="001E5A1A"/>
    <w:rsid w:val="001E5AC2"/>
    <w:rsid w:val="001E5D2A"/>
    <w:rsid w:val="001E5EEA"/>
    <w:rsid w:val="001E6040"/>
    <w:rsid w:val="001E63F5"/>
    <w:rsid w:val="001E659F"/>
    <w:rsid w:val="001E65ED"/>
    <w:rsid w:val="001E6C9D"/>
    <w:rsid w:val="001E71BB"/>
    <w:rsid w:val="001E767B"/>
    <w:rsid w:val="001E78EB"/>
    <w:rsid w:val="001E7A5D"/>
    <w:rsid w:val="001E7E01"/>
    <w:rsid w:val="001F0299"/>
    <w:rsid w:val="001F0313"/>
    <w:rsid w:val="001F065A"/>
    <w:rsid w:val="001F093D"/>
    <w:rsid w:val="001F0A9B"/>
    <w:rsid w:val="001F0B0E"/>
    <w:rsid w:val="001F0BC2"/>
    <w:rsid w:val="001F1C9C"/>
    <w:rsid w:val="001F1DBF"/>
    <w:rsid w:val="001F1F46"/>
    <w:rsid w:val="001F207C"/>
    <w:rsid w:val="001F21FF"/>
    <w:rsid w:val="001F2757"/>
    <w:rsid w:val="001F2CBE"/>
    <w:rsid w:val="001F3056"/>
    <w:rsid w:val="001F3143"/>
    <w:rsid w:val="001F31F0"/>
    <w:rsid w:val="001F3366"/>
    <w:rsid w:val="001F337B"/>
    <w:rsid w:val="001F34FC"/>
    <w:rsid w:val="001F3928"/>
    <w:rsid w:val="001F3A77"/>
    <w:rsid w:val="001F3B98"/>
    <w:rsid w:val="001F3FC3"/>
    <w:rsid w:val="001F3FDE"/>
    <w:rsid w:val="001F4553"/>
    <w:rsid w:val="001F45A7"/>
    <w:rsid w:val="001F45FD"/>
    <w:rsid w:val="001F4E71"/>
    <w:rsid w:val="001F50AC"/>
    <w:rsid w:val="001F5108"/>
    <w:rsid w:val="001F5293"/>
    <w:rsid w:val="001F532F"/>
    <w:rsid w:val="001F53FB"/>
    <w:rsid w:val="001F5710"/>
    <w:rsid w:val="001F5832"/>
    <w:rsid w:val="001F5BEB"/>
    <w:rsid w:val="001F5E05"/>
    <w:rsid w:val="001F6490"/>
    <w:rsid w:val="001F6534"/>
    <w:rsid w:val="001F6569"/>
    <w:rsid w:val="001F6931"/>
    <w:rsid w:val="001F6A09"/>
    <w:rsid w:val="001F6AFB"/>
    <w:rsid w:val="001F6CBC"/>
    <w:rsid w:val="001F7144"/>
    <w:rsid w:val="001F718B"/>
    <w:rsid w:val="001F7397"/>
    <w:rsid w:val="001F7485"/>
    <w:rsid w:val="001F75D1"/>
    <w:rsid w:val="001F7602"/>
    <w:rsid w:val="001F7C77"/>
    <w:rsid w:val="001F7CAC"/>
    <w:rsid w:val="00200247"/>
    <w:rsid w:val="002003EB"/>
    <w:rsid w:val="0020060C"/>
    <w:rsid w:val="0020063E"/>
    <w:rsid w:val="00200697"/>
    <w:rsid w:val="002006F4"/>
    <w:rsid w:val="00200883"/>
    <w:rsid w:val="00200E3F"/>
    <w:rsid w:val="00200FAA"/>
    <w:rsid w:val="0020130D"/>
    <w:rsid w:val="00201335"/>
    <w:rsid w:val="00201337"/>
    <w:rsid w:val="002013AF"/>
    <w:rsid w:val="002015C7"/>
    <w:rsid w:val="00201970"/>
    <w:rsid w:val="002019D5"/>
    <w:rsid w:val="00201C11"/>
    <w:rsid w:val="00201C58"/>
    <w:rsid w:val="00201CFF"/>
    <w:rsid w:val="00201DB9"/>
    <w:rsid w:val="00202082"/>
    <w:rsid w:val="0020208A"/>
    <w:rsid w:val="0020226D"/>
    <w:rsid w:val="002029D4"/>
    <w:rsid w:val="00202F7E"/>
    <w:rsid w:val="002035EC"/>
    <w:rsid w:val="002036CC"/>
    <w:rsid w:val="00203784"/>
    <w:rsid w:val="0020398E"/>
    <w:rsid w:val="00203F78"/>
    <w:rsid w:val="00204000"/>
    <w:rsid w:val="00204049"/>
    <w:rsid w:val="0020415C"/>
    <w:rsid w:val="002042AC"/>
    <w:rsid w:val="00204581"/>
    <w:rsid w:val="00204C72"/>
    <w:rsid w:val="00205772"/>
    <w:rsid w:val="00205BC7"/>
    <w:rsid w:val="0020657D"/>
    <w:rsid w:val="0020675A"/>
    <w:rsid w:val="0020680E"/>
    <w:rsid w:val="00207467"/>
    <w:rsid w:val="00207790"/>
    <w:rsid w:val="00207830"/>
    <w:rsid w:val="00207854"/>
    <w:rsid w:val="00207C10"/>
    <w:rsid w:val="002103AE"/>
    <w:rsid w:val="0021065A"/>
    <w:rsid w:val="00210D13"/>
    <w:rsid w:val="00210FE3"/>
    <w:rsid w:val="00211063"/>
    <w:rsid w:val="00211464"/>
    <w:rsid w:val="0021153A"/>
    <w:rsid w:val="0021189F"/>
    <w:rsid w:val="00211AB1"/>
    <w:rsid w:val="00211AEB"/>
    <w:rsid w:val="00211E7F"/>
    <w:rsid w:val="00211F09"/>
    <w:rsid w:val="00212019"/>
    <w:rsid w:val="00212917"/>
    <w:rsid w:val="00212B4B"/>
    <w:rsid w:val="00213926"/>
    <w:rsid w:val="00213D51"/>
    <w:rsid w:val="00213E3F"/>
    <w:rsid w:val="00214C39"/>
    <w:rsid w:val="00214C48"/>
    <w:rsid w:val="00215552"/>
    <w:rsid w:val="00215826"/>
    <w:rsid w:val="00215A06"/>
    <w:rsid w:val="00215E46"/>
    <w:rsid w:val="002162D4"/>
    <w:rsid w:val="002166CF"/>
    <w:rsid w:val="00216933"/>
    <w:rsid w:val="002169D7"/>
    <w:rsid w:val="002172F2"/>
    <w:rsid w:val="002175CC"/>
    <w:rsid w:val="002176E7"/>
    <w:rsid w:val="0021799E"/>
    <w:rsid w:val="00217C2F"/>
    <w:rsid w:val="00217F6E"/>
    <w:rsid w:val="00220862"/>
    <w:rsid w:val="00220961"/>
    <w:rsid w:val="00220E43"/>
    <w:rsid w:val="00220F93"/>
    <w:rsid w:val="00221005"/>
    <w:rsid w:val="002213C6"/>
    <w:rsid w:val="0022155A"/>
    <w:rsid w:val="00221AD5"/>
    <w:rsid w:val="00221F83"/>
    <w:rsid w:val="00221F8A"/>
    <w:rsid w:val="00222072"/>
    <w:rsid w:val="00222CC1"/>
    <w:rsid w:val="002231F8"/>
    <w:rsid w:val="002232FE"/>
    <w:rsid w:val="00223379"/>
    <w:rsid w:val="002235CC"/>
    <w:rsid w:val="0022435F"/>
    <w:rsid w:val="00224BC4"/>
    <w:rsid w:val="00224CC5"/>
    <w:rsid w:val="00225055"/>
    <w:rsid w:val="0022519F"/>
    <w:rsid w:val="002251EF"/>
    <w:rsid w:val="0022524D"/>
    <w:rsid w:val="002252F8"/>
    <w:rsid w:val="00225BB6"/>
    <w:rsid w:val="0022619F"/>
    <w:rsid w:val="00226256"/>
    <w:rsid w:val="00226366"/>
    <w:rsid w:val="002266BA"/>
    <w:rsid w:val="002268E7"/>
    <w:rsid w:val="00226A35"/>
    <w:rsid w:val="00226B5F"/>
    <w:rsid w:val="00226CF2"/>
    <w:rsid w:val="00227127"/>
    <w:rsid w:val="00227B39"/>
    <w:rsid w:val="00227D30"/>
    <w:rsid w:val="00230017"/>
    <w:rsid w:val="002300E8"/>
    <w:rsid w:val="00230C05"/>
    <w:rsid w:val="00231339"/>
    <w:rsid w:val="002314E6"/>
    <w:rsid w:val="00231A33"/>
    <w:rsid w:val="00231D68"/>
    <w:rsid w:val="00232027"/>
    <w:rsid w:val="00232031"/>
    <w:rsid w:val="00232A19"/>
    <w:rsid w:val="00232A23"/>
    <w:rsid w:val="002331C2"/>
    <w:rsid w:val="00233888"/>
    <w:rsid w:val="002338BE"/>
    <w:rsid w:val="00233C0C"/>
    <w:rsid w:val="00234221"/>
    <w:rsid w:val="00234939"/>
    <w:rsid w:val="00234946"/>
    <w:rsid w:val="00234ADE"/>
    <w:rsid w:val="002350F8"/>
    <w:rsid w:val="002355FA"/>
    <w:rsid w:val="002356AF"/>
    <w:rsid w:val="0023573D"/>
    <w:rsid w:val="002359DD"/>
    <w:rsid w:val="00235C46"/>
    <w:rsid w:val="00235EFF"/>
    <w:rsid w:val="002363EB"/>
    <w:rsid w:val="00236548"/>
    <w:rsid w:val="002366BD"/>
    <w:rsid w:val="00236A67"/>
    <w:rsid w:val="00236B86"/>
    <w:rsid w:val="00236F77"/>
    <w:rsid w:val="00236FDC"/>
    <w:rsid w:val="00236FF0"/>
    <w:rsid w:val="00237242"/>
    <w:rsid w:val="00237338"/>
    <w:rsid w:val="002373CF"/>
    <w:rsid w:val="002374BA"/>
    <w:rsid w:val="002376B6"/>
    <w:rsid w:val="00237FA1"/>
    <w:rsid w:val="00240072"/>
    <w:rsid w:val="0024027C"/>
    <w:rsid w:val="002405A4"/>
    <w:rsid w:val="00240624"/>
    <w:rsid w:val="00240C0B"/>
    <w:rsid w:val="00240E46"/>
    <w:rsid w:val="002412FB"/>
    <w:rsid w:val="00241354"/>
    <w:rsid w:val="00241828"/>
    <w:rsid w:val="00241A03"/>
    <w:rsid w:val="00241B95"/>
    <w:rsid w:val="00241C12"/>
    <w:rsid w:val="00241E51"/>
    <w:rsid w:val="00241FFA"/>
    <w:rsid w:val="0024206B"/>
    <w:rsid w:val="002420FC"/>
    <w:rsid w:val="00242225"/>
    <w:rsid w:val="002422C7"/>
    <w:rsid w:val="00242469"/>
    <w:rsid w:val="00242586"/>
    <w:rsid w:val="002425EB"/>
    <w:rsid w:val="0024269E"/>
    <w:rsid w:val="002428A9"/>
    <w:rsid w:val="002430CC"/>
    <w:rsid w:val="0024313D"/>
    <w:rsid w:val="002432DB"/>
    <w:rsid w:val="0024343B"/>
    <w:rsid w:val="0024385C"/>
    <w:rsid w:val="002438D4"/>
    <w:rsid w:val="00243FA9"/>
    <w:rsid w:val="002444D9"/>
    <w:rsid w:val="00244591"/>
    <w:rsid w:val="002449D9"/>
    <w:rsid w:val="00244E6E"/>
    <w:rsid w:val="0024543D"/>
    <w:rsid w:val="00245912"/>
    <w:rsid w:val="00245A29"/>
    <w:rsid w:val="00246492"/>
    <w:rsid w:val="002465D7"/>
    <w:rsid w:val="00246EB1"/>
    <w:rsid w:val="002470FB"/>
    <w:rsid w:val="0024724B"/>
    <w:rsid w:val="002473B6"/>
    <w:rsid w:val="00247BA7"/>
    <w:rsid w:val="00247EDF"/>
    <w:rsid w:val="002487B4"/>
    <w:rsid w:val="002502FB"/>
    <w:rsid w:val="002506F7"/>
    <w:rsid w:val="00250A78"/>
    <w:rsid w:val="0025158B"/>
    <w:rsid w:val="0025181E"/>
    <w:rsid w:val="00251A94"/>
    <w:rsid w:val="00251B4A"/>
    <w:rsid w:val="00251CBD"/>
    <w:rsid w:val="00252145"/>
    <w:rsid w:val="002525C8"/>
    <w:rsid w:val="00252984"/>
    <w:rsid w:val="00252A78"/>
    <w:rsid w:val="00252AD9"/>
    <w:rsid w:val="00252E18"/>
    <w:rsid w:val="00252E59"/>
    <w:rsid w:val="00253242"/>
    <w:rsid w:val="002532E2"/>
    <w:rsid w:val="002533E9"/>
    <w:rsid w:val="002536F6"/>
    <w:rsid w:val="0025374A"/>
    <w:rsid w:val="002537F7"/>
    <w:rsid w:val="00253B6F"/>
    <w:rsid w:val="00253D4A"/>
    <w:rsid w:val="00254336"/>
    <w:rsid w:val="002543B7"/>
    <w:rsid w:val="0025444A"/>
    <w:rsid w:val="0025451F"/>
    <w:rsid w:val="0025459F"/>
    <w:rsid w:val="00254BF9"/>
    <w:rsid w:val="00254CD9"/>
    <w:rsid w:val="00254CE6"/>
    <w:rsid w:val="00254DF4"/>
    <w:rsid w:val="002554A7"/>
    <w:rsid w:val="002558F0"/>
    <w:rsid w:val="00255FFD"/>
    <w:rsid w:val="0025637D"/>
    <w:rsid w:val="0025677D"/>
    <w:rsid w:val="002567B0"/>
    <w:rsid w:val="00256BBF"/>
    <w:rsid w:val="0025700B"/>
    <w:rsid w:val="00257087"/>
    <w:rsid w:val="0025730D"/>
    <w:rsid w:val="00257F76"/>
    <w:rsid w:val="002602C1"/>
    <w:rsid w:val="002602E7"/>
    <w:rsid w:val="00260479"/>
    <w:rsid w:val="00260703"/>
    <w:rsid w:val="002608C9"/>
    <w:rsid w:val="00260DCA"/>
    <w:rsid w:val="00260DFB"/>
    <w:rsid w:val="002614B9"/>
    <w:rsid w:val="002619AB"/>
    <w:rsid w:val="00261D51"/>
    <w:rsid w:val="0026240D"/>
    <w:rsid w:val="002626EA"/>
    <w:rsid w:val="00262B59"/>
    <w:rsid w:val="00262EED"/>
    <w:rsid w:val="00262F17"/>
    <w:rsid w:val="00263256"/>
    <w:rsid w:val="00263287"/>
    <w:rsid w:val="00263315"/>
    <w:rsid w:val="002633D5"/>
    <w:rsid w:val="00263A08"/>
    <w:rsid w:val="00263D30"/>
    <w:rsid w:val="00263D50"/>
    <w:rsid w:val="0026421A"/>
    <w:rsid w:val="0026473D"/>
    <w:rsid w:val="00264C87"/>
    <w:rsid w:val="00264E33"/>
    <w:rsid w:val="00265395"/>
    <w:rsid w:val="00265692"/>
    <w:rsid w:val="00265AB6"/>
    <w:rsid w:val="002662AD"/>
    <w:rsid w:val="0026640D"/>
    <w:rsid w:val="00266BFC"/>
    <w:rsid w:val="00266CAF"/>
    <w:rsid w:val="00266CDC"/>
    <w:rsid w:val="00266D98"/>
    <w:rsid w:val="0026703D"/>
    <w:rsid w:val="002670FF"/>
    <w:rsid w:val="0026745B"/>
    <w:rsid w:val="002674D5"/>
    <w:rsid w:val="002677DC"/>
    <w:rsid w:val="002700D0"/>
    <w:rsid w:val="0027013A"/>
    <w:rsid w:val="0027064D"/>
    <w:rsid w:val="002706D8"/>
    <w:rsid w:val="002707D2"/>
    <w:rsid w:val="00270D60"/>
    <w:rsid w:val="00270E95"/>
    <w:rsid w:val="00271993"/>
    <w:rsid w:val="00271CD5"/>
    <w:rsid w:val="00271D81"/>
    <w:rsid w:val="00271FA2"/>
    <w:rsid w:val="002720A2"/>
    <w:rsid w:val="00272214"/>
    <w:rsid w:val="00272721"/>
    <w:rsid w:val="00272BF9"/>
    <w:rsid w:val="00272E1E"/>
    <w:rsid w:val="00272EC9"/>
    <w:rsid w:val="0027320C"/>
    <w:rsid w:val="00273536"/>
    <w:rsid w:val="00273733"/>
    <w:rsid w:val="00273911"/>
    <w:rsid w:val="0027399C"/>
    <w:rsid w:val="002740BB"/>
    <w:rsid w:val="0027410D"/>
    <w:rsid w:val="00274447"/>
    <w:rsid w:val="002749E6"/>
    <w:rsid w:val="00274ACA"/>
    <w:rsid w:val="00274CB4"/>
    <w:rsid w:val="00274D6D"/>
    <w:rsid w:val="00274D7A"/>
    <w:rsid w:val="00275779"/>
    <w:rsid w:val="00275D18"/>
    <w:rsid w:val="00275F32"/>
    <w:rsid w:val="00275FF0"/>
    <w:rsid w:val="002760C6"/>
    <w:rsid w:val="002761A8"/>
    <w:rsid w:val="0027623C"/>
    <w:rsid w:val="00276724"/>
    <w:rsid w:val="0027674B"/>
    <w:rsid w:val="00276A4A"/>
    <w:rsid w:val="00276C24"/>
    <w:rsid w:val="0027735C"/>
    <w:rsid w:val="00277C08"/>
    <w:rsid w:val="002808E9"/>
    <w:rsid w:val="00280946"/>
    <w:rsid w:val="00281299"/>
    <w:rsid w:val="002812C9"/>
    <w:rsid w:val="002816DB"/>
    <w:rsid w:val="00281B0A"/>
    <w:rsid w:val="00281E6C"/>
    <w:rsid w:val="002823E2"/>
    <w:rsid w:val="002825DF"/>
    <w:rsid w:val="00282855"/>
    <w:rsid w:val="002829FE"/>
    <w:rsid w:val="0028306B"/>
    <w:rsid w:val="002830EC"/>
    <w:rsid w:val="00283136"/>
    <w:rsid w:val="002832DC"/>
    <w:rsid w:val="002835A9"/>
    <w:rsid w:val="00283643"/>
    <w:rsid w:val="002836A6"/>
    <w:rsid w:val="00283963"/>
    <w:rsid w:val="002839B2"/>
    <w:rsid w:val="00283DFC"/>
    <w:rsid w:val="00284046"/>
    <w:rsid w:val="00284629"/>
    <w:rsid w:val="00284D8D"/>
    <w:rsid w:val="00284E43"/>
    <w:rsid w:val="00285278"/>
    <w:rsid w:val="0028565B"/>
    <w:rsid w:val="002856B2"/>
    <w:rsid w:val="0028577C"/>
    <w:rsid w:val="002858E5"/>
    <w:rsid w:val="002867EA"/>
    <w:rsid w:val="00286A59"/>
    <w:rsid w:val="00286A90"/>
    <w:rsid w:val="00286B36"/>
    <w:rsid w:val="00286F7A"/>
    <w:rsid w:val="00286F7E"/>
    <w:rsid w:val="002870CA"/>
    <w:rsid w:val="002871FB"/>
    <w:rsid w:val="002874C4"/>
    <w:rsid w:val="002876DF"/>
    <w:rsid w:val="00287932"/>
    <w:rsid w:val="00287959"/>
    <w:rsid w:val="00287C96"/>
    <w:rsid w:val="00287CF9"/>
    <w:rsid w:val="00287F56"/>
    <w:rsid w:val="00290229"/>
    <w:rsid w:val="00290A57"/>
    <w:rsid w:val="00290B16"/>
    <w:rsid w:val="00290CF2"/>
    <w:rsid w:val="00290F37"/>
    <w:rsid w:val="00290F3F"/>
    <w:rsid w:val="00290F99"/>
    <w:rsid w:val="00290FE8"/>
    <w:rsid w:val="002912FD"/>
    <w:rsid w:val="00291433"/>
    <w:rsid w:val="00291453"/>
    <w:rsid w:val="0029189A"/>
    <w:rsid w:val="00291A4E"/>
    <w:rsid w:val="00291BAA"/>
    <w:rsid w:val="00291DF0"/>
    <w:rsid w:val="002923C1"/>
    <w:rsid w:val="00292532"/>
    <w:rsid w:val="00292570"/>
    <w:rsid w:val="00292616"/>
    <w:rsid w:val="00292E53"/>
    <w:rsid w:val="00293186"/>
    <w:rsid w:val="00293489"/>
    <w:rsid w:val="0029355D"/>
    <w:rsid w:val="00293945"/>
    <w:rsid w:val="00293EC1"/>
    <w:rsid w:val="00294141"/>
    <w:rsid w:val="00294190"/>
    <w:rsid w:val="00294366"/>
    <w:rsid w:val="00294409"/>
    <w:rsid w:val="00294959"/>
    <w:rsid w:val="00294A87"/>
    <w:rsid w:val="00294BAF"/>
    <w:rsid w:val="00294C7E"/>
    <w:rsid w:val="002950BA"/>
    <w:rsid w:val="002953A6"/>
    <w:rsid w:val="00295709"/>
    <w:rsid w:val="00295B3B"/>
    <w:rsid w:val="00295BBF"/>
    <w:rsid w:val="00295E58"/>
    <w:rsid w:val="0029695C"/>
    <w:rsid w:val="00296C17"/>
    <w:rsid w:val="00297124"/>
    <w:rsid w:val="002977A0"/>
    <w:rsid w:val="00297BFC"/>
    <w:rsid w:val="002A0249"/>
    <w:rsid w:val="002A09C9"/>
    <w:rsid w:val="002A0DE3"/>
    <w:rsid w:val="002A0F39"/>
    <w:rsid w:val="002A1081"/>
    <w:rsid w:val="002A18E5"/>
    <w:rsid w:val="002A1967"/>
    <w:rsid w:val="002A1A51"/>
    <w:rsid w:val="002A1AC5"/>
    <w:rsid w:val="002A1D1B"/>
    <w:rsid w:val="002A1D6A"/>
    <w:rsid w:val="002A257B"/>
    <w:rsid w:val="002A26E6"/>
    <w:rsid w:val="002A278D"/>
    <w:rsid w:val="002A2A75"/>
    <w:rsid w:val="002A3B41"/>
    <w:rsid w:val="002A3E3C"/>
    <w:rsid w:val="002A418D"/>
    <w:rsid w:val="002A4708"/>
    <w:rsid w:val="002A47F3"/>
    <w:rsid w:val="002A4D34"/>
    <w:rsid w:val="002A535E"/>
    <w:rsid w:val="002A55E0"/>
    <w:rsid w:val="002A5FB0"/>
    <w:rsid w:val="002A6205"/>
    <w:rsid w:val="002A6A35"/>
    <w:rsid w:val="002A6C80"/>
    <w:rsid w:val="002A71EB"/>
    <w:rsid w:val="002A743B"/>
    <w:rsid w:val="002A7587"/>
    <w:rsid w:val="002A760A"/>
    <w:rsid w:val="002A7B5B"/>
    <w:rsid w:val="002A7BC8"/>
    <w:rsid w:val="002A7C43"/>
    <w:rsid w:val="002A7D64"/>
    <w:rsid w:val="002A7D6A"/>
    <w:rsid w:val="002A7DE5"/>
    <w:rsid w:val="002A7F48"/>
    <w:rsid w:val="002B012E"/>
    <w:rsid w:val="002B01A1"/>
    <w:rsid w:val="002B0750"/>
    <w:rsid w:val="002B07FF"/>
    <w:rsid w:val="002B09B7"/>
    <w:rsid w:val="002B1189"/>
    <w:rsid w:val="002B14B0"/>
    <w:rsid w:val="002B1533"/>
    <w:rsid w:val="002B161C"/>
    <w:rsid w:val="002B1ABA"/>
    <w:rsid w:val="002B22E4"/>
    <w:rsid w:val="002B2C62"/>
    <w:rsid w:val="002B2C6B"/>
    <w:rsid w:val="002B2D56"/>
    <w:rsid w:val="002B2DCD"/>
    <w:rsid w:val="002B38EF"/>
    <w:rsid w:val="002B3986"/>
    <w:rsid w:val="002B3DB5"/>
    <w:rsid w:val="002B3EAC"/>
    <w:rsid w:val="002B404C"/>
    <w:rsid w:val="002B41BF"/>
    <w:rsid w:val="002B4A58"/>
    <w:rsid w:val="002B546A"/>
    <w:rsid w:val="002B55B3"/>
    <w:rsid w:val="002B5898"/>
    <w:rsid w:val="002B593F"/>
    <w:rsid w:val="002B5C45"/>
    <w:rsid w:val="002B5C6F"/>
    <w:rsid w:val="002B5D6F"/>
    <w:rsid w:val="002B6151"/>
    <w:rsid w:val="002B664A"/>
    <w:rsid w:val="002B69D1"/>
    <w:rsid w:val="002B6BF3"/>
    <w:rsid w:val="002B7666"/>
    <w:rsid w:val="002B76D7"/>
    <w:rsid w:val="002B7976"/>
    <w:rsid w:val="002B7B88"/>
    <w:rsid w:val="002B7D1E"/>
    <w:rsid w:val="002B7FB5"/>
    <w:rsid w:val="002BB86C"/>
    <w:rsid w:val="002C0456"/>
    <w:rsid w:val="002C045D"/>
    <w:rsid w:val="002C06E8"/>
    <w:rsid w:val="002C0854"/>
    <w:rsid w:val="002C0939"/>
    <w:rsid w:val="002C0CB1"/>
    <w:rsid w:val="002C1146"/>
    <w:rsid w:val="002C1329"/>
    <w:rsid w:val="002C1784"/>
    <w:rsid w:val="002C1BFD"/>
    <w:rsid w:val="002C1CE6"/>
    <w:rsid w:val="002C1E5F"/>
    <w:rsid w:val="002C203F"/>
    <w:rsid w:val="002C2200"/>
    <w:rsid w:val="002C24AF"/>
    <w:rsid w:val="002C2F37"/>
    <w:rsid w:val="002C39FE"/>
    <w:rsid w:val="002C3A7C"/>
    <w:rsid w:val="002C3CE9"/>
    <w:rsid w:val="002C3F02"/>
    <w:rsid w:val="002C3F5E"/>
    <w:rsid w:val="002C3F90"/>
    <w:rsid w:val="002C4439"/>
    <w:rsid w:val="002C4637"/>
    <w:rsid w:val="002C4962"/>
    <w:rsid w:val="002C4A05"/>
    <w:rsid w:val="002C4B18"/>
    <w:rsid w:val="002C51F1"/>
    <w:rsid w:val="002C534A"/>
    <w:rsid w:val="002C54AE"/>
    <w:rsid w:val="002C565B"/>
    <w:rsid w:val="002C5677"/>
    <w:rsid w:val="002C61D9"/>
    <w:rsid w:val="002C633F"/>
    <w:rsid w:val="002C68DE"/>
    <w:rsid w:val="002C6A85"/>
    <w:rsid w:val="002C6ABD"/>
    <w:rsid w:val="002C6B32"/>
    <w:rsid w:val="002C6CEF"/>
    <w:rsid w:val="002C747B"/>
    <w:rsid w:val="002C76B3"/>
    <w:rsid w:val="002C7866"/>
    <w:rsid w:val="002C79FE"/>
    <w:rsid w:val="002C7EF9"/>
    <w:rsid w:val="002D024F"/>
    <w:rsid w:val="002D0366"/>
    <w:rsid w:val="002D0530"/>
    <w:rsid w:val="002D0843"/>
    <w:rsid w:val="002D0BF1"/>
    <w:rsid w:val="002D0EA5"/>
    <w:rsid w:val="002D0FD9"/>
    <w:rsid w:val="002D15E0"/>
    <w:rsid w:val="002D16B1"/>
    <w:rsid w:val="002D18C8"/>
    <w:rsid w:val="002D1911"/>
    <w:rsid w:val="002D1F93"/>
    <w:rsid w:val="002D260E"/>
    <w:rsid w:val="002D2BBA"/>
    <w:rsid w:val="002D2DDC"/>
    <w:rsid w:val="002D31E6"/>
    <w:rsid w:val="002D3314"/>
    <w:rsid w:val="002D3816"/>
    <w:rsid w:val="002D4589"/>
    <w:rsid w:val="002D51CE"/>
    <w:rsid w:val="002D55E9"/>
    <w:rsid w:val="002D5BB0"/>
    <w:rsid w:val="002D62FA"/>
    <w:rsid w:val="002D6327"/>
    <w:rsid w:val="002D63B0"/>
    <w:rsid w:val="002D6419"/>
    <w:rsid w:val="002D6796"/>
    <w:rsid w:val="002D69E1"/>
    <w:rsid w:val="002D6E11"/>
    <w:rsid w:val="002D71B0"/>
    <w:rsid w:val="002D73F1"/>
    <w:rsid w:val="002D7737"/>
    <w:rsid w:val="002D7BF3"/>
    <w:rsid w:val="002D7CDE"/>
    <w:rsid w:val="002DFB37"/>
    <w:rsid w:val="002E005F"/>
    <w:rsid w:val="002E03AF"/>
    <w:rsid w:val="002E0856"/>
    <w:rsid w:val="002E0961"/>
    <w:rsid w:val="002E09FD"/>
    <w:rsid w:val="002E0C98"/>
    <w:rsid w:val="002E1514"/>
    <w:rsid w:val="002E19F9"/>
    <w:rsid w:val="002E1C5B"/>
    <w:rsid w:val="002E1F79"/>
    <w:rsid w:val="002E1FFF"/>
    <w:rsid w:val="002E2440"/>
    <w:rsid w:val="002E2441"/>
    <w:rsid w:val="002E2DAC"/>
    <w:rsid w:val="002E30D5"/>
    <w:rsid w:val="002E32BF"/>
    <w:rsid w:val="002E3630"/>
    <w:rsid w:val="002E3953"/>
    <w:rsid w:val="002E3CD1"/>
    <w:rsid w:val="002E47F7"/>
    <w:rsid w:val="002E48BD"/>
    <w:rsid w:val="002E4D73"/>
    <w:rsid w:val="002E526C"/>
    <w:rsid w:val="002E534F"/>
    <w:rsid w:val="002E5519"/>
    <w:rsid w:val="002E5613"/>
    <w:rsid w:val="002E5DC0"/>
    <w:rsid w:val="002E6210"/>
    <w:rsid w:val="002E63EE"/>
    <w:rsid w:val="002E63F4"/>
    <w:rsid w:val="002E640B"/>
    <w:rsid w:val="002E6646"/>
    <w:rsid w:val="002E6974"/>
    <w:rsid w:val="002E69AC"/>
    <w:rsid w:val="002E6F35"/>
    <w:rsid w:val="002E726B"/>
    <w:rsid w:val="002E77C3"/>
    <w:rsid w:val="002E7ABF"/>
    <w:rsid w:val="002E7E79"/>
    <w:rsid w:val="002F08EB"/>
    <w:rsid w:val="002F10EA"/>
    <w:rsid w:val="002F14CC"/>
    <w:rsid w:val="002F14F0"/>
    <w:rsid w:val="002F1630"/>
    <w:rsid w:val="002F1B99"/>
    <w:rsid w:val="002F1B9C"/>
    <w:rsid w:val="002F1E73"/>
    <w:rsid w:val="002F1F68"/>
    <w:rsid w:val="002F2079"/>
    <w:rsid w:val="002F2089"/>
    <w:rsid w:val="002F2170"/>
    <w:rsid w:val="002F2671"/>
    <w:rsid w:val="002F2677"/>
    <w:rsid w:val="002F2F2C"/>
    <w:rsid w:val="002F3386"/>
    <w:rsid w:val="002F3619"/>
    <w:rsid w:val="002F3871"/>
    <w:rsid w:val="002F3C8B"/>
    <w:rsid w:val="002F3CD1"/>
    <w:rsid w:val="002F3E00"/>
    <w:rsid w:val="002F44DE"/>
    <w:rsid w:val="002F4697"/>
    <w:rsid w:val="002F47C0"/>
    <w:rsid w:val="002F48FD"/>
    <w:rsid w:val="002F4CC3"/>
    <w:rsid w:val="002F4D3E"/>
    <w:rsid w:val="002F5270"/>
    <w:rsid w:val="002F5730"/>
    <w:rsid w:val="002F5802"/>
    <w:rsid w:val="002F5922"/>
    <w:rsid w:val="002F5CBA"/>
    <w:rsid w:val="002F5FBB"/>
    <w:rsid w:val="002F604A"/>
    <w:rsid w:val="002F6132"/>
    <w:rsid w:val="002F61D0"/>
    <w:rsid w:val="002F61FB"/>
    <w:rsid w:val="002F62E7"/>
    <w:rsid w:val="002F62F4"/>
    <w:rsid w:val="002F6450"/>
    <w:rsid w:val="002F669F"/>
    <w:rsid w:val="002F6CC0"/>
    <w:rsid w:val="002F6D12"/>
    <w:rsid w:val="002F6D15"/>
    <w:rsid w:val="002F6E56"/>
    <w:rsid w:val="002F6F91"/>
    <w:rsid w:val="002F706F"/>
    <w:rsid w:val="002F7157"/>
    <w:rsid w:val="002F75B8"/>
    <w:rsid w:val="002F76B9"/>
    <w:rsid w:val="002F76C3"/>
    <w:rsid w:val="002F774A"/>
    <w:rsid w:val="002F7836"/>
    <w:rsid w:val="002F7A00"/>
    <w:rsid w:val="002F7C79"/>
    <w:rsid w:val="003004AE"/>
    <w:rsid w:val="00300C3A"/>
    <w:rsid w:val="00300C81"/>
    <w:rsid w:val="003011AA"/>
    <w:rsid w:val="0030161E"/>
    <w:rsid w:val="00301870"/>
    <w:rsid w:val="0030192C"/>
    <w:rsid w:val="00301E12"/>
    <w:rsid w:val="0030204D"/>
    <w:rsid w:val="00302112"/>
    <w:rsid w:val="0030211D"/>
    <w:rsid w:val="0030236A"/>
    <w:rsid w:val="003024AD"/>
    <w:rsid w:val="00302E02"/>
    <w:rsid w:val="00303110"/>
    <w:rsid w:val="0030377B"/>
    <w:rsid w:val="003038B5"/>
    <w:rsid w:val="00303F64"/>
    <w:rsid w:val="003042A1"/>
    <w:rsid w:val="0030436C"/>
    <w:rsid w:val="00305134"/>
    <w:rsid w:val="003051E0"/>
    <w:rsid w:val="00305237"/>
    <w:rsid w:val="00305431"/>
    <w:rsid w:val="003055BB"/>
    <w:rsid w:val="00305795"/>
    <w:rsid w:val="0030585E"/>
    <w:rsid w:val="00305A5B"/>
    <w:rsid w:val="00305B4A"/>
    <w:rsid w:val="00305B9C"/>
    <w:rsid w:val="0030616A"/>
    <w:rsid w:val="00306274"/>
    <w:rsid w:val="003065C3"/>
    <w:rsid w:val="00306AFB"/>
    <w:rsid w:val="00306EC7"/>
    <w:rsid w:val="00306F05"/>
    <w:rsid w:val="00307109"/>
    <w:rsid w:val="003071F6"/>
    <w:rsid w:val="00307368"/>
    <w:rsid w:val="00307461"/>
    <w:rsid w:val="00307DCA"/>
    <w:rsid w:val="00307F66"/>
    <w:rsid w:val="00307F7A"/>
    <w:rsid w:val="00310172"/>
    <w:rsid w:val="003105DA"/>
    <w:rsid w:val="00310771"/>
    <w:rsid w:val="00310A2B"/>
    <w:rsid w:val="00310E3C"/>
    <w:rsid w:val="00310F10"/>
    <w:rsid w:val="003110A9"/>
    <w:rsid w:val="00311174"/>
    <w:rsid w:val="00311288"/>
    <w:rsid w:val="003119ED"/>
    <w:rsid w:val="00311ED2"/>
    <w:rsid w:val="00312416"/>
    <w:rsid w:val="00312C9B"/>
    <w:rsid w:val="00312E92"/>
    <w:rsid w:val="003131E0"/>
    <w:rsid w:val="003137EA"/>
    <w:rsid w:val="0031387F"/>
    <w:rsid w:val="00313EDA"/>
    <w:rsid w:val="00314514"/>
    <w:rsid w:val="0031478A"/>
    <w:rsid w:val="00314A16"/>
    <w:rsid w:val="00314A89"/>
    <w:rsid w:val="00314D3F"/>
    <w:rsid w:val="003150BE"/>
    <w:rsid w:val="003150FD"/>
    <w:rsid w:val="00315118"/>
    <w:rsid w:val="00315254"/>
    <w:rsid w:val="00315738"/>
    <w:rsid w:val="00315AF7"/>
    <w:rsid w:val="00315E04"/>
    <w:rsid w:val="00315EE0"/>
    <w:rsid w:val="00315FBB"/>
    <w:rsid w:val="003161A6"/>
    <w:rsid w:val="003163A2"/>
    <w:rsid w:val="003164C9"/>
    <w:rsid w:val="003164EA"/>
    <w:rsid w:val="003166F9"/>
    <w:rsid w:val="00316708"/>
    <w:rsid w:val="00316A57"/>
    <w:rsid w:val="00316B27"/>
    <w:rsid w:val="00316E5A"/>
    <w:rsid w:val="00316FFB"/>
    <w:rsid w:val="0031741F"/>
    <w:rsid w:val="00317570"/>
    <w:rsid w:val="003179AF"/>
    <w:rsid w:val="00317ACE"/>
    <w:rsid w:val="00317CEC"/>
    <w:rsid w:val="003201C2"/>
    <w:rsid w:val="003206A5"/>
    <w:rsid w:val="00320861"/>
    <w:rsid w:val="003218AF"/>
    <w:rsid w:val="00321B0E"/>
    <w:rsid w:val="00321B8D"/>
    <w:rsid w:val="00321BD3"/>
    <w:rsid w:val="003227E1"/>
    <w:rsid w:val="00322C3C"/>
    <w:rsid w:val="00322C79"/>
    <w:rsid w:val="003234E2"/>
    <w:rsid w:val="00323510"/>
    <w:rsid w:val="0032365B"/>
    <w:rsid w:val="00323A6D"/>
    <w:rsid w:val="00323FEF"/>
    <w:rsid w:val="0032411B"/>
    <w:rsid w:val="003241B4"/>
    <w:rsid w:val="003241B5"/>
    <w:rsid w:val="00324786"/>
    <w:rsid w:val="0032485C"/>
    <w:rsid w:val="00325255"/>
    <w:rsid w:val="003254BF"/>
    <w:rsid w:val="00325769"/>
    <w:rsid w:val="00325BE2"/>
    <w:rsid w:val="00326306"/>
    <w:rsid w:val="0032652F"/>
    <w:rsid w:val="0032659D"/>
    <w:rsid w:val="00326631"/>
    <w:rsid w:val="00326D75"/>
    <w:rsid w:val="003270EC"/>
    <w:rsid w:val="003273B5"/>
    <w:rsid w:val="003273E3"/>
    <w:rsid w:val="00327425"/>
    <w:rsid w:val="003276B2"/>
    <w:rsid w:val="003277E9"/>
    <w:rsid w:val="00327A34"/>
    <w:rsid w:val="00327B78"/>
    <w:rsid w:val="00330346"/>
    <w:rsid w:val="003306E0"/>
    <w:rsid w:val="00330753"/>
    <w:rsid w:val="003307C3"/>
    <w:rsid w:val="00330981"/>
    <w:rsid w:val="00330EE1"/>
    <w:rsid w:val="00330F54"/>
    <w:rsid w:val="00330F90"/>
    <w:rsid w:val="003313C3"/>
    <w:rsid w:val="003314DB"/>
    <w:rsid w:val="003315CF"/>
    <w:rsid w:val="00331A2E"/>
    <w:rsid w:val="00331D9C"/>
    <w:rsid w:val="00332081"/>
    <w:rsid w:val="003320E5"/>
    <w:rsid w:val="0033240E"/>
    <w:rsid w:val="003325AA"/>
    <w:rsid w:val="003327AD"/>
    <w:rsid w:val="00332A28"/>
    <w:rsid w:val="00332BFE"/>
    <w:rsid w:val="00333321"/>
    <w:rsid w:val="00333344"/>
    <w:rsid w:val="00333433"/>
    <w:rsid w:val="00333660"/>
    <w:rsid w:val="00333925"/>
    <w:rsid w:val="00333A15"/>
    <w:rsid w:val="00333A8B"/>
    <w:rsid w:val="00334437"/>
    <w:rsid w:val="003344E9"/>
    <w:rsid w:val="00334534"/>
    <w:rsid w:val="003348DD"/>
    <w:rsid w:val="0033498A"/>
    <w:rsid w:val="00334C3E"/>
    <w:rsid w:val="00334E76"/>
    <w:rsid w:val="0033510A"/>
    <w:rsid w:val="003351C2"/>
    <w:rsid w:val="0033526C"/>
    <w:rsid w:val="0033574B"/>
    <w:rsid w:val="00335772"/>
    <w:rsid w:val="003358E9"/>
    <w:rsid w:val="00335A9E"/>
    <w:rsid w:val="00335BFB"/>
    <w:rsid w:val="00335CE1"/>
    <w:rsid w:val="0033632D"/>
    <w:rsid w:val="003363CB"/>
    <w:rsid w:val="0033640C"/>
    <w:rsid w:val="003367FB"/>
    <w:rsid w:val="00336A12"/>
    <w:rsid w:val="00336DB7"/>
    <w:rsid w:val="00337068"/>
    <w:rsid w:val="003374FE"/>
    <w:rsid w:val="003377FD"/>
    <w:rsid w:val="00337CAF"/>
    <w:rsid w:val="00337E5D"/>
    <w:rsid w:val="00337FBE"/>
    <w:rsid w:val="0034054B"/>
    <w:rsid w:val="00340BDB"/>
    <w:rsid w:val="00340C3B"/>
    <w:rsid w:val="00340F2B"/>
    <w:rsid w:val="00340FF3"/>
    <w:rsid w:val="0034138F"/>
    <w:rsid w:val="003414EC"/>
    <w:rsid w:val="00341611"/>
    <w:rsid w:val="003416C2"/>
    <w:rsid w:val="00341B24"/>
    <w:rsid w:val="00341B68"/>
    <w:rsid w:val="00341D5E"/>
    <w:rsid w:val="00341D82"/>
    <w:rsid w:val="00341F09"/>
    <w:rsid w:val="00341F62"/>
    <w:rsid w:val="00342A3C"/>
    <w:rsid w:val="00342AB8"/>
    <w:rsid w:val="0034327E"/>
    <w:rsid w:val="003436E1"/>
    <w:rsid w:val="00343AB2"/>
    <w:rsid w:val="00343B06"/>
    <w:rsid w:val="00343E63"/>
    <w:rsid w:val="00344110"/>
    <w:rsid w:val="003441BA"/>
    <w:rsid w:val="0034446E"/>
    <w:rsid w:val="0034485C"/>
    <w:rsid w:val="00344AA9"/>
    <w:rsid w:val="00344ADB"/>
    <w:rsid w:val="0034510D"/>
    <w:rsid w:val="00345384"/>
    <w:rsid w:val="00345435"/>
    <w:rsid w:val="0034550C"/>
    <w:rsid w:val="00345566"/>
    <w:rsid w:val="00345652"/>
    <w:rsid w:val="0034589F"/>
    <w:rsid w:val="00345C97"/>
    <w:rsid w:val="00345F4E"/>
    <w:rsid w:val="003461A5"/>
    <w:rsid w:val="003463BA"/>
    <w:rsid w:val="003465CE"/>
    <w:rsid w:val="00346882"/>
    <w:rsid w:val="00346AE3"/>
    <w:rsid w:val="00346C30"/>
    <w:rsid w:val="00350020"/>
    <w:rsid w:val="003500FC"/>
    <w:rsid w:val="00350409"/>
    <w:rsid w:val="00350564"/>
    <w:rsid w:val="0035079F"/>
    <w:rsid w:val="00350C08"/>
    <w:rsid w:val="00350E78"/>
    <w:rsid w:val="00351002"/>
    <w:rsid w:val="00351070"/>
    <w:rsid w:val="0035157F"/>
    <w:rsid w:val="0035161A"/>
    <w:rsid w:val="00351A3E"/>
    <w:rsid w:val="00351C84"/>
    <w:rsid w:val="00351CA1"/>
    <w:rsid w:val="00351CE7"/>
    <w:rsid w:val="00351F32"/>
    <w:rsid w:val="003520BF"/>
    <w:rsid w:val="00352607"/>
    <w:rsid w:val="0035299E"/>
    <w:rsid w:val="00352CE6"/>
    <w:rsid w:val="0035302D"/>
    <w:rsid w:val="0035330D"/>
    <w:rsid w:val="00353387"/>
    <w:rsid w:val="0035348E"/>
    <w:rsid w:val="00353898"/>
    <w:rsid w:val="00353D98"/>
    <w:rsid w:val="00353DB3"/>
    <w:rsid w:val="003541C4"/>
    <w:rsid w:val="003543AB"/>
    <w:rsid w:val="00354822"/>
    <w:rsid w:val="003549AC"/>
    <w:rsid w:val="00354B87"/>
    <w:rsid w:val="00354BDB"/>
    <w:rsid w:val="00354D97"/>
    <w:rsid w:val="00354E24"/>
    <w:rsid w:val="00355121"/>
    <w:rsid w:val="0035523A"/>
    <w:rsid w:val="00355316"/>
    <w:rsid w:val="003555EE"/>
    <w:rsid w:val="00355A51"/>
    <w:rsid w:val="00355D05"/>
    <w:rsid w:val="00355D36"/>
    <w:rsid w:val="00355F26"/>
    <w:rsid w:val="00356496"/>
    <w:rsid w:val="00356C46"/>
    <w:rsid w:val="00356F1D"/>
    <w:rsid w:val="003570A0"/>
    <w:rsid w:val="00357505"/>
    <w:rsid w:val="0035753C"/>
    <w:rsid w:val="00357617"/>
    <w:rsid w:val="003577D7"/>
    <w:rsid w:val="0035797B"/>
    <w:rsid w:val="00357C1D"/>
    <w:rsid w:val="0036052E"/>
    <w:rsid w:val="00360539"/>
    <w:rsid w:val="00360742"/>
    <w:rsid w:val="003607BE"/>
    <w:rsid w:val="0036080B"/>
    <w:rsid w:val="00360C90"/>
    <w:rsid w:val="00360D00"/>
    <w:rsid w:val="00360FDD"/>
    <w:rsid w:val="003610A6"/>
    <w:rsid w:val="003611CA"/>
    <w:rsid w:val="0036166D"/>
    <w:rsid w:val="00361B73"/>
    <w:rsid w:val="00361DDC"/>
    <w:rsid w:val="00361F99"/>
    <w:rsid w:val="0036257D"/>
    <w:rsid w:val="0036282F"/>
    <w:rsid w:val="00362C32"/>
    <w:rsid w:val="00362CE3"/>
    <w:rsid w:val="0036373E"/>
    <w:rsid w:val="003639FE"/>
    <w:rsid w:val="00363CA3"/>
    <w:rsid w:val="00363EA0"/>
    <w:rsid w:val="00364327"/>
    <w:rsid w:val="0036463E"/>
    <w:rsid w:val="00364A54"/>
    <w:rsid w:val="00364B05"/>
    <w:rsid w:val="00364C19"/>
    <w:rsid w:val="00365204"/>
    <w:rsid w:val="00365454"/>
    <w:rsid w:val="00365B3E"/>
    <w:rsid w:val="00365B59"/>
    <w:rsid w:val="00365DF3"/>
    <w:rsid w:val="00365EDC"/>
    <w:rsid w:val="00366888"/>
    <w:rsid w:val="00366A24"/>
    <w:rsid w:val="00366AC5"/>
    <w:rsid w:val="00366B19"/>
    <w:rsid w:val="00367478"/>
    <w:rsid w:val="00367B41"/>
    <w:rsid w:val="00367BA1"/>
    <w:rsid w:val="00367F13"/>
    <w:rsid w:val="0037007A"/>
    <w:rsid w:val="0037041B"/>
    <w:rsid w:val="00370737"/>
    <w:rsid w:val="003707F6"/>
    <w:rsid w:val="00370C5B"/>
    <w:rsid w:val="00371082"/>
    <w:rsid w:val="003712B8"/>
    <w:rsid w:val="003716A3"/>
    <w:rsid w:val="0037187C"/>
    <w:rsid w:val="00371D21"/>
    <w:rsid w:val="00371E97"/>
    <w:rsid w:val="003723B7"/>
    <w:rsid w:val="003724CA"/>
    <w:rsid w:val="003725E6"/>
    <w:rsid w:val="0037269D"/>
    <w:rsid w:val="00372A1D"/>
    <w:rsid w:val="00372E8B"/>
    <w:rsid w:val="00373B7B"/>
    <w:rsid w:val="00373BE0"/>
    <w:rsid w:val="00373F0A"/>
    <w:rsid w:val="003741FA"/>
    <w:rsid w:val="0037446A"/>
    <w:rsid w:val="00374665"/>
    <w:rsid w:val="00374FE6"/>
    <w:rsid w:val="00375046"/>
    <w:rsid w:val="0037553C"/>
    <w:rsid w:val="0037566F"/>
    <w:rsid w:val="00375670"/>
    <w:rsid w:val="00375818"/>
    <w:rsid w:val="00375C6E"/>
    <w:rsid w:val="0037622C"/>
    <w:rsid w:val="0037627D"/>
    <w:rsid w:val="003763BE"/>
    <w:rsid w:val="00376807"/>
    <w:rsid w:val="00376944"/>
    <w:rsid w:val="00376BD0"/>
    <w:rsid w:val="00376C57"/>
    <w:rsid w:val="00376CD2"/>
    <w:rsid w:val="00376EF7"/>
    <w:rsid w:val="00377FEC"/>
    <w:rsid w:val="00380016"/>
    <w:rsid w:val="00380055"/>
    <w:rsid w:val="003801C7"/>
    <w:rsid w:val="0038035D"/>
    <w:rsid w:val="00380AE0"/>
    <w:rsid w:val="00380EE9"/>
    <w:rsid w:val="00381070"/>
    <w:rsid w:val="00381AD5"/>
    <w:rsid w:val="00381D60"/>
    <w:rsid w:val="00381F56"/>
    <w:rsid w:val="00382019"/>
    <w:rsid w:val="00382BD0"/>
    <w:rsid w:val="00382DCD"/>
    <w:rsid w:val="00383050"/>
    <w:rsid w:val="0038317F"/>
    <w:rsid w:val="003832E0"/>
    <w:rsid w:val="003834E7"/>
    <w:rsid w:val="00383B41"/>
    <w:rsid w:val="00383D27"/>
    <w:rsid w:val="00383D8B"/>
    <w:rsid w:val="00383E3E"/>
    <w:rsid w:val="00383F87"/>
    <w:rsid w:val="0038417E"/>
    <w:rsid w:val="00384451"/>
    <w:rsid w:val="003845D5"/>
    <w:rsid w:val="00384782"/>
    <w:rsid w:val="00384CA4"/>
    <w:rsid w:val="003851A7"/>
    <w:rsid w:val="003853FB"/>
    <w:rsid w:val="00385616"/>
    <w:rsid w:val="00385623"/>
    <w:rsid w:val="00385938"/>
    <w:rsid w:val="0038636F"/>
    <w:rsid w:val="0038640D"/>
    <w:rsid w:val="00386C08"/>
    <w:rsid w:val="00387011"/>
    <w:rsid w:val="003872AA"/>
    <w:rsid w:val="00387B06"/>
    <w:rsid w:val="00387DB4"/>
    <w:rsid w:val="00390166"/>
    <w:rsid w:val="00390A91"/>
    <w:rsid w:val="00390B87"/>
    <w:rsid w:val="00390E61"/>
    <w:rsid w:val="00391099"/>
    <w:rsid w:val="0039128B"/>
    <w:rsid w:val="00391511"/>
    <w:rsid w:val="00391541"/>
    <w:rsid w:val="00391974"/>
    <w:rsid w:val="00391BC3"/>
    <w:rsid w:val="00391C51"/>
    <w:rsid w:val="00391EAD"/>
    <w:rsid w:val="00391F40"/>
    <w:rsid w:val="00392789"/>
    <w:rsid w:val="00392BF5"/>
    <w:rsid w:val="00392D50"/>
    <w:rsid w:val="0039343F"/>
    <w:rsid w:val="00393672"/>
    <w:rsid w:val="0039367A"/>
    <w:rsid w:val="00393885"/>
    <w:rsid w:val="003939FF"/>
    <w:rsid w:val="00393A79"/>
    <w:rsid w:val="003940D5"/>
    <w:rsid w:val="003941AD"/>
    <w:rsid w:val="00394213"/>
    <w:rsid w:val="0039424A"/>
    <w:rsid w:val="003942A4"/>
    <w:rsid w:val="00394480"/>
    <w:rsid w:val="0039489A"/>
    <w:rsid w:val="00394E91"/>
    <w:rsid w:val="00395026"/>
    <w:rsid w:val="003954F3"/>
    <w:rsid w:val="00395803"/>
    <w:rsid w:val="00395D49"/>
    <w:rsid w:val="00395E25"/>
    <w:rsid w:val="003966E6"/>
    <w:rsid w:val="0039697F"/>
    <w:rsid w:val="00397432"/>
    <w:rsid w:val="00397A85"/>
    <w:rsid w:val="00397AAF"/>
    <w:rsid w:val="00397D2A"/>
    <w:rsid w:val="00397D9C"/>
    <w:rsid w:val="00397E88"/>
    <w:rsid w:val="0039DD13"/>
    <w:rsid w:val="003A0028"/>
    <w:rsid w:val="003A016A"/>
    <w:rsid w:val="003A018F"/>
    <w:rsid w:val="003A0758"/>
    <w:rsid w:val="003A0930"/>
    <w:rsid w:val="003A0C44"/>
    <w:rsid w:val="003A20C5"/>
    <w:rsid w:val="003A22AB"/>
    <w:rsid w:val="003A2533"/>
    <w:rsid w:val="003A2611"/>
    <w:rsid w:val="003A2649"/>
    <w:rsid w:val="003A271E"/>
    <w:rsid w:val="003A27B5"/>
    <w:rsid w:val="003A2E68"/>
    <w:rsid w:val="003A3010"/>
    <w:rsid w:val="003A3127"/>
    <w:rsid w:val="003A3573"/>
    <w:rsid w:val="003A3726"/>
    <w:rsid w:val="003A3B15"/>
    <w:rsid w:val="003A3B6A"/>
    <w:rsid w:val="003A3F1B"/>
    <w:rsid w:val="003A43EA"/>
    <w:rsid w:val="003A461F"/>
    <w:rsid w:val="003A4793"/>
    <w:rsid w:val="003A47A7"/>
    <w:rsid w:val="003A5541"/>
    <w:rsid w:val="003A598F"/>
    <w:rsid w:val="003A5AB6"/>
    <w:rsid w:val="003A5CAC"/>
    <w:rsid w:val="003A5EC0"/>
    <w:rsid w:val="003A5EF7"/>
    <w:rsid w:val="003A6236"/>
    <w:rsid w:val="003A640C"/>
    <w:rsid w:val="003A66FF"/>
    <w:rsid w:val="003A6D01"/>
    <w:rsid w:val="003A6D4A"/>
    <w:rsid w:val="003A72A9"/>
    <w:rsid w:val="003A7327"/>
    <w:rsid w:val="003A732B"/>
    <w:rsid w:val="003A755D"/>
    <w:rsid w:val="003A7BEA"/>
    <w:rsid w:val="003A7BF4"/>
    <w:rsid w:val="003A7E2C"/>
    <w:rsid w:val="003B0068"/>
    <w:rsid w:val="003B023A"/>
    <w:rsid w:val="003B023E"/>
    <w:rsid w:val="003B0345"/>
    <w:rsid w:val="003B0745"/>
    <w:rsid w:val="003B0753"/>
    <w:rsid w:val="003B0B3A"/>
    <w:rsid w:val="003B0E5A"/>
    <w:rsid w:val="003B0FA2"/>
    <w:rsid w:val="003B16F8"/>
    <w:rsid w:val="003B1798"/>
    <w:rsid w:val="003B1830"/>
    <w:rsid w:val="003B194E"/>
    <w:rsid w:val="003B1B95"/>
    <w:rsid w:val="003B1BE8"/>
    <w:rsid w:val="003B1D73"/>
    <w:rsid w:val="003B215C"/>
    <w:rsid w:val="003B21F8"/>
    <w:rsid w:val="003B2324"/>
    <w:rsid w:val="003B2348"/>
    <w:rsid w:val="003B30AD"/>
    <w:rsid w:val="003B30E5"/>
    <w:rsid w:val="003B3682"/>
    <w:rsid w:val="003B3CE5"/>
    <w:rsid w:val="003B3F0C"/>
    <w:rsid w:val="003B4539"/>
    <w:rsid w:val="003B485F"/>
    <w:rsid w:val="003B48BB"/>
    <w:rsid w:val="003B49D0"/>
    <w:rsid w:val="003B4A75"/>
    <w:rsid w:val="003B4BE3"/>
    <w:rsid w:val="003B4C04"/>
    <w:rsid w:val="003B4CEC"/>
    <w:rsid w:val="003B4E8D"/>
    <w:rsid w:val="003B5046"/>
    <w:rsid w:val="003B5314"/>
    <w:rsid w:val="003B5C6F"/>
    <w:rsid w:val="003B6001"/>
    <w:rsid w:val="003B6023"/>
    <w:rsid w:val="003B6237"/>
    <w:rsid w:val="003B6D6D"/>
    <w:rsid w:val="003B6EE5"/>
    <w:rsid w:val="003B713E"/>
    <w:rsid w:val="003B75DE"/>
    <w:rsid w:val="003B7669"/>
    <w:rsid w:val="003B779A"/>
    <w:rsid w:val="003C0D10"/>
    <w:rsid w:val="003C0DAA"/>
    <w:rsid w:val="003C10F9"/>
    <w:rsid w:val="003C145E"/>
    <w:rsid w:val="003C1559"/>
    <w:rsid w:val="003C16BF"/>
    <w:rsid w:val="003C290F"/>
    <w:rsid w:val="003C3165"/>
    <w:rsid w:val="003C34A5"/>
    <w:rsid w:val="003C3B2B"/>
    <w:rsid w:val="003C3C17"/>
    <w:rsid w:val="003C3E22"/>
    <w:rsid w:val="003C43C7"/>
    <w:rsid w:val="003C4560"/>
    <w:rsid w:val="003C47CC"/>
    <w:rsid w:val="003C4AFD"/>
    <w:rsid w:val="003C4BC1"/>
    <w:rsid w:val="003C4D27"/>
    <w:rsid w:val="003C4DB0"/>
    <w:rsid w:val="003C52E9"/>
    <w:rsid w:val="003C587E"/>
    <w:rsid w:val="003C59FC"/>
    <w:rsid w:val="003C5BCB"/>
    <w:rsid w:val="003C5D79"/>
    <w:rsid w:val="003C62A8"/>
    <w:rsid w:val="003C6431"/>
    <w:rsid w:val="003C65AE"/>
    <w:rsid w:val="003C65B3"/>
    <w:rsid w:val="003C671E"/>
    <w:rsid w:val="003C76BF"/>
    <w:rsid w:val="003C7750"/>
    <w:rsid w:val="003C7769"/>
    <w:rsid w:val="003C77D0"/>
    <w:rsid w:val="003C78C3"/>
    <w:rsid w:val="003C7E2E"/>
    <w:rsid w:val="003D03E8"/>
    <w:rsid w:val="003D06C4"/>
    <w:rsid w:val="003D06E3"/>
    <w:rsid w:val="003D0D36"/>
    <w:rsid w:val="003D14C5"/>
    <w:rsid w:val="003D1579"/>
    <w:rsid w:val="003D1592"/>
    <w:rsid w:val="003D1EFB"/>
    <w:rsid w:val="003D2054"/>
    <w:rsid w:val="003D2064"/>
    <w:rsid w:val="003D211F"/>
    <w:rsid w:val="003D231F"/>
    <w:rsid w:val="003D24C0"/>
    <w:rsid w:val="003D24DB"/>
    <w:rsid w:val="003D25BE"/>
    <w:rsid w:val="003D26B9"/>
    <w:rsid w:val="003D2730"/>
    <w:rsid w:val="003D2B5E"/>
    <w:rsid w:val="003D318D"/>
    <w:rsid w:val="003D332A"/>
    <w:rsid w:val="003D37C6"/>
    <w:rsid w:val="003D3930"/>
    <w:rsid w:val="003D3B3B"/>
    <w:rsid w:val="003D3CA9"/>
    <w:rsid w:val="003D4011"/>
    <w:rsid w:val="003D429E"/>
    <w:rsid w:val="003D4315"/>
    <w:rsid w:val="003D47CB"/>
    <w:rsid w:val="003D47DA"/>
    <w:rsid w:val="003D48C2"/>
    <w:rsid w:val="003D4AB8"/>
    <w:rsid w:val="003D4DE0"/>
    <w:rsid w:val="003D5188"/>
    <w:rsid w:val="003D53C6"/>
    <w:rsid w:val="003D58AD"/>
    <w:rsid w:val="003D5B40"/>
    <w:rsid w:val="003D5CC8"/>
    <w:rsid w:val="003D5FA4"/>
    <w:rsid w:val="003D6146"/>
    <w:rsid w:val="003D6225"/>
    <w:rsid w:val="003D63E2"/>
    <w:rsid w:val="003D660C"/>
    <w:rsid w:val="003D75DD"/>
    <w:rsid w:val="003D7649"/>
    <w:rsid w:val="003D7753"/>
    <w:rsid w:val="003D7CEB"/>
    <w:rsid w:val="003D7D2C"/>
    <w:rsid w:val="003D7DC8"/>
    <w:rsid w:val="003D7F4C"/>
    <w:rsid w:val="003D7FE5"/>
    <w:rsid w:val="003E04FC"/>
    <w:rsid w:val="003E0A4C"/>
    <w:rsid w:val="003E0E40"/>
    <w:rsid w:val="003E1357"/>
    <w:rsid w:val="003E13E4"/>
    <w:rsid w:val="003E198E"/>
    <w:rsid w:val="003E19A9"/>
    <w:rsid w:val="003E1A6F"/>
    <w:rsid w:val="003E1CB0"/>
    <w:rsid w:val="003E1E0A"/>
    <w:rsid w:val="003E1F6E"/>
    <w:rsid w:val="003E202B"/>
    <w:rsid w:val="003E2511"/>
    <w:rsid w:val="003E27BB"/>
    <w:rsid w:val="003E2BCC"/>
    <w:rsid w:val="003E2F31"/>
    <w:rsid w:val="003E3261"/>
    <w:rsid w:val="003E3356"/>
    <w:rsid w:val="003E33EC"/>
    <w:rsid w:val="003E3FC8"/>
    <w:rsid w:val="003E4107"/>
    <w:rsid w:val="003E414A"/>
    <w:rsid w:val="003E4177"/>
    <w:rsid w:val="003E4784"/>
    <w:rsid w:val="003E4D3A"/>
    <w:rsid w:val="003E4DEE"/>
    <w:rsid w:val="003E5087"/>
    <w:rsid w:val="003E53BF"/>
    <w:rsid w:val="003E5870"/>
    <w:rsid w:val="003E5BDA"/>
    <w:rsid w:val="003E5C28"/>
    <w:rsid w:val="003E5DF9"/>
    <w:rsid w:val="003E5E38"/>
    <w:rsid w:val="003E5FDC"/>
    <w:rsid w:val="003E6289"/>
    <w:rsid w:val="003E648A"/>
    <w:rsid w:val="003E66AC"/>
    <w:rsid w:val="003E6834"/>
    <w:rsid w:val="003E6872"/>
    <w:rsid w:val="003E691E"/>
    <w:rsid w:val="003E6C3A"/>
    <w:rsid w:val="003E6D60"/>
    <w:rsid w:val="003E6DAA"/>
    <w:rsid w:val="003E74BE"/>
    <w:rsid w:val="003E7ADE"/>
    <w:rsid w:val="003E7F55"/>
    <w:rsid w:val="003E7FC4"/>
    <w:rsid w:val="003F058B"/>
    <w:rsid w:val="003F05D3"/>
    <w:rsid w:val="003F067C"/>
    <w:rsid w:val="003F0A99"/>
    <w:rsid w:val="003F0BF2"/>
    <w:rsid w:val="003F0C86"/>
    <w:rsid w:val="003F0FDA"/>
    <w:rsid w:val="003F10F5"/>
    <w:rsid w:val="003F13C8"/>
    <w:rsid w:val="003F195A"/>
    <w:rsid w:val="003F1CCF"/>
    <w:rsid w:val="003F1EFD"/>
    <w:rsid w:val="003F24B6"/>
    <w:rsid w:val="003F2C12"/>
    <w:rsid w:val="003F2D5C"/>
    <w:rsid w:val="003F3323"/>
    <w:rsid w:val="003F3408"/>
    <w:rsid w:val="003F3659"/>
    <w:rsid w:val="003F38B0"/>
    <w:rsid w:val="003F38DC"/>
    <w:rsid w:val="003F391A"/>
    <w:rsid w:val="003F3930"/>
    <w:rsid w:val="003F4107"/>
    <w:rsid w:val="003F4340"/>
    <w:rsid w:val="003F45D9"/>
    <w:rsid w:val="003F4F31"/>
    <w:rsid w:val="003F632D"/>
    <w:rsid w:val="003F6C35"/>
    <w:rsid w:val="003F6E78"/>
    <w:rsid w:val="003F70A8"/>
    <w:rsid w:val="003F716D"/>
    <w:rsid w:val="003F7687"/>
    <w:rsid w:val="003F7726"/>
    <w:rsid w:val="003F796F"/>
    <w:rsid w:val="003F79A0"/>
    <w:rsid w:val="00400038"/>
    <w:rsid w:val="00400739"/>
    <w:rsid w:val="00401154"/>
    <w:rsid w:val="00401248"/>
    <w:rsid w:val="0040160C"/>
    <w:rsid w:val="0040184B"/>
    <w:rsid w:val="00401B20"/>
    <w:rsid w:val="00401B21"/>
    <w:rsid w:val="00401B4D"/>
    <w:rsid w:val="004020EE"/>
    <w:rsid w:val="0040267B"/>
    <w:rsid w:val="00402715"/>
    <w:rsid w:val="00402EC7"/>
    <w:rsid w:val="00403058"/>
    <w:rsid w:val="00403320"/>
    <w:rsid w:val="0040379F"/>
    <w:rsid w:val="00403B39"/>
    <w:rsid w:val="00403D45"/>
    <w:rsid w:val="00403EA8"/>
    <w:rsid w:val="00403F8B"/>
    <w:rsid w:val="00404097"/>
    <w:rsid w:val="00404348"/>
    <w:rsid w:val="00404674"/>
    <w:rsid w:val="0040499C"/>
    <w:rsid w:val="00404A01"/>
    <w:rsid w:val="00404DF4"/>
    <w:rsid w:val="00404EFB"/>
    <w:rsid w:val="00405082"/>
    <w:rsid w:val="00405398"/>
    <w:rsid w:val="00405487"/>
    <w:rsid w:val="00405906"/>
    <w:rsid w:val="00405BBB"/>
    <w:rsid w:val="00405F22"/>
    <w:rsid w:val="00406363"/>
    <w:rsid w:val="004063CA"/>
    <w:rsid w:val="0040652D"/>
    <w:rsid w:val="0040677E"/>
    <w:rsid w:val="00406C45"/>
    <w:rsid w:val="004073DD"/>
    <w:rsid w:val="004075E8"/>
    <w:rsid w:val="00407C5E"/>
    <w:rsid w:val="00407DC0"/>
    <w:rsid w:val="00407FC3"/>
    <w:rsid w:val="004100D4"/>
    <w:rsid w:val="00410317"/>
    <w:rsid w:val="004109C0"/>
    <w:rsid w:val="00410D07"/>
    <w:rsid w:val="00411385"/>
    <w:rsid w:val="0041139E"/>
    <w:rsid w:val="00411513"/>
    <w:rsid w:val="004115B8"/>
    <w:rsid w:val="00411979"/>
    <w:rsid w:val="004119BF"/>
    <w:rsid w:val="00411A9A"/>
    <w:rsid w:val="00411BDF"/>
    <w:rsid w:val="004123C3"/>
    <w:rsid w:val="00412A3C"/>
    <w:rsid w:val="00412B88"/>
    <w:rsid w:val="00413345"/>
    <w:rsid w:val="0041394A"/>
    <w:rsid w:val="00413CD1"/>
    <w:rsid w:val="0041421C"/>
    <w:rsid w:val="00414554"/>
    <w:rsid w:val="00414AA2"/>
    <w:rsid w:val="00414BDF"/>
    <w:rsid w:val="00414D1D"/>
    <w:rsid w:val="004150AD"/>
    <w:rsid w:val="00415911"/>
    <w:rsid w:val="00415A69"/>
    <w:rsid w:val="00415A6F"/>
    <w:rsid w:val="00415D54"/>
    <w:rsid w:val="004163B1"/>
    <w:rsid w:val="004167AE"/>
    <w:rsid w:val="00416DCF"/>
    <w:rsid w:val="00417068"/>
    <w:rsid w:val="00417BC9"/>
    <w:rsid w:val="00417DE6"/>
    <w:rsid w:val="00420AA7"/>
    <w:rsid w:val="00420D21"/>
    <w:rsid w:val="00420D3B"/>
    <w:rsid w:val="00420F2C"/>
    <w:rsid w:val="00421077"/>
    <w:rsid w:val="004211AE"/>
    <w:rsid w:val="004211B5"/>
    <w:rsid w:val="00421360"/>
    <w:rsid w:val="00421692"/>
    <w:rsid w:val="0042207C"/>
    <w:rsid w:val="00422081"/>
    <w:rsid w:val="00422D98"/>
    <w:rsid w:val="00422DE4"/>
    <w:rsid w:val="00422E8E"/>
    <w:rsid w:val="00422FBF"/>
    <w:rsid w:val="00423353"/>
    <w:rsid w:val="004233FE"/>
    <w:rsid w:val="004234DE"/>
    <w:rsid w:val="00423596"/>
    <w:rsid w:val="00423A23"/>
    <w:rsid w:val="00423B47"/>
    <w:rsid w:val="00423CED"/>
    <w:rsid w:val="00424136"/>
    <w:rsid w:val="00424232"/>
    <w:rsid w:val="00424B2A"/>
    <w:rsid w:val="00424B72"/>
    <w:rsid w:val="00424C3D"/>
    <w:rsid w:val="00424E8D"/>
    <w:rsid w:val="00425038"/>
    <w:rsid w:val="0042533E"/>
    <w:rsid w:val="004256F9"/>
    <w:rsid w:val="004259FF"/>
    <w:rsid w:val="00425B91"/>
    <w:rsid w:val="00425C4A"/>
    <w:rsid w:val="00425F85"/>
    <w:rsid w:val="00426D00"/>
    <w:rsid w:val="00427245"/>
    <w:rsid w:val="00427422"/>
    <w:rsid w:val="00427495"/>
    <w:rsid w:val="004276B3"/>
    <w:rsid w:val="0043015A"/>
    <w:rsid w:val="00430383"/>
    <w:rsid w:val="0043058D"/>
    <w:rsid w:val="004305C6"/>
    <w:rsid w:val="004308E1"/>
    <w:rsid w:val="0043094C"/>
    <w:rsid w:val="00430E8B"/>
    <w:rsid w:val="00430EA6"/>
    <w:rsid w:val="00431277"/>
    <w:rsid w:val="004313A0"/>
    <w:rsid w:val="0043178E"/>
    <w:rsid w:val="00431E3E"/>
    <w:rsid w:val="00431F14"/>
    <w:rsid w:val="004324AD"/>
    <w:rsid w:val="004325B9"/>
    <w:rsid w:val="00432CE6"/>
    <w:rsid w:val="00432D83"/>
    <w:rsid w:val="00432EFB"/>
    <w:rsid w:val="00432FCC"/>
    <w:rsid w:val="0043334B"/>
    <w:rsid w:val="00433570"/>
    <w:rsid w:val="00433E30"/>
    <w:rsid w:val="004344F9"/>
    <w:rsid w:val="004349A4"/>
    <w:rsid w:val="00434A5F"/>
    <w:rsid w:val="00434E89"/>
    <w:rsid w:val="00434F2E"/>
    <w:rsid w:val="0043524E"/>
    <w:rsid w:val="0043541E"/>
    <w:rsid w:val="004359F5"/>
    <w:rsid w:val="00435CB4"/>
    <w:rsid w:val="004364E8"/>
    <w:rsid w:val="00436587"/>
    <w:rsid w:val="00436A21"/>
    <w:rsid w:val="00436E07"/>
    <w:rsid w:val="00437305"/>
    <w:rsid w:val="004379E2"/>
    <w:rsid w:val="00437B58"/>
    <w:rsid w:val="00437C13"/>
    <w:rsid w:val="00440379"/>
    <w:rsid w:val="00440519"/>
    <w:rsid w:val="0044065E"/>
    <w:rsid w:val="004408BA"/>
    <w:rsid w:val="00440959"/>
    <w:rsid w:val="00440A71"/>
    <w:rsid w:val="00440F46"/>
    <w:rsid w:val="00441564"/>
    <w:rsid w:val="004415FF"/>
    <w:rsid w:val="0044160E"/>
    <w:rsid w:val="00441953"/>
    <w:rsid w:val="00441ED2"/>
    <w:rsid w:val="00441F94"/>
    <w:rsid w:val="00441FF8"/>
    <w:rsid w:val="00442374"/>
    <w:rsid w:val="004425CA"/>
    <w:rsid w:val="00442610"/>
    <w:rsid w:val="00442758"/>
    <w:rsid w:val="004427D7"/>
    <w:rsid w:val="00442923"/>
    <w:rsid w:val="00442B9B"/>
    <w:rsid w:val="00442BB1"/>
    <w:rsid w:val="00442D4A"/>
    <w:rsid w:val="00442D94"/>
    <w:rsid w:val="00442DA7"/>
    <w:rsid w:val="00442EF0"/>
    <w:rsid w:val="00442F28"/>
    <w:rsid w:val="00442FA5"/>
    <w:rsid w:val="00443010"/>
    <w:rsid w:val="00443439"/>
    <w:rsid w:val="00443CFC"/>
    <w:rsid w:val="00443E54"/>
    <w:rsid w:val="00443FE0"/>
    <w:rsid w:val="00444971"/>
    <w:rsid w:val="00444B6D"/>
    <w:rsid w:val="00444B9F"/>
    <w:rsid w:val="00444BF2"/>
    <w:rsid w:val="00445F95"/>
    <w:rsid w:val="00446774"/>
    <w:rsid w:val="00446860"/>
    <w:rsid w:val="00446BFF"/>
    <w:rsid w:val="00447233"/>
    <w:rsid w:val="004472A2"/>
    <w:rsid w:val="004477D1"/>
    <w:rsid w:val="00447820"/>
    <w:rsid w:val="00447833"/>
    <w:rsid w:val="0044787C"/>
    <w:rsid w:val="00447AA5"/>
    <w:rsid w:val="00447BDE"/>
    <w:rsid w:val="00450174"/>
    <w:rsid w:val="004509F4"/>
    <w:rsid w:val="004511BA"/>
    <w:rsid w:val="0045122D"/>
    <w:rsid w:val="0045176E"/>
    <w:rsid w:val="004518FD"/>
    <w:rsid w:val="00451AC5"/>
    <w:rsid w:val="00451BA1"/>
    <w:rsid w:val="00451E41"/>
    <w:rsid w:val="0045219C"/>
    <w:rsid w:val="00452245"/>
    <w:rsid w:val="004524F0"/>
    <w:rsid w:val="00452550"/>
    <w:rsid w:val="00452646"/>
    <w:rsid w:val="0045264E"/>
    <w:rsid w:val="00452ADD"/>
    <w:rsid w:val="00452B9D"/>
    <w:rsid w:val="00453A1C"/>
    <w:rsid w:val="00453C42"/>
    <w:rsid w:val="0045486F"/>
    <w:rsid w:val="00454F52"/>
    <w:rsid w:val="0045514D"/>
    <w:rsid w:val="00455189"/>
    <w:rsid w:val="004554EE"/>
    <w:rsid w:val="00455C35"/>
    <w:rsid w:val="00456005"/>
    <w:rsid w:val="00456043"/>
    <w:rsid w:val="00456211"/>
    <w:rsid w:val="004566D5"/>
    <w:rsid w:val="00456FE0"/>
    <w:rsid w:val="0045757D"/>
    <w:rsid w:val="00457877"/>
    <w:rsid w:val="00457CF4"/>
    <w:rsid w:val="00457D25"/>
    <w:rsid w:val="00457D8C"/>
    <w:rsid w:val="00457E99"/>
    <w:rsid w:val="00457F9B"/>
    <w:rsid w:val="0046025A"/>
    <w:rsid w:val="0046027D"/>
    <w:rsid w:val="004605AB"/>
    <w:rsid w:val="00460EA7"/>
    <w:rsid w:val="004611A4"/>
    <w:rsid w:val="004614A0"/>
    <w:rsid w:val="00461983"/>
    <w:rsid w:val="004619B4"/>
    <w:rsid w:val="00461A53"/>
    <w:rsid w:val="00461B58"/>
    <w:rsid w:val="00462090"/>
    <w:rsid w:val="00462A60"/>
    <w:rsid w:val="00462A8E"/>
    <w:rsid w:val="00462ABC"/>
    <w:rsid w:val="00462C1C"/>
    <w:rsid w:val="00462D82"/>
    <w:rsid w:val="00462DE3"/>
    <w:rsid w:val="00462F34"/>
    <w:rsid w:val="0046315B"/>
    <w:rsid w:val="00463306"/>
    <w:rsid w:val="00463846"/>
    <w:rsid w:val="00463857"/>
    <w:rsid w:val="00463CF4"/>
    <w:rsid w:val="00463FD9"/>
    <w:rsid w:val="0046424C"/>
    <w:rsid w:val="00464808"/>
    <w:rsid w:val="004648F2"/>
    <w:rsid w:val="0046497F"/>
    <w:rsid w:val="00464CFA"/>
    <w:rsid w:val="00464D72"/>
    <w:rsid w:val="00464E0A"/>
    <w:rsid w:val="00464E41"/>
    <w:rsid w:val="00465343"/>
    <w:rsid w:val="0046569F"/>
    <w:rsid w:val="0046581A"/>
    <w:rsid w:val="00465943"/>
    <w:rsid w:val="004663BE"/>
    <w:rsid w:val="004665BC"/>
    <w:rsid w:val="0046664F"/>
    <w:rsid w:val="00466683"/>
    <w:rsid w:val="00466848"/>
    <w:rsid w:val="00466A48"/>
    <w:rsid w:val="00466D8B"/>
    <w:rsid w:val="00466DBB"/>
    <w:rsid w:val="00466DCC"/>
    <w:rsid w:val="004670B6"/>
    <w:rsid w:val="004670DF"/>
    <w:rsid w:val="004670FE"/>
    <w:rsid w:val="00467FEB"/>
    <w:rsid w:val="004700AD"/>
    <w:rsid w:val="0047013E"/>
    <w:rsid w:val="00470614"/>
    <w:rsid w:val="004706BD"/>
    <w:rsid w:val="00470895"/>
    <w:rsid w:val="00470A01"/>
    <w:rsid w:val="00470A5C"/>
    <w:rsid w:val="00470E47"/>
    <w:rsid w:val="00470F2F"/>
    <w:rsid w:val="00470FD7"/>
    <w:rsid w:val="004712F9"/>
    <w:rsid w:val="0047187A"/>
    <w:rsid w:val="00471C2A"/>
    <w:rsid w:val="00472710"/>
    <w:rsid w:val="0047321E"/>
    <w:rsid w:val="00473806"/>
    <w:rsid w:val="00473818"/>
    <w:rsid w:val="00473CD3"/>
    <w:rsid w:val="00473EA4"/>
    <w:rsid w:val="00474BB6"/>
    <w:rsid w:val="004751E0"/>
    <w:rsid w:val="0047534F"/>
    <w:rsid w:val="00476008"/>
    <w:rsid w:val="0047600F"/>
    <w:rsid w:val="00476A88"/>
    <w:rsid w:val="00476DE3"/>
    <w:rsid w:val="00476DE4"/>
    <w:rsid w:val="00476F77"/>
    <w:rsid w:val="0047709E"/>
    <w:rsid w:val="004775F1"/>
    <w:rsid w:val="004779FE"/>
    <w:rsid w:val="00477E46"/>
    <w:rsid w:val="00480084"/>
    <w:rsid w:val="004804A5"/>
    <w:rsid w:val="00480AAE"/>
    <w:rsid w:val="00480BE0"/>
    <w:rsid w:val="00480C87"/>
    <w:rsid w:val="00480D79"/>
    <w:rsid w:val="00481159"/>
    <w:rsid w:val="0048129B"/>
    <w:rsid w:val="004814BE"/>
    <w:rsid w:val="0048178D"/>
    <w:rsid w:val="00481812"/>
    <w:rsid w:val="00481B59"/>
    <w:rsid w:val="00481CD2"/>
    <w:rsid w:val="004822EE"/>
    <w:rsid w:val="00482386"/>
    <w:rsid w:val="00482765"/>
    <w:rsid w:val="004833B5"/>
    <w:rsid w:val="0048385C"/>
    <w:rsid w:val="00483BCE"/>
    <w:rsid w:val="00483D74"/>
    <w:rsid w:val="00484403"/>
    <w:rsid w:val="00484460"/>
    <w:rsid w:val="00484ABB"/>
    <w:rsid w:val="004850C4"/>
    <w:rsid w:val="0048516E"/>
    <w:rsid w:val="0048532D"/>
    <w:rsid w:val="0048570A"/>
    <w:rsid w:val="004857CC"/>
    <w:rsid w:val="00485AE4"/>
    <w:rsid w:val="00485E5E"/>
    <w:rsid w:val="00485EE1"/>
    <w:rsid w:val="00485F56"/>
    <w:rsid w:val="004867FF"/>
    <w:rsid w:val="0048685C"/>
    <w:rsid w:val="00486AC3"/>
    <w:rsid w:val="004872E4"/>
    <w:rsid w:val="0048749D"/>
    <w:rsid w:val="00487F4F"/>
    <w:rsid w:val="004902B7"/>
    <w:rsid w:val="004904B3"/>
    <w:rsid w:val="00490BF3"/>
    <w:rsid w:val="00490D56"/>
    <w:rsid w:val="00490F0B"/>
    <w:rsid w:val="00491044"/>
    <w:rsid w:val="004911CB"/>
    <w:rsid w:val="0049128C"/>
    <w:rsid w:val="00491323"/>
    <w:rsid w:val="004919C9"/>
    <w:rsid w:val="00491AED"/>
    <w:rsid w:val="00491B67"/>
    <w:rsid w:val="00491C47"/>
    <w:rsid w:val="00491FCE"/>
    <w:rsid w:val="004921AB"/>
    <w:rsid w:val="004923F7"/>
    <w:rsid w:val="004928B8"/>
    <w:rsid w:val="00492B07"/>
    <w:rsid w:val="00492DB4"/>
    <w:rsid w:val="00492E72"/>
    <w:rsid w:val="00493006"/>
    <w:rsid w:val="0049308A"/>
    <w:rsid w:val="00494631"/>
    <w:rsid w:val="004948CD"/>
    <w:rsid w:val="00494A8F"/>
    <w:rsid w:val="00494D18"/>
    <w:rsid w:val="004950CB"/>
    <w:rsid w:val="00495258"/>
    <w:rsid w:val="0049542E"/>
    <w:rsid w:val="004962F2"/>
    <w:rsid w:val="004969F8"/>
    <w:rsid w:val="00496AE2"/>
    <w:rsid w:val="00496FEF"/>
    <w:rsid w:val="004970B5"/>
    <w:rsid w:val="004970D0"/>
    <w:rsid w:val="00497149"/>
    <w:rsid w:val="00497AFC"/>
    <w:rsid w:val="004A0E00"/>
    <w:rsid w:val="004A0E2A"/>
    <w:rsid w:val="004A0F2C"/>
    <w:rsid w:val="004A109E"/>
    <w:rsid w:val="004A11C7"/>
    <w:rsid w:val="004A1221"/>
    <w:rsid w:val="004A1390"/>
    <w:rsid w:val="004A14A8"/>
    <w:rsid w:val="004A1643"/>
    <w:rsid w:val="004A1823"/>
    <w:rsid w:val="004A1925"/>
    <w:rsid w:val="004A1AE9"/>
    <w:rsid w:val="004A1D7A"/>
    <w:rsid w:val="004A27A1"/>
    <w:rsid w:val="004A2A66"/>
    <w:rsid w:val="004A2CCC"/>
    <w:rsid w:val="004A2D5D"/>
    <w:rsid w:val="004A2E1A"/>
    <w:rsid w:val="004A31FC"/>
    <w:rsid w:val="004A325A"/>
    <w:rsid w:val="004A336B"/>
    <w:rsid w:val="004A39A2"/>
    <w:rsid w:val="004A3AD4"/>
    <w:rsid w:val="004A3BE6"/>
    <w:rsid w:val="004A3E02"/>
    <w:rsid w:val="004A404C"/>
    <w:rsid w:val="004A4121"/>
    <w:rsid w:val="004A417B"/>
    <w:rsid w:val="004A4482"/>
    <w:rsid w:val="004A45A1"/>
    <w:rsid w:val="004A4B2A"/>
    <w:rsid w:val="004A5033"/>
    <w:rsid w:val="004A580C"/>
    <w:rsid w:val="004A5FEB"/>
    <w:rsid w:val="004A6033"/>
    <w:rsid w:val="004A6194"/>
    <w:rsid w:val="004A65EC"/>
    <w:rsid w:val="004A7132"/>
    <w:rsid w:val="004A71CC"/>
    <w:rsid w:val="004A7475"/>
    <w:rsid w:val="004A755D"/>
    <w:rsid w:val="004A7679"/>
    <w:rsid w:val="004A7ADF"/>
    <w:rsid w:val="004A7DEA"/>
    <w:rsid w:val="004A7E5A"/>
    <w:rsid w:val="004ABD29"/>
    <w:rsid w:val="004B01D4"/>
    <w:rsid w:val="004B0C23"/>
    <w:rsid w:val="004B0F64"/>
    <w:rsid w:val="004B11D6"/>
    <w:rsid w:val="004B132C"/>
    <w:rsid w:val="004B1A10"/>
    <w:rsid w:val="004B1B56"/>
    <w:rsid w:val="004B229E"/>
    <w:rsid w:val="004B22F3"/>
    <w:rsid w:val="004B24E8"/>
    <w:rsid w:val="004B24EE"/>
    <w:rsid w:val="004B2733"/>
    <w:rsid w:val="004B276C"/>
    <w:rsid w:val="004B2F58"/>
    <w:rsid w:val="004B30E8"/>
    <w:rsid w:val="004B3229"/>
    <w:rsid w:val="004B3393"/>
    <w:rsid w:val="004B3B6E"/>
    <w:rsid w:val="004B3BE8"/>
    <w:rsid w:val="004B3BF3"/>
    <w:rsid w:val="004B3E64"/>
    <w:rsid w:val="004B3F94"/>
    <w:rsid w:val="004B49B9"/>
    <w:rsid w:val="004B4A4D"/>
    <w:rsid w:val="004B4F6C"/>
    <w:rsid w:val="004B51DB"/>
    <w:rsid w:val="004B56AD"/>
    <w:rsid w:val="004B574A"/>
    <w:rsid w:val="004B5836"/>
    <w:rsid w:val="004B5BF2"/>
    <w:rsid w:val="004B6232"/>
    <w:rsid w:val="004B6336"/>
    <w:rsid w:val="004B680C"/>
    <w:rsid w:val="004B689D"/>
    <w:rsid w:val="004B68D2"/>
    <w:rsid w:val="004B68F6"/>
    <w:rsid w:val="004B7135"/>
    <w:rsid w:val="004B7569"/>
    <w:rsid w:val="004B7881"/>
    <w:rsid w:val="004B7E9D"/>
    <w:rsid w:val="004B7FD2"/>
    <w:rsid w:val="004B7FED"/>
    <w:rsid w:val="004C04CD"/>
    <w:rsid w:val="004C073D"/>
    <w:rsid w:val="004C0B82"/>
    <w:rsid w:val="004C0E2C"/>
    <w:rsid w:val="004C0FAC"/>
    <w:rsid w:val="004C0FEF"/>
    <w:rsid w:val="004C13E4"/>
    <w:rsid w:val="004C148F"/>
    <w:rsid w:val="004C167B"/>
    <w:rsid w:val="004C1B43"/>
    <w:rsid w:val="004C1BCC"/>
    <w:rsid w:val="004C21FF"/>
    <w:rsid w:val="004C25BE"/>
    <w:rsid w:val="004C25C2"/>
    <w:rsid w:val="004C2E26"/>
    <w:rsid w:val="004C4258"/>
    <w:rsid w:val="004C45E3"/>
    <w:rsid w:val="004C4682"/>
    <w:rsid w:val="004C47F8"/>
    <w:rsid w:val="004C4B6C"/>
    <w:rsid w:val="004C4DF7"/>
    <w:rsid w:val="004C4EB7"/>
    <w:rsid w:val="004C51AC"/>
    <w:rsid w:val="004C51B7"/>
    <w:rsid w:val="004C57B9"/>
    <w:rsid w:val="004C58E1"/>
    <w:rsid w:val="004C5A02"/>
    <w:rsid w:val="004C5E0D"/>
    <w:rsid w:val="004C5F4B"/>
    <w:rsid w:val="004C5F70"/>
    <w:rsid w:val="004C61EF"/>
    <w:rsid w:val="004C69D9"/>
    <w:rsid w:val="004C6AD8"/>
    <w:rsid w:val="004C7577"/>
    <w:rsid w:val="004C761E"/>
    <w:rsid w:val="004C7669"/>
    <w:rsid w:val="004C785A"/>
    <w:rsid w:val="004C7B1C"/>
    <w:rsid w:val="004D0141"/>
    <w:rsid w:val="004D04A1"/>
    <w:rsid w:val="004D05BF"/>
    <w:rsid w:val="004D0672"/>
    <w:rsid w:val="004D06A4"/>
    <w:rsid w:val="004D10FA"/>
    <w:rsid w:val="004D12D8"/>
    <w:rsid w:val="004D13A6"/>
    <w:rsid w:val="004D144C"/>
    <w:rsid w:val="004D16CB"/>
    <w:rsid w:val="004D1776"/>
    <w:rsid w:val="004D19DE"/>
    <w:rsid w:val="004D1DA2"/>
    <w:rsid w:val="004D1DF1"/>
    <w:rsid w:val="004D1EF7"/>
    <w:rsid w:val="004D2637"/>
    <w:rsid w:val="004D26BA"/>
    <w:rsid w:val="004D294C"/>
    <w:rsid w:val="004D2C85"/>
    <w:rsid w:val="004D32D6"/>
    <w:rsid w:val="004D3420"/>
    <w:rsid w:val="004D362D"/>
    <w:rsid w:val="004D3B15"/>
    <w:rsid w:val="004D3B31"/>
    <w:rsid w:val="004D3C50"/>
    <w:rsid w:val="004D40A1"/>
    <w:rsid w:val="004D4801"/>
    <w:rsid w:val="004D4BDA"/>
    <w:rsid w:val="004D4F48"/>
    <w:rsid w:val="004D4FB2"/>
    <w:rsid w:val="004D5186"/>
    <w:rsid w:val="004D5287"/>
    <w:rsid w:val="004D5665"/>
    <w:rsid w:val="004D5A24"/>
    <w:rsid w:val="004D5B36"/>
    <w:rsid w:val="004D636F"/>
    <w:rsid w:val="004D6397"/>
    <w:rsid w:val="004D685C"/>
    <w:rsid w:val="004D6893"/>
    <w:rsid w:val="004D69E5"/>
    <w:rsid w:val="004D6E71"/>
    <w:rsid w:val="004D72B9"/>
    <w:rsid w:val="004D7499"/>
    <w:rsid w:val="004D76DF"/>
    <w:rsid w:val="004D7BEC"/>
    <w:rsid w:val="004D7D48"/>
    <w:rsid w:val="004E008E"/>
    <w:rsid w:val="004E0B18"/>
    <w:rsid w:val="004E11EC"/>
    <w:rsid w:val="004E180F"/>
    <w:rsid w:val="004E19B2"/>
    <w:rsid w:val="004E1C09"/>
    <w:rsid w:val="004E1C3A"/>
    <w:rsid w:val="004E20AF"/>
    <w:rsid w:val="004E2484"/>
    <w:rsid w:val="004E269E"/>
    <w:rsid w:val="004E3552"/>
    <w:rsid w:val="004E3864"/>
    <w:rsid w:val="004E3C39"/>
    <w:rsid w:val="004E4441"/>
    <w:rsid w:val="004E4EB1"/>
    <w:rsid w:val="004E4EE1"/>
    <w:rsid w:val="004E5010"/>
    <w:rsid w:val="004E520D"/>
    <w:rsid w:val="004E53CD"/>
    <w:rsid w:val="004E599E"/>
    <w:rsid w:val="004E5D86"/>
    <w:rsid w:val="004E5F42"/>
    <w:rsid w:val="004E5FFF"/>
    <w:rsid w:val="004E651E"/>
    <w:rsid w:val="004E657D"/>
    <w:rsid w:val="004E6E0C"/>
    <w:rsid w:val="004E7461"/>
    <w:rsid w:val="004E74B1"/>
    <w:rsid w:val="004E77E7"/>
    <w:rsid w:val="004E7ABB"/>
    <w:rsid w:val="004E7DA8"/>
    <w:rsid w:val="004E7F24"/>
    <w:rsid w:val="004F010A"/>
    <w:rsid w:val="004F04E1"/>
    <w:rsid w:val="004F0635"/>
    <w:rsid w:val="004F09A8"/>
    <w:rsid w:val="004F0B21"/>
    <w:rsid w:val="004F0B5C"/>
    <w:rsid w:val="004F0F73"/>
    <w:rsid w:val="004F1170"/>
    <w:rsid w:val="004F12AC"/>
    <w:rsid w:val="004F1E6B"/>
    <w:rsid w:val="004F1ED4"/>
    <w:rsid w:val="004F1F49"/>
    <w:rsid w:val="004F20C3"/>
    <w:rsid w:val="004F29A8"/>
    <w:rsid w:val="004F2AF9"/>
    <w:rsid w:val="004F342D"/>
    <w:rsid w:val="004F350B"/>
    <w:rsid w:val="004F385E"/>
    <w:rsid w:val="004F3A47"/>
    <w:rsid w:val="004F3DC7"/>
    <w:rsid w:val="004F402B"/>
    <w:rsid w:val="004F4485"/>
    <w:rsid w:val="004F4651"/>
    <w:rsid w:val="004F47B1"/>
    <w:rsid w:val="004F4850"/>
    <w:rsid w:val="004F4A60"/>
    <w:rsid w:val="004F5198"/>
    <w:rsid w:val="004F51F3"/>
    <w:rsid w:val="004F5302"/>
    <w:rsid w:val="004F587C"/>
    <w:rsid w:val="004F6018"/>
    <w:rsid w:val="004F60DB"/>
    <w:rsid w:val="004F611A"/>
    <w:rsid w:val="004F66AD"/>
    <w:rsid w:val="004F67EC"/>
    <w:rsid w:val="004F6D98"/>
    <w:rsid w:val="004F6EBC"/>
    <w:rsid w:val="004F6F2C"/>
    <w:rsid w:val="004F727B"/>
    <w:rsid w:val="004F79E6"/>
    <w:rsid w:val="004F7E15"/>
    <w:rsid w:val="005010F8"/>
    <w:rsid w:val="00501C55"/>
    <w:rsid w:val="00501DE3"/>
    <w:rsid w:val="005020E7"/>
    <w:rsid w:val="005027B5"/>
    <w:rsid w:val="005028DB"/>
    <w:rsid w:val="00502C09"/>
    <w:rsid w:val="00502D9C"/>
    <w:rsid w:val="00502EC5"/>
    <w:rsid w:val="005035FB"/>
    <w:rsid w:val="00503683"/>
    <w:rsid w:val="00503697"/>
    <w:rsid w:val="005036EF"/>
    <w:rsid w:val="00503A8F"/>
    <w:rsid w:val="005040BF"/>
    <w:rsid w:val="005045E3"/>
    <w:rsid w:val="005045F4"/>
    <w:rsid w:val="0050467C"/>
    <w:rsid w:val="005046DA"/>
    <w:rsid w:val="00504FDA"/>
    <w:rsid w:val="00505B1C"/>
    <w:rsid w:val="00506542"/>
    <w:rsid w:val="0050693F"/>
    <w:rsid w:val="0050699C"/>
    <w:rsid w:val="00506EB7"/>
    <w:rsid w:val="005070DA"/>
    <w:rsid w:val="005072EC"/>
    <w:rsid w:val="00507A91"/>
    <w:rsid w:val="00507EF5"/>
    <w:rsid w:val="00510132"/>
    <w:rsid w:val="005109AC"/>
    <w:rsid w:val="00510AE7"/>
    <w:rsid w:val="00510C61"/>
    <w:rsid w:val="00510EA4"/>
    <w:rsid w:val="00510F73"/>
    <w:rsid w:val="005112DF"/>
    <w:rsid w:val="00511570"/>
    <w:rsid w:val="00511875"/>
    <w:rsid w:val="00511A6E"/>
    <w:rsid w:val="00511FB0"/>
    <w:rsid w:val="00512166"/>
    <w:rsid w:val="00512195"/>
    <w:rsid w:val="00512579"/>
    <w:rsid w:val="00512856"/>
    <w:rsid w:val="00512E98"/>
    <w:rsid w:val="00513150"/>
    <w:rsid w:val="00513310"/>
    <w:rsid w:val="0051334E"/>
    <w:rsid w:val="00513472"/>
    <w:rsid w:val="0051353D"/>
    <w:rsid w:val="0051391F"/>
    <w:rsid w:val="00513BAF"/>
    <w:rsid w:val="00513D3A"/>
    <w:rsid w:val="0051418F"/>
    <w:rsid w:val="00514260"/>
    <w:rsid w:val="0051452B"/>
    <w:rsid w:val="00514E4B"/>
    <w:rsid w:val="00514FAB"/>
    <w:rsid w:val="00515021"/>
    <w:rsid w:val="005150AB"/>
    <w:rsid w:val="00515320"/>
    <w:rsid w:val="0051568F"/>
    <w:rsid w:val="005156B3"/>
    <w:rsid w:val="00515904"/>
    <w:rsid w:val="00515E37"/>
    <w:rsid w:val="0051601D"/>
    <w:rsid w:val="00516306"/>
    <w:rsid w:val="005165AD"/>
    <w:rsid w:val="0051681E"/>
    <w:rsid w:val="00516C3B"/>
    <w:rsid w:val="00517033"/>
    <w:rsid w:val="00517087"/>
    <w:rsid w:val="00517799"/>
    <w:rsid w:val="00517FF7"/>
    <w:rsid w:val="005207FF"/>
    <w:rsid w:val="005208A1"/>
    <w:rsid w:val="00520A8E"/>
    <w:rsid w:val="00520B0D"/>
    <w:rsid w:val="0052172B"/>
    <w:rsid w:val="005219AB"/>
    <w:rsid w:val="00522282"/>
    <w:rsid w:val="0052242D"/>
    <w:rsid w:val="00522CAE"/>
    <w:rsid w:val="00522DC8"/>
    <w:rsid w:val="00523131"/>
    <w:rsid w:val="005232FF"/>
    <w:rsid w:val="0052343C"/>
    <w:rsid w:val="00523506"/>
    <w:rsid w:val="00523B4E"/>
    <w:rsid w:val="00524414"/>
    <w:rsid w:val="00524C4C"/>
    <w:rsid w:val="00524E3E"/>
    <w:rsid w:val="0052500D"/>
    <w:rsid w:val="00525125"/>
    <w:rsid w:val="00525341"/>
    <w:rsid w:val="00525598"/>
    <w:rsid w:val="0052565D"/>
    <w:rsid w:val="00525717"/>
    <w:rsid w:val="00525756"/>
    <w:rsid w:val="0052599D"/>
    <w:rsid w:val="005259A7"/>
    <w:rsid w:val="00525BEE"/>
    <w:rsid w:val="00525F13"/>
    <w:rsid w:val="00525F35"/>
    <w:rsid w:val="00526039"/>
    <w:rsid w:val="00526263"/>
    <w:rsid w:val="005262B4"/>
    <w:rsid w:val="0052653A"/>
    <w:rsid w:val="00526953"/>
    <w:rsid w:val="00526BDE"/>
    <w:rsid w:val="00526DC7"/>
    <w:rsid w:val="00526DE4"/>
    <w:rsid w:val="00527365"/>
    <w:rsid w:val="005276AC"/>
    <w:rsid w:val="005279E7"/>
    <w:rsid w:val="00527C22"/>
    <w:rsid w:val="00527ECA"/>
    <w:rsid w:val="00530414"/>
    <w:rsid w:val="005306AC"/>
    <w:rsid w:val="00530B56"/>
    <w:rsid w:val="00530B6A"/>
    <w:rsid w:val="00530D15"/>
    <w:rsid w:val="00530D17"/>
    <w:rsid w:val="00530D1F"/>
    <w:rsid w:val="00530D76"/>
    <w:rsid w:val="00530DD7"/>
    <w:rsid w:val="005311F8"/>
    <w:rsid w:val="00531431"/>
    <w:rsid w:val="00531F90"/>
    <w:rsid w:val="00532195"/>
    <w:rsid w:val="00532582"/>
    <w:rsid w:val="0053259A"/>
    <w:rsid w:val="0053276C"/>
    <w:rsid w:val="00532D1D"/>
    <w:rsid w:val="00532E9E"/>
    <w:rsid w:val="005334E1"/>
    <w:rsid w:val="005336B2"/>
    <w:rsid w:val="00533FB2"/>
    <w:rsid w:val="005349AA"/>
    <w:rsid w:val="00534C23"/>
    <w:rsid w:val="00534F5B"/>
    <w:rsid w:val="00535371"/>
    <w:rsid w:val="00536171"/>
    <w:rsid w:val="00536173"/>
    <w:rsid w:val="005363F3"/>
    <w:rsid w:val="0053659D"/>
    <w:rsid w:val="00536762"/>
    <w:rsid w:val="0053698F"/>
    <w:rsid w:val="005369FF"/>
    <w:rsid w:val="00536C41"/>
    <w:rsid w:val="00536EF3"/>
    <w:rsid w:val="00536FBC"/>
    <w:rsid w:val="00537786"/>
    <w:rsid w:val="00537D3C"/>
    <w:rsid w:val="005401AA"/>
    <w:rsid w:val="00540802"/>
    <w:rsid w:val="005408A1"/>
    <w:rsid w:val="0054098C"/>
    <w:rsid w:val="00541226"/>
    <w:rsid w:val="005412E5"/>
    <w:rsid w:val="0054173B"/>
    <w:rsid w:val="00541E8D"/>
    <w:rsid w:val="005421BC"/>
    <w:rsid w:val="00542216"/>
    <w:rsid w:val="00542EA3"/>
    <w:rsid w:val="00543566"/>
    <w:rsid w:val="00543D27"/>
    <w:rsid w:val="005441E7"/>
    <w:rsid w:val="00544205"/>
    <w:rsid w:val="0054472F"/>
    <w:rsid w:val="005447D5"/>
    <w:rsid w:val="005447D9"/>
    <w:rsid w:val="00544CF2"/>
    <w:rsid w:val="00544E95"/>
    <w:rsid w:val="005452F3"/>
    <w:rsid w:val="0054541E"/>
    <w:rsid w:val="00545837"/>
    <w:rsid w:val="00545863"/>
    <w:rsid w:val="005458B0"/>
    <w:rsid w:val="005458CB"/>
    <w:rsid w:val="00545951"/>
    <w:rsid w:val="00545A70"/>
    <w:rsid w:val="00545B05"/>
    <w:rsid w:val="00545C3C"/>
    <w:rsid w:val="00545D09"/>
    <w:rsid w:val="00545E53"/>
    <w:rsid w:val="005460BA"/>
    <w:rsid w:val="00546795"/>
    <w:rsid w:val="00546C78"/>
    <w:rsid w:val="00546D9E"/>
    <w:rsid w:val="00546ECE"/>
    <w:rsid w:val="00547216"/>
    <w:rsid w:val="0054723F"/>
    <w:rsid w:val="005478D0"/>
    <w:rsid w:val="005479F0"/>
    <w:rsid w:val="00547AB5"/>
    <w:rsid w:val="00547BEC"/>
    <w:rsid w:val="00550922"/>
    <w:rsid w:val="00550AB5"/>
    <w:rsid w:val="00550B20"/>
    <w:rsid w:val="00550FA4"/>
    <w:rsid w:val="00551196"/>
    <w:rsid w:val="00551261"/>
    <w:rsid w:val="00551A40"/>
    <w:rsid w:val="00551D03"/>
    <w:rsid w:val="00552293"/>
    <w:rsid w:val="005522D3"/>
    <w:rsid w:val="005524D5"/>
    <w:rsid w:val="00552547"/>
    <w:rsid w:val="0055258E"/>
    <w:rsid w:val="0055269F"/>
    <w:rsid w:val="005526B6"/>
    <w:rsid w:val="00552733"/>
    <w:rsid w:val="00552ACE"/>
    <w:rsid w:val="00552BC3"/>
    <w:rsid w:val="00552BED"/>
    <w:rsid w:val="00552C39"/>
    <w:rsid w:val="0055329E"/>
    <w:rsid w:val="00553512"/>
    <w:rsid w:val="0055392B"/>
    <w:rsid w:val="0055402F"/>
    <w:rsid w:val="005542A0"/>
    <w:rsid w:val="005543A6"/>
    <w:rsid w:val="00554ADC"/>
    <w:rsid w:val="00554BE6"/>
    <w:rsid w:val="00554DBA"/>
    <w:rsid w:val="00554F1F"/>
    <w:rsid w:val="00555175"/>
    <w:rsid w:val="00555A44"/>
    <w:rsid w:val="00556E6B"/>
    <w:rsid w:val="00557708"/>
    <w:rsid w:val="00557C05"/>
    <w:rsid w:val="00557C70"/>
    <w:rsid w:val="00557E36"/>
    <w:rsid w:val="00557FD9"/>
    <w:rsid w:val="005602AB"/>
    <w:rsid w:val="005603FF"/>
    <w:rsid w:val="0056066D"/>
    <w:rsid w:val="005607BC"/>
    <w:rsid w:val="00560BE4"/>
    <w:rsid w:val="00560BE6"/>
    <w:rsid w:val="00561060"/>
    <w:rsid w:val="005611C9"/>
    <w:rsid w:val="0056129B"/>
    <w:rsid w:val="00561A92"/>
    <w:rsid w:val="00561B1B"/>
    <w:rsid w:val="00561FEF"/>
    <w:rsid w:val="00562438"/>
    <w:rsid w:val="00562481"/>
    <w:rsid w:val="00562613"/>
    <w:rsid w:val="0056264E"/>
    <w:rsid w:val="0056273F"/>
    <w:rsid w:val="00562894"/>
    <w:rsid w:val="00562F5E"/>
    <w:rsid w:val="00563081"/>
    <w:rsid w:val="005632D8"/>
    <w:rsid w:val="005633BE"/>
    <w:rsid w:val="0056365D"/>
    <w:rsid w:val="005637A4"/>
    <w:rsid w:val="005641AB"/>
    <w:rsid w:val="005644FA"/>
    <w:rsid w:val="00564615"/>
    <w:rsid w:val="0056464E"/>
    <w:rsid w:val="00564F97"/>
    <w:rsid w:val="00564FB5"/>
    <w:rsid w:val="005650D0"/>
    <w:rsid w:val="00565353"/>
    <w:rsid w:val="0056552C"/>
    <w:rsid w:val="00565569"/>
    <w:rsid w:val="00565622"/>
    <w:rsid w:val="00565677"/>
    <w:rsid w:val="0056580D"/>
    <w:rsid w:val="005658DB"/>
    <w:rsid w:val="00565D64"/>
    <w:rsid w:val="00565DEC"/>
    <w:rsid w:val="00566126"/>
    <w:rsid w:val="00566222"/>
    <w:rsid w:val="00566279"/>
    <w:rsid w:val="005664EE"/>
    <w:rsid w:val="0056667D"/>
    <w:rsid w:val="005666C8"/>
    <w:rsid w:val="00566854"/>
    <w:rsid w:val="00566A80"/>
    <w:rsid w:val="00566D0C"/>
    <w:rsid w:val="00567410"/>
    <w:rsid w:val="00567416"/>
    <w:rsid w:val="00567600"/>
    <w:rsid w:val="00567717"/>
    <w:rsid w:val="00567BDC"/>
    <w:rsid w:val="0057012F"/>
    <w:rsid w:val="005702D6"/>
    <w:rsid w:val="00570332"/>
    <w:rsid w:val="00570763"/>
    <w:rsid w:val="00570F43"/>
    <w:rsid w:val="005711B8"/>
    <w:rsid w:val="00571292"/>
    <w:rsid w:val="0057151D"/>
    <w:rsid w:val="0057172F"/>
    <w:rsid w:val="00571860"/>
    <w:rsid w:val="00571CFF"/>
    <w:rsid w:val="00572314"/>
    <w:rsid w:val="00572499"/>
    <w:rsid w:val="00572C58"/>
    <w:rsid w:val="00572DAF"/>
    <w:rsid w:val="005733F0"/>
    <w:rsid w:val="00573679"/>
    <w:rsid w:val="005736F7"/>
    <w:rsid w:val="00573B70"/>
    <w:rsid w:val="005741B8"/>
    <w:rsid w:val="005744AE"/>
    <w:rsid w:val="005745FE"/>
    <w:rsid w:val="00574E03"/>
    <w:rsid w:val="005750D9"/>
    <w:rsid w:val="00575601"/>
    <w:rsid w:val="005756BA"/>
    <w:rsid w:val="00575A29"/>
    <w:rsid w:val="00575E26"/>
    <w:rsid w:val="0057646F"/>
    <w:rsid w:val="00576E84"/>
    <w:rsid w:val="00577482"/>
    <w:rsid w:val="005775F1"/>
    <w:rsid w:val="00577A0E"/>
    <w:rsid w:val="00577C84"/>
    <w:rsid w:val="00580290"/>
    <w:rsid w:val="0058069E"/>
    <w:rsid w:val="005806BA"/>
    <w:rsid w:val="005806C9"/>
    <w:rsid w:val="0058073D"/>
    <w:rsid w:val="00580DA5"/>
    <w:rsid w:val="00580DF6"/>
    <w:rsid w:val="00580F1C"/>
    <w:rsid w:val="005811A4"/>
    <w:rsid w:val="00581372"/>
    <w:rsid w:val="005814D5"/>
    <w:rsid w:val="00581D22"/>
    <w:rsid w:val="005821C9"/>
    <w:rsid w:val="005825A6"/>
    <w:rsid w:val="005826A7"/>
    <w:rsid w:val="0058292C"/>
    <w:rsid w:val="00582A09"/>
    <w:rsid w:val="00582F74"/>
    <w:rsid w:val="00583437"/>
    <w:rsid w:val="005837E4"/>
    <w:rsid w:val="005838B6"/>
    <w:rsid w:val="00583E14"/>
    <w:rsid w:val="005844C5"/>
    <w:rsid w:val="005848E5"/>
    <w:rsid w:val="00585241"/>
    <w:rsid w:val="0058588D"/>
    <w:rsid w:val="00585C8B"/>
    <w:rsid w:val="00585DA6"/>
    <w:rsid w:val="00585F63"/>
    <w:rsid w:val="005860E5"/>
    <w:rsid w:val="00586224"/>
    <w:rsid w:val="00586290"/>
    <w:rsid w:val="005862C8"/>
    <w:rsid w:val="00586342"/>
    <w:rsid w:val="0058678D"/>
    <w:rsid w:val="005867F1"/>
    <w:rsid w:val="00586921"/>
    <w:rsid w:val="00586959"/>
    <w:rsid w:val="00586B5F"/>
    <w:rsid w:val="00586E12"/>
    <w:rsid w:val="005871AE"/>
    <w:rsid w:val="00587289"/>
    <w:rsid w:val="00587379"/>
    <w:rsid w:val="0058786B"/>
    <w:rsid w:val="00587C28"/>
    <w:rsid w:val="00590259"/>
    <w:rsid w:val="00590BA5"/>
    <w:rsid w:val="00590D49"/>
    <w:rsid w:val="00590DDD"/>
    <w:rsid w:val="00590E0C"/>
    <w:rsid w:val="0059103B"/>
    <w:rsid w:val="005917A1"/>
    <w:rsid w:val="005917BE"/>
    <w:rsid w:val="0059194E"/>
    <w:rsid w:val="00591BE0"/>
    <w:rsid w:val="00591C4E"/>
    <w:rsid w:val="00591FEA"/>
    <w:rsid w:val="0059244A"/>
    <w:rsid w:val="00592510"/>
    <w:rsid w:val="00592792"/>
    <w:rsid w:val="00592CD8"/>
    <w:rsid w:val="00592F22"/>
    <w:rsid w:val="00593693"/>
    <w:rsid w:val="005938C1"/>
    <w:rsid w:val="00593972"/>
    <w:rsid w:val="00593DB0"/>
    <w:rsid w:val="00593E63"/>
    <w:rsid w:val="00594080"/>
    <w:rsid w:val="005944A8"/>
    <w:rsid w:val="0059491F"/>
    <w:rsid w:val="00594D4D"/>
    <w:rsid w:val="00594EAB"/>
    <w:rsid w:val="005951B3"/>
    <w:rsid w:val="005951C9"/>
    <w:rsid w:val="0059529F"/>
    <w:rsid w:val="00595D13"/>
    <w:rsid w:val="00595FCE"/>
    <w:rsid w:val="005960F2"/>
    <w:rsid w:val="005962E5"/>
    <w:rsid w:val="0059633D"/>
    <w:rsid w:val="0059636D"/>
    <w:rsid w:val="005963C1"/>
    <w:rsid w:val="00596474"/>
    <w:rsid w:val="00596846"/>
    <w:rsid w:val="00596A34"/>
    <w:rsid w:val="00596BB3"/>
    <w:rsid w:val="00596F72"/>
    <w:rsid w:val="00597020"/>
    <w:rsid w:val="005974A0"/>
    <w:rsid w:val="0059788B"/>
    <w:rsid w:val="005978E4"/>
    <w:rsid w:val="0059792F"/>
    <w:rsid w:val="00597947"/>
    <w:rsid w:val="005A06AA"/>
    <w:rsid w:val="005A0771"/>
    <w:rsid w:val="005A0957"/>
    <w:rsid w:val="005A0D3F"/>
    <w:rsid w:val="005A10C0"/>
    <w:rsid w:val="005A11E3"/>
    <w:rsid w:val="005A13E6"/>
    <w:rsid w:val="005A1AD3"/>
    <w:rsid w:val="005A1D98"/>
    <w:rsid w:val="005A1FF2"/>
    <w:rsid w:val="005A203F"/>
    <w:rsid w:val="005A28B5"/>
    <w:rsid w:val="005A3118"/>
    <w:rsid w:val="005A37D4"/>
    <w:rsid w:val="005A3A05"/>
    <w:rsid w:val="005A3D5B"/>
    <w:rsid w:val="005A3E29"/>
    <w:rsid w:val="005A4049"/>
    <w:rsid w:val="005A4626"/>
    <w:rsid w:val="005A4693"/>
    <w:rsid w:val="005A49E6"/>
    <w:rsid w:val="005A4A0A"/>
    <w:rsid w:val="005A4ADE"/>
    <w:rsid w:val="005A4CA9"/>
    <w:rsid w:val="005A52FC"/>
    <w:rsid w:val="005A57DF"/>
    <w:rsid w:val="005A5C2F"/>
    <w:rsid w:val="005A620F"/>
    <w:rsid w:val="005A64B5"/>
    <w:rsid w:val="005A65A4"/>
    <w:rsid w:val="005A6703"/>
    <w:rsid w:val="005A69CD"/>
    <w:rsid w:val="005A6B65"/>
    <w:rsid w:val="005A6E5C"/>
    <w:rsid w:val="005A6F8E"/>
    <w:rsid w:val="005A7085"/>
    <w:rsid w:val="005A709D"/>
    <w:rsid w:val="005A7300"/>
    <w:rsid w:val="005A7643"/>
    <w:rsid w:val="005A7793"/>
    <w:rsid w:val="005A7A36"/>
    <w:rsid w:val="005A7D25"/>
    <w:rsid w:val="005B0236"/>
    <w:rsid w:val="005B0AC1"/>
    <w:rsid w:val="005B0EF3"/>
    <w:rsid w:val="005B1D4A"/>
    <w:rsid w:val="005B20F4"/>
    <w:rsid w:val="005B2235"/>
    <w:rsid w:val="005B228E"/>
    <w:rsid w:val="005B2A98"/>
    <w:rsid w:val="005B2C76"/>
    <w:rsid w:val="005B300A"/>
    <w:rsid w:val="005B323E"/>
    <w:rsid w:val="005B33D7"/>
    <w:rsid w:val="005B38E8"/>
    <w:rsid w:val="005B3A0A"/>
    <w:rsid w:val="005B3B51"/>
    <w:rsid w:val="005B4881"/>
    <w:rsid w:val="005B4A21"/>
    <w:rsid w:val="005B4B8B"/>
    <w:rsid w:val="005B4CBA"/>
    <w:rsid w:val="005B4DB1"/>
    <w:rsid w:val="005B5033"/>
    <w:rsid w:val="005B50A7"/>
    <w:rsid w:val="005B525B"/>
    <w:rsid w:val="005B5664"/>
    <w:rsid w:val="005B5D10"/>
    <w:rsid w:val="005B5D43"/>
    <w:rsid w:val="005B63C6"/>
    <w:rsid w:val="005B65D5"/>
    <w:rsid w:val="005B6870"/>
    <w:rsid w:val="005B68DF"/>
    <w:rsid w:val="005B7195"/>
    <w:rsid w:val="005B7359"/>
    <w:rsid w:val="005B73A7"/>
    <w:rsid w:val="005B73FE"/>
    <w:rsid w:val="005B743B"/>
    <w:rsid w:val="005B749B"/>
    <w:rsid w:val="005B77A8"/>
    <w:rsid w:val="005B7E19"/>
    <w:rsid w:val="005C017D"/>
    <w:rsid w:val="005C0266"/>
    <w:rsid w:val="005C071E"/>
    <w:rsid w:val="005C0D7F"/>
    <w:rsid w:val="005C10E1"/>
    <w:rsid w:val="005C134D"/>
    <w:rsid w:val="005C1BAE"/>
    <w:rsid w:val="005C257C"/>
    <w:rsid w:val="005C27D8"/>
    <w:rsid w:val="005C2891"/>
    <w:rsid w:val="005C2CEE"/>
    <w:rsid w:val="005C3006"/>
    <w:rsid w:val="005C3015"/>
    <w:rsid w:val="005C302C"/>
    <w:rsid w:val="005C391E"/>
    <w:rsid w:val="005C3A88"/>
    <w:rsid w:val="005C3BDA"/>
    <w:rsid w:val="005C3F6B"/>
    <w:rsid w:val="005C44EF"/>
    <w:rsid w:val="005C504E"/>
    <w:rsid w:val="005C57D2"/>
    <w:rsid w:val="005C5A76"/>
    <w:rsid w:val="005C66DE"/>
    <w:rsid w:val="005C66F9"/>
    <w:rsid w:val="005C67D3"/>
    <w:rsid w:val="005C6A34"/>
    <w:rsid w:val="005C6B0B"/>
    <w:rsid w:val="005C70ED"/>
    <w:rsid w:val="005C7610"/>
    <w:rsid w:val="005D01A6"/>
    <w:rsid w:val="005D01C1"/>
    <w:rsid w:val="005D0359"/>
    <w:rsid w:val="005D0F03"/>
    <w:rsid w:val="005D118D"/>
    <w:rsid w:val="005D148B"/>
    <w:rsid w:val="005D182E"/>
    <w:rsid w:val="005D1884"/>
    <w:rsid w:val="005D1B2F"/>
    <w:rsid w:val="005D1BB7"/>
    <w:rsid w:val="005D1E85"/>
    <w:rsid w:val="005D1FEF"/>
    <w:rsid w:val="005D213B"/>
    <w:rsid w:val="005D222A"/>
    <w:rsid w:val="005D2985"/>
    <w:rsid w:val="005D2DBD"/>
    <w:rsid w:val="005D2ED0"/>
    <w:rsid w:val="005D34DD"/>
    <w:rsid w:val="005D3605"/>
    <w:rsid w:val="005D38B6"/>
    <w:rsid w:val="005D3B1B"/>
    <w:rsid w:val="005D3C96"/>
    <w:rsid w:val="005D401B"/>
    <w:rsid w:val="005D439C"/>
    <w:rsid w:val="005D4415"/>
    <w:rsid w:val="005D49B8"/>
    <w:rsid w:val="005D4D26"/>
    <w:rsid w:val="005D50DD"/>
    <w:rsid w:val="005D51A8"/>
    <w:rsid w:val="005D5303"/>
    <w:rsid w:val="005D568A"/>
    <w:rsid w:val="005D57B8"/>
    <w:rsid w:val="005D58DC"/>
    <w:rsid w:val="005D594E"/>
    <w:rsid w:val="005D5951"/>
    <w:rsid w:val="005D60A2"/>
    <w:rsid w:val="005D60F0"/>
    <w:rsid w:val="005D61A9"/>
    <w:rsid w:val="005D625D"/>
    <w:rsid w:val="005D6445"/>
    <w:rsid w:val="005D6C95"/>
    <w:rsid w:val="005D6DE1"/>
    <w:rsid w:val="005D6E9E"/>
    <w:rsid w:val="005D6FB8"/>
    <w:rsid w:val="005D74D0"/>
    <w:rsid w:val="005D766E"/>
    <w:rsid w:val="005D7788"/>
    <w:rsid w:val="005D7877"/>
    <w:rsid w:val="005D7A63"/>
    <w:rsid w:val="005D7C6E"/>
    <w:rsid w:val="005D7EE3"/>
    <w:rsid w:val="005E058A"/>
    <w:rsid w:val="005E0637"/>
    <w:rsid w:val="005E0805"/>
    <w:rsid w:val="005E0A2C"/>
    <w:rsid w:val="005E140A"/>
    <w:rsid w:val="005E1D0B"/>
    <w:rsid w:val="005E222F"/>
    <w:rsid w:val="005E225F"/>
    <w:rsid w:val="005E24B2"/>
    <w:rsid w:val="005E269A"/>
    <w:rsid w:val="005E2715"/>
    <w:rsid w:val="005E2966"/>
    <w:rsid w:val="005E29B0"/>
    <w:rsid w:val="005E2D0E"/>
    <w:rsid w:val="005E3880"/>
    <w:rsid w:val="005E394E"/>
    <w:rsid w:val="005E3A27"/>
    <w:rsid w:val="005E3CA4"/>
    <w:rsid w:val="005E3EDC"/>
    <w:rsid w:val="005E4112"/>
    <w:rsid w:val="005E428C"/>
    <w:rsid w:val="005E4A68"/>
    <w:rsid w:val="005E4E97"/>
    <w:rsid w:val="005E5956"/>
    <w:rsid w:val="005E5D8B"/>
    <w:rsid w:val="005E605C"/>
    <w:rsid w:val="005E67A7"/>
    <w:rsid w:val="005E6848"/>
    <w:rsid w:val="005E68B8"/>
    <w:rsid w:val="005E6B56"/>
    <w:rsid w:val="005E6B70"/>
    <w:rsid w:val="005E7025"/>
    <w:rsid w:val="005E7465"/>
    <w:rsid w:val="005E78CD"/>
    <w:rsid w:val="005E7A54"/>
    <w:rsid w:val="005E7B24"/>
    <w:rsid w:val="005E7EAB"/>
    <w:rsid w:val="005F01D3"/>
    <w:rsid w:val="005F01FA"/>
    <w:rsid w:val="005F0213"/>
    <w:rsid w:val="005F05F5"/>
    <w:rsid w:val="005F0651"/>
    <w:rsid w:val="005F0ABF"/>
    <w:rsid w:val="005F0DA7"/>
    <w:rsid w:val="005F1421"/>
    <w:rsid w:val="005F1E29"/>
    <w:rsid w:val="005F1F76"/>
    <w:rsid w:val="005F24F6"/>
    <w:rsid w:val="005F2D04"/>
    <w:rsid w:val="005F2D16"/>
    <w:rsid w:val="005F2F6A"/>
    <w:rsid w:val="005F32C5"/>
    <w:rsid w:val="005F33C9"/>
    <w:rsid w:val="005F3542"/>
    <w:rsid w:val="005F3986"/>
    <w:rsid w:val="005F3CA6"/>
    <w:rsid w:val="005F3EE4"/>
    <w:rsid w:val="005F40A2"/>
    <w:rsid w:val="005F40E0"/>
    <w:rsid w:val="005F44EF"/>
    <w:rsid w:val="005F465E"/>
    <w:rsid w:val="005F4D75"/>
    <w:rsid w:val="005F4F87"/>
    <w:rsid w:val="005F5164"/>
    <w:rsid w:val="005F52A8"/>
    <w:rsid w:val="005F5403"/>
    <w:rsid w:val="005F566C"/>
    <w:rsid w:val="005F5D44"/>
    <w:rsid w:val="005F61D3"/>
    <w:rsid w:val="005F64DE"/>
    <w:rsid w:val="005F7705"/>
    <w:rsid w:val="005F77FF"/>
    <w:rsid w:val="005F7B6B"/>
    <w:rsid w:val="005F7B80"/>
    <w:rsid w:val="005F7E11"/>
    <w:rsid w:val="005F7F9D"/>
    <w:rsid w:val="0060073F"/>
    <w:rsid w:val="0060077E"/>
    <w:rsid w:val="00600FDE"/>
    <w:rsid w:val="0060116A"/>
    <w:rsid w:val="0060143C"/>
    <w:rsid w:val="00601C5C"/>
    <w:rsid w:val="00601C84"/>
    <w:rsid w:val="00601E63"/>
    <w:rsid w:val="00601F52"/>
    <w:rsid w:val="006020D7"/>
    <w:rsid w:val="006024C5"/>
    <w:rsid w:val="006027A7"/>
    <w:rsid w:val="00602AB3"/>
    <w:rsid w:val="00602FF3"/>
    <w:rsid w:val="00603087"/>
    <w:rsid w:val="0060350F"/>
    <w:rsid w:val="006035C1"/>
    <w:rsid w:val="00603687"/>
    <w:rsid w:val="006036D0"/>
    <w:rsid w:val="00603A6F"/>
    <w:rsid w:val="00604180"/>
    <w:rsid w:val="00604217"/>
    <w:rsid w:val="0060423F"/>
    <w:rsid w:val="00604536"/>
    <w:rsid w:val="006045E8"/>
    <w:rsid w:val="00604996"/>
    <w:rsid w:val="00604C51"/>
    <w:rsid w:val="006051FC"/>
    <w:rsid w:val="00605350"/>
    <w:rsid w:val="006054AC"/>
    <w:rsid w:val="00605564"/>
    <w:rsid w:val="00605D50"/>
    <w:rsid w:val="00605E44"/>
    <w:rsid w:val="0060629C"/>
    <w:rsid w:val="006064A0"/>
    <w:rsid w:val="00606701"/>
    <w:rsid w:val="00606ADA"/>
    <w:rsid w:val="00606F3D"/>
    <w:rsid w:val="006070A6"/>
    <w:rsid w:val="00607385"/>
    <w:rsid w:val="006076EE"/>
    <w:rsid w:val="006076F8"/>
    <w:rsid w:val="0060776F"/>
    <w:rsid w:val="006077D4"/>
    <w:rsid w:val="00610203"/>
    <w:rsid w:val="006109F3"/>
    <w:rsid w:val="00610C0E"/>
    <w:rsid w:val="00610E5C"/>
    <w:rsid w:val="00611542"/>
    <w:rsid w:val="0061172D"/>
    <w:rsid w:val="00611B13"/>
    <w:rsid w:val="00611BFA"/>
    <w:rsid w:val="00611C5B"/>
    <w:rsid w:val="00611CE5"/>
    <w:rsid w:val="006125BC"/>
    <w:rsid w:val="00612799"/>
    <w:rsid w:val="006128CD"/>
    <w:rsid w:val="00612D7E"/>
    <w:rsid w:val="00612F6C"/>
    <w:rsid w:val="0061305C"/>
    <w:rsid w:val="006134AA"/>
    <w:rsid w:val="0061365E"/>
    <w:rsid w:val="00613FE6"/>
    <w:rsid w:val="006141B6"/>
    <w:rsid w:val="00614423"/>
    <w:rsid w:val="00614CBE"/>
    <w:rsid w:val="00614F0C"/>
    <w:rsid w:val="006151A5"/>
    <w:rsid w:val="00615701"/>
    <w:rsid w:val="00615AB3"/>
    <w:rsid w:val="006162E1"/>
    <w:rsid w:val="00616311"/>
    <w:rsid w:val="006167AE"/>
    <w:rsid w:val="0061682D"/>
    <w:rsid w:val="00616B79"/>
    <w:rsid w:val="00616C54"/>
    <w:rsid w:val="00616F1F"/>
    <w:rsid w:val="0061724C"/>
    <w:rsid w:val="006173B4"/>
    <w:rsid w:val="006176F2"/>
    <w:rsid w:val="00617F4C"/>
    <w:rsid w:val="00620151"/>
    <w:rsid w:val="006205DF"/>
    <w:rsid w:val="00620CAE"/>
    <w:rsid w:val="00620D1B"/>
    <w:rsid w:val="00620DF4"/>
    <w:rsid w:val="00621B52"/>
    <w:rsid w:val="00621D8C"/>
    <w:rsid w:val="0062272A"/>
    <w:rsid w:val="006229AB"/>
    <w:rsid w:val="00622F9A"/>
    <w:rsid w:val="00623290"/>
    <w:rsid w:val="006232C5"/>
    <w:rsid w:val="00623362"/>
    <w:rsid w:val="00623377"/>
    <w:rsid w:val="00623463"/>
    <w:rsid w:val="00623B20"/>
    <w:rsid w:val="00623DCD"/>
    <w:rsid w:val="006240A9"/>
    <w:rsid w:val="006242A3"/>
    <w:rsid w:val="006243FF"/>
    <w:rsid w:val="00624405"/>
    <w:rsid w:val="00624587"/>
    <w:rsid w:val="006245E9"/>
    <w:rsid w:val="00624628"/>
    <w:rsid w:val="00624A52"/>
    <w:rsid w:val="00625174"/>
    <w:rsid w:val="006251D9"/>
    <w:rsid w:val="00625CD7"/>
    <w:rsid w:val="00626121"/>
    <w:rsid w:val="00626237"/>
    <w:rsid w:val="0062664C"/>
    <w:rsid w:val="006267B8"/>
    <w:rsid w:val="006269F6"/>
    <w:rsid w:val="00626A88"/>
    <w:rsid w:val="00626E7B"/>
    <w:rsid w:val="00626EC8"/>
    <w:rsid w:val="00626F84"/>
    <w:rsid w:val="00627599"/>
    <w:rsid w:val="0062782E"/>
    <w:rsid w:val="00627886"/>
    <w:rsid w:val="00627CF6"/>
    <w:rsid w:val="00630E75"/>
    <w:rsid w:val="00630F8F"/>
    <w:rsid w:val="00630F9E"/>
    <w:rsid w:val="0063126C"/>
    <w:rsid w:val="0063169A"/>
    <w:rsid w:val="00631746"/>
    <w:rsid w:val="006317E6"/>
    <w:rsid w:val="00631A5F"/>
    <w:rsid w:val="00631BE2"/>
    <w:rsid w:val="00631C34"/>
    <w:rsid w:val="00632F5D"/>
    <w:rsid w:val="006338B5"/>
    <w:rsid w:val="00634336"/>
    <w:rsid w:val="00634483"/>
    <w:rsid w:val="00634777"/>
    <w:rsid w:val="00634FE7"/>
    <w:rsid w:val="006354D4"/>
    <w:rsid w:val="00635DD4"/>
    <w:rsid w:val="00635E1B"/>
    <w:rsid w:val="00635EB9"/>
    <w:rsid w:val="00635F2D"/>
    <w:rsid w:val="00635F61"/>
    <w:rsid w:val="00635F6C"/>
    <w:rsid w:val="00636938"/>
    <w:rsid w:val="00636B9D"/>
    <w:rsid w:val="00637295"/>
    <w:rsid w:val="006374D7"/>
    <w:rsid w:val="00637CB5"/>
    <w:rsid w:val="00637CE2"/>
    <w:rsid w:val="00637D7B"/>
    <w:rsid w:val="00637E9C"/>
    <w:rsid w:val="00637F48"/>
    <w:rsid w:val="0064032E"/>
    <w:rsid w:val="006403F6"/>
    <w:rsid w:val="006404BA"/>
    <w:rsid w:val="0064066F"/>
    <w:rsid w:val="0064091A"/>
    <w:rsid w:val="00640CE0"/>
    <w:rsid w:val="00641417"/>
    <w:rsid w:val="0064160D"/>
    <w:rsid w:val="006416C1"/>
    <w:rsid w:val="00641717"/>
    <w:rsid w:val="00641D84"/>
    <w:rsid w:val="00642048"/>
    <w:rsid w:val="0064205D"/>
    <w:rsid w:val="00642183"/>
    <w:rsid w:val="006424FE"/>
    <w:rsid w:val="0064266F"/>
    <w:rsid w:val="00642DBC"/>
    <w:rsid w:val="00642DF3"/>
    <w:rsid w:val="00643506"/>
    <w:rsid w:val="00643AAD"/>
    <w:rsid w:val="0064432C"/>
    <w:rsid w:val="00644417"/>
    <w:rsid w:val="00644502"/>
    <w:rsid w:val="00644EFE"/>
    <w:rsid w:val="00645B11"/>
    <w:rsid w:val="006463D2"/>
    <w:rsid w:val="0064650B"/>
    <w:rsid w:val="00646D3C"/>
    <w:rsid w:val="00646EBC"/>
    <w:rsid w:val="0064711C"/>
    <w:rsid w:val="00647514"/>
    <w:rsid w:val="00647A7E"/>
    <w:rsid w:val="00647C7B"/>
    <w:rsid w:val="00647D52"/>
    <w:rsid w:val="00647E36"/>
    <w:rsid w:val="0065052A"/>
    <w:rsid w:val="006505E1"/>
    <w:rsid w:val="006507EF"/>
    <w:rsid w:val="00650A2B"/>
    <w:rsid w:val="00651488"/>
    <w:rsid w:val="00651D17"/>
    <w:rsid w:val="00652044"/>
    <w:rsid w:val="0065214F"/>
    <w:rsid w:val="0065232F"/>
    <w:rsid w:val="0065239E"/>
    <w:rsid w:val="006523B2"/>
    <w:rsid w:val="0065240D"/>
    <w:rsid w:val="00652557"/>
    <w:rsid w:val="006525C1"/>
    <w:rsid w:val="00652666"/>
    <w:rsid w:val="00652F57"/>
    <w:rsid w:val="00653426"/>
    <w:rsid w:val="00653428"/>
    <w:rsid w:val="006535D7"/>
    <w:rsid w:val="00653621"/>
    <w:rsid w:val="0065370C"/>
    <w:rsid w:val="00653774"/>
    <w:rsid w:val="00653ACA"/>
    <w:rsid w:val="00653EF8"/>
    <w:rsid w:val="006545A7"/>
    <w:rsid w:val="00654770"/>
    <w:rsid w:val="006549BE"/>
    <w:rsid w:val="00655B14"/>
    <w:rsid w:val="00655C79"/>
    <w:rsid w:val="0065647E"/>
    <w:rsid w:val="006564C2"/>
    <w:rsid w:val="006566FF"/>
    <w:rsid w:val="0065681F"/>
    <w:rsid w:val="00656A06"/>
    <w:rsid w:val="00656B66"/>
    <w:rsid w:val="00656C9C"/>
    <w:rsid w:val="00656EE2"/>
    <w:rsid w:val="0065740C"/>
    <w:rsid w:val="00657513"/>
    <w:rsid w:val="0065761F"/>
    <w:rsid w:val="00657745"/>
    <w:rsid w:val="00657D3F"/>
    <w:rsid w:val="00660026"/>
    <w:rsid w:val="006600EF"/>
    <w:rsid w:val="006601C8"/>
    <w:rsid w:val="006605B4"/>
    <w:rsid w:val="006609BF"/>
    <w:rsid w:val="00660E93"/>
    <w:rsid w:val="0066107E"/>
    <w:rsid w:val="00661974"/>
    <w:rsid w:val="00661FAA"/>
    <w:rsid w:val="006624F2"/>
    <w:rsid w:val="006625DF"/>
    <w:rsid w:val="006625EC"/>
    <w:rsid w:val="00662704"/>
    <w:rsid w:val="00662975"/>
    <w:rsid w:val="006629DE"/>
    <w:rsid w:val="00663041"/>
    <w:rsid w:val="0066306A"/>
    <w:rsid w:val="00663086"/>
    <w:rsid w:val="0066369A"/>
    <w:rsid w:val="00663E0B"/>
    <w:rsid w:val="00664143"/>
    <w:rsid w:val="0066467B"/>
    <w:rsid w:val="00664717"/>
    <w:rsid w:val="00664BA1"/>
    <w:rsid w:val="00664E1C"/>
    <w:rsid w:val="006650B6"/>
    <w:rsid w:val="00665C87"/>
    <w:rsid w:val="00665D64"/>
    <w:rsid w:val="00666118"/>
    <w:rsid w:val="00666236"/>
    <w:rsid w:val="00666502"/>
    <w:rsid w:val="00666969"/>
    <w:rsid w:val="006669FA"/>
    <w:rsid w:val="00667260"/>
    <w:rsid w:val="006672BB"/>
    <w:rsid w:val="0066771C"/>
    <w:rsid w:val="00667A32"/>
    <w:rsid w:val="00667C81"/>
    <w:rsid w:val="00667D69"/>
    <w:rsid w:val="00670657"/>
    <w:rsid w:val="006709D3"/>
    <w:rsid w:val="00670EC9"/>
    <w:rsid w:val="00671D86"/>
    <w:rsid w:val="00672121"/>
    <w:rsid w:val="00672BB9"/>
    <w:rsid w:val="00672DE0"/>
    <w:rsid w:val="00672DF2"/>
    <w:rsid w:val="00672DF5"/>
    <w:rsid w:val="00673084"/>
    <w:rsid w:val="006731BD"/>
    <w:rsid w:val="0067327B"/>
    <w:rsid w:val="0067361A"/>
    <w:rsid w:val="006739B4"/>
    <w:rsid w:val="006740F3"/>
    <w:rsid w:val="00674123"/>
    <w:rsid w:val="006743ED"/>
    <w:rsid w:val="00674C27"/>
    <w:rsid w:val="00675189"/>
    <w:rsid w:val="00675264"/>
    <w:rsid w:val="00675568"/>
    <w:rsid w:val="006757AD"/>
    <w:rsid w:val="00675C36"/>
    <w:rsid w:val="00675D0D"/>
    <w:rsid w:val="00675EC3"/>
    <w:rsid w:val="00675EC5"/>
    <w:rsid w:val="006761E4"/>
    <w:rsid w:val="00676691"/>
    <w:rsid w:val="00676B38"/>
    <w:rsid w:val="00676F4F"/>
    <w:rsid w:val="006773DF"/>
    <w:rsid w:val="00677518"/>
    <w:rsid w:val="0067760C"/>
    <w:rsid w:val="0067775A"/>
    <w:rsid w:val="006777C3"/>
    <w:rsid w:val="006777DC"/>
    <w:rsid w:val="0067797E"/>
    <w:rsid w:val="00677C46"/>
    <w:rsid w:val="00677E52"/>
    <w:rsid w:val="00677E73"/>
    <w:rsid w:val="00677F68"/>
    <w:rsid w:val="00677F6F"/>
    <w:rsid w:val="0068019B"/>
    <w:rsid w:val="006808CF"/>
    <w:rsid w:val="00680C5A"/>
    <w:rsid w:val="00680D39"/>
    <w:rsid w:val="00681494"/>
    <w:rsid w:val="006817B2"/>
    <w:rsid w:val="0068183E"/>
    <w:rsid w:val="00681D85"/>
    <w:rsid w:val="00682107"/>
    <w:rsid w:val="0068226A"/>
    <w:rsid w:val="00682697"/>
    <w:rsid w:val="006828FA"/>
    <w:rsid w:val="00682A52"/>
    <w:rsid w:val="00682F3E"/>
    <w:rsid w:val="0068306F"/>
    <w:rsid w:val="00683560"/>
    <w:rsid w:val="0068360D"/>
    <w:rsid w:val="006836DC"/>
    <w:rsid w:val="00683819"/>
    <w:rsid w:val="00684169"/>
    <w:rsid w:val="0068429B"/>
    <w:rsid w:val="006848B3"/>
    <w:rsid w:val="00684CA1"/>
    <w:rsid w:val="006851D3"/>
    <w:rsid w:val="00685685"/>
    <w:rsid w:val="006861CC"/>
    <w:rsid w:val="006861CE"/>
    <w:rsid w:val="0068631B"/>
    <w:rsid w:val="006864B2"/>
    <w:rsid w:val="0068657F"/>
    <w:rsid w:val="00686776"/>
    <w:rsid w:val="00686A32"/>
    <w:rsid w:val="00686BBE"/>
    <w:rsid w:val="00687153"/>
    <w:rsid w:val="0068785C"/>
    <w:rsid w:val="00687892"/>
    <w:rsid w:val="00687CB4"/>
    <w:rsid w:val="00687E22"/>
    <w:rsid w:val="00687ED6"/>
    <w:rsid w:val="00687FDD"/>
    <w:rsid w:val="0069018D"/>
    <w:rsid w:val="006903B7"/>
    <w:rsid w:val="00690492"/>
    <w:rsid w:val="0069052D"/>
    <w:rsid w:val="00690778"/>
    <w:rsid w:val="0069095B"/>
    <w:rsid w:val="00690C3F"/>
    <w:rsid w:val="00690C63"/>
    <w:rsid w:val="006913F9"/>
    <w:rsid w:val="0069166B"/>
    <w:rsid w:val="006916A0"/>
    <w:rsid w:val="00691E1A"/>
    <w:rsid w:val="00691F3A"/>
    <w:rsid w:val="0069229F"/>
    <w:rsid w:val="0069260E"/>
    <w:rsid w:val="00692999"/>
    <w:rsid w:val="00692A1D"/>
    <w:rsid w:val="00693225"/>
    <w:rsid w:val="0069328F"/>
    <w:rsid w:val="00693440"/>
    <w:rsid w:val="00693950"/>
    <w:rsid w:val="006939F4"/>
    <w:rsid w:val="00693CBB"/>
    <w:rsid w:val="00694038"/>
    <w:rsid w:val="0069467E"/>
    <w:rsid w:val="006949FB"/>
    <w:rsid w:val="00694AEA"/>
    <w:rsid w:val="00694C79"/>
    <w:rsid w:val="00694CCC"/>
    <w:rsid w:val="00694D45"/>
    <w:rsid w:val="00694F80"/>
    <w:rsid w:val="006954BC"/>
    <w:rsid w:val="0069564B"/>
    <w:rsid w:val="0069566B"/>
    <w:rsid w:val="00695868"/>
    <w:rsid w:val="00695B21"/>
    <w:rsid w:val="00695EA3"/>
    <w:rsid w:val="00696176"/>
    <w:rsid w:val="0069656D"/>
    <w:rsid w:val="006969A7"/>
    <w:rsid w:val="00696BEF"/>
    <w:rsid w:val="00696E22"/>
    <w:rsid w:val="00696FDC"/>
    <w:rsid w:val="006970A9"/>
    <w:rsid w:val="006974FB"/>
    <w:rsid w:val="00697741"/>
    <w:rsid w:val="00697D2D"/>
    <w:rsid w:val="006A0396"/>
    <w:rsid w:val="006A0596"/>
    <w:rsid w:val="006A085E"/>
    <w:rsid w:val="006A0B7A"/>
    <w:rsid w:val="006A0DCF"/>
    <w:rsid w:val="006A1074"/>
    <w:rsid w:val="006A13FF"/>
    <w:rsid w:val="006A1701"/>
    <w:rsid w:val="006A1C8B"/>
    <w:rsid w:val="006A1DD5"/>
    <w:rsid w:val="006A1E9D"/>
    <w:rsid w:val="006A20AD"/>
    <w:rsid w:val="006A227E"/>
    <w:rsid w:val="006A2F20"/>
    <w:rsid w:val="006A309E"/>
    <w:rsid w:val="006A3259"/>
    <w:rsid w:val="006A32D8"/>
    <w:rsid w:val="006A366C"/>
    <w:rsid w:val="006A3A3F"/>
    <w:rsid w:val="006A3B03"/>
    <w:rsid w:val="006A3BA6"/>
    <w:rsid w:val="006A3C04"/>
    <w:rsid w:val="006A3C12"/>
    <w:rsid w:val="006A41BB"/>
    <w:rsid w:val="006A4297"/>
    <w:rsid w:val="006A47AB"/>
    <w:rsid w:val="006A4AAB"/>
    <w:rsid w:val="006A6088"/>
    <w:rsid w:val="006A6322"/>
    <w:rsid w:val="006A66EE"/>
    <w:rsid w:val="006A69DB"/>
    <w:rsid w:val="006A6A5F"/>
    <w:rsid w:val="006A7105"/>
    <w:rsid w:val="006A7A38"/>
    <w:rsid w:val="006A7BEA"/>
    <w:rsid w:val="006B0507"/>
    <w:rsid w:val="006B057D"/>
    <w:rsid w:val="006B08B6"/>
    <w:rsid w:val="006B097F"/>
    <w:rsid w:val="006B0DDC"/>
    <w:rsid w:val="006B0E78"/>
    <w:rsid w:val="006B1210"/>
    <w:rsid w:val="006B17F0"/>
    <w:rsid w:val="006B18EA"/>
    <w:rsid w:val="006B1E72"/>
    <w:rsid w:val="006B20B9"/>
    <w:rsid w:val="006B2158"/>
    <w:rsid w:val="006B217E"/>
    <w:rsid w:val="006B21A1"/>
    <w:rsid w:val="006B2CD0"/>
    <w:rsid w:val="006B2E42"/>
    <w:rsid w:val="006B2FC1"/>
    <w:rsid w:val="006B3091"/>
    <w:rsid w:val="006B3513"/>
    <w:rsid w:val="006B35C4"/>
    <w:rsid w:val="006B3876"/>
    <w:rsid w:val="006B390B"/>
    <w:rsid w:val="006B41B2"/>
    <w:rsid w:val="006B41EB"/>
    <w:rsid w:val="006B42E0"/>
    <w:rsid w:val="006B4440"/>
    <w:rsid w:val="006B4A42"/>
    <w:rsid w:val="006B577D"/>
    <w:rsid w:val="006B5C88"/>
    <w:rsid w:val="006B5F41"/>
    <w:rsid w:val="006B61BB"/>
    <w:rsid w:val="006B6837"/>
    <w:rsid w:val="006B6A94"/>
    <w:rsid w:val="006B6D00"/>
    <w:rsid w:val="006B7366"/>
    <w:rsid w:val="006B7C7D"/>
    <w:rsid w:val="006B7DB2"/>
    <w:rsid w:val="006B7DD6"/>
    <w:rsid w:val="006C010D"/>
    <w:rsid w:val="006C0352"/>
    <w:rsid w:val="006C03BF"/>
    <w:rsid w:val="006C0429"/>
    <w:rsid w:val="006C04DC"/>
    <w:rsid w:val="006C0525"/>
    <w:rsid w:val="006C05DF"/>
    <w:rsid w:val="006C071B"/>
    <w:rsid w:val="006C0777"/>
    <w:rsid w:val="006C0C7D"/>
    <w:rsid w:val="006C0E91"/>
    <w:rsid w:val="006C1253"/>
    <w:rsid w:val="006C130F"/>
    <w:rsid w:val="006C13A4"/>
    <w:rsid w:val="006C192D"/>
    <w:rsid w:val="006C1B83"/>
    <w:rsid w:val="006C1EB0"/>
    <w:rsid w:val="006C1EF9"/>
    <w:rsid w:val="006C21F3"/>
    <w:rsid w:val="006C23BE"/>
    <w:rsid w:val="006C253D"/>
    <w:rsid w:val="006C2768"/>
    <w:rsid w:val="006C2907"/>
    <w:rsid w:val="006C2BBE"/>
    <w:rsid w:val="006C2C65"/>
    <w:rsid w:val="006C2E28"/>
    <w:rsid w:val="006C36AF"/>
    <w:rsid w:val="006C3A19"/>
    <w:rsid w:val="006C3C1A"/>
    <w:rsid w:val="006C3DB3"/>
    <w:rsid w:val="006C4051"/>
    <w:rsid w:val="006C4228"/>
    <w:rsid w:val="006C45BD"/>
    <w:rsid w:val="006C45DF"/>
    <w:rsid w:val="006C49FB"/>
    <w:rsid w:val="006C4CEF"/>
    <w:rsid w:val="006C51F9"/>
    <w:rsid w:val="006C572B"/>
    <w:rsid w:val="006C5AB6"/>
    <w:rsid w:val="006C5ED1"/>
    <w:rsid w:val="006C68D9"/>
    <w:rsid w:val="006C6BDD"/>
    <w:rsid w:val="006C6EF2"/>
    <w:rsid w:val="006C75F1"/>
    <w:rsid w:val="006C7740"/>
    <w:rsid w:val="006C78FB"/>
    <w:rsid w:val="006C7A87"/>
    <w:rsid w:val="006D04BD"/>
    <w:rsid w:val="006D1164"/>
    <w:rsid w:val="006D12C5"/>
    <w:rsid w:val="006D16B8"/>
    <w:rsid w:val="006D1794"/>
    <w:rsid w:val="006D17F7"/>
    <w:rsid w:val="006D18C9"/>
    <w:rsid w:val="006D18DD"/>
    <w:rsid w:val="006D1DD0"/>
    <w:rsid w:val="006D2003"/>
    <w:rsid w:val="006D2066"/>
    <w:rsid w:val="006D27A2"/>
    <w:rsid w:val="006D2BA5"/>
    <w:rsid w:val="006D2DC5"/>
    <w:rsid w:val="006D2E0F"/>
    <w:rsid w:val="006D2E1D"/>
    <w:rsid w:val="006D30CE"/>
    <w:rsid w:val="006D320D"/>
    <w:rsid w:val="006D358C"/>
    <w:rsid w:val="006D3882"/>
    <w:rsid w:val="006D3F6F"/>
    <w:rsid w:val="006D3F84"/>
    <w:rsid w:val="006D460B"/>
    <w:rsid w:val="006D4D19"/>
    <w:rsid w:val="006D4DFB"/>
    <w:rsid w:val="006D4E16"/>
    <w:rsid w:val="006D5DDD"/>
    <w:rsid w:val="006D5F7B"/>
    <w:rsid w:val="006D5FE8"/>
    <w:rsid w:val="006D679E"/>
    <w:rsid w:val="006D6F8A"/>
    <w:rsid w:val="006D6F92"/>
    <w:rsid w:val="006D719D"/>
    <w:rsid w:val="006D7B77"/>
    <w:rsid w:val="006D7EF9"/>
    <w:rsid w:val="006D7F87"/>
    <w:rsid w:val="006E009B"/>
    <w:rsid w:val="006E0121"/>
    <w:rsid w:val="006E0363"/>
    <w:rsid w:val="006E0659"/>
    <w:rsid w:val="006E0706"/>
    <w:rsid w:val="006E0B72"/>
    <w:rsid w:val="006E1233"/>
    <w:rsid w:val="006E12A7"/>
    <w:rsid w:val="006E1B07"/>
    <w:rsid w:val="006E1BF5"/>
    <w:rsid w:val="006E1FE8"/>
    <w:rsid w:val="006E23CB"/>
    <w:rsid w:val="006E2997"/>
    <w:rsid w:val="006E2A02"/>
    <w:rsid w:val="006E2A1A"/>
    <w:rsid w:val="006E2DF2"/>
    <w:rsid w:val="006E3526"/>
    <w:rsid w:val="006E37EB"/>
    <w:rsid w:val="006E3CE7"/>
    <w:rsid w:val="006E4955"/>
    <w:rsid w:val="006E4961"/>
    <w:rsid w:val="006E4A75"/>
    <w:rsid w:val="006E4F14"/>
    <w:rsid w:val="006E4F6B"/>
    <w:rsid w:val="006E5453"/>
    <w:rsid w:val="006E548A"/>
    <w:rsid w:val="006E55A2"/>
    <w:rsid w:val="006E59C8"/>
    <w:rsid w:val="006E5CF3"/>
    <w:rsid w:val="006E5F16"/>
    <w:rsid w:val="006E659C"/>
    <w:rsid w:val="006E6963"/>
    <w:rsid w:val="006E6A07"/>
    <w:rsid w:val="006E6E06"/>
    <w:rsid w:val="006E72E6"/>
    <w:rsid w:val="006E742B"/>
    <w:rsid w:val="006E7588"/>
    <w:rsid w:val="006E78F0"/>
    <w:rsid w:val="006E7B4F"/>
    <w:rsid w:val="006E94E8"/>
    <w:rsid w:val="006F01C7"/>
    <w:rsid w:val="006F01D6"/>
    <w:rsid w:val="006F031D"/>
    <w:rsid w:val="006F0339"/>
    <w:rsid w:val="006F098B"/>
    <w:rsid w:val="006F0C1D"/>
    <w:rsid w:val="006F1390"/>
    <w:rsid w:val="006F18D4"/>
    <w:rsid w:val="006F1C8A"/>
    <w:rsid w:val="006F1F8E"/>
    <w:rsid w:val="006F1FBA"/>
    <w:rsid w:val="006F2779"/>
    <w:rsid w:val="006F29D4"/>
    <w:rsid w:val="006F30D1"/>
    <w:rsid w:val="006F33A5"/>
    <w:rsid w:val="006F35D7"/>
    <w:rsid w:val="006F39FB"/>
    <w:rsid w:val="006F3B47"/>
    <w:rsid w:val="006F3C0B"/>
    <w:rsid w:val="006F40B1"/>
    <w:rsid w:val="006F417C"/>
    <w:rsid w:val="006F444C"/>
    <w:rsid w:val="006F44D9"/>
    <w:rsid w:val="006F4607"/>
    <w:rsid w:val="006F506B"/>
    <w:rsid w:val="006F566E"/>
    <w:rsid w:val="006F56EC"/>
    <w:rsid w:val="006F59F7"/>
    <w:rsid w:val="006F5CD5"/>
    <w:rsid w:val="006F5F4D"/>
    <w:rsid w:val="006F62E5"/>
    <w:rsid w:val="006F632D"/>
    <w:rsid w:val="006F6752"/>
    <w:rsid w:val="006F6AF4"/>
    <w:rsid w:val="006F6D86"/>
    <w:rsid w:val="006F720B"/>
    <w:rsid w:val="006F7881"/>
    <w:rsid w:val="006F7B18"/>
    <w:rsid w:val="006F7B32"/>
    <w:rsid w:val="006F7E48"/>
    <w:rsid w:val="006F7F2E"/>
    <w:rsid w:val="006F7F87"/>
    <w:rsid w:val="0070014C"/>
    <w:rsid w:val="00700BB3"/>
    <w:rsid w:val="0070109F"/>
    <w:rsid w:val="0070152E"/>
    <w:rsid w:val="0070183C"/>
    <w:rsid w:val="00701E3D"/>
    <w:rsid w:val="007021B1"/>
    <w:rsid w:val="0070238F"/>
    <w:rsid w:val="00702598"/>
    <w:rsid w:val="007025A8"/>
    <w:rsid w:val="00702EAF"/>
    <w:rsid w:val="00703065"/>
    <w:rsid w:val="0070319C"/>
    <w:rsid w:val="007033C8"/>
    <w:rsid w:val="00703A33"/>
    <w:rsid w:val="00703B0D"/>
    <w:rsid w:val="00703E4A"/>
    <w:rsid w:val="00703FC2"/>
    <w:rsid w:val="007040E3"/>
    <w:rsid w:val="00704735"/>
    <w:rsid w:val="00704B6C"/>
    <w:rsid w:val="00704F9C"/>
    <w:rsid w:val="007051DF"/>
    <w:rsid w:val="00705870"/>
    <w:rsid w:val="00705EA0"/>
    <w:rsid w:val="00705ED5"/>
    <w:rsid w:val="007060C1"/>
    <w:rsid w:val="00706173"/>
    <w:rsid w:val="0070666C"/>
    <w:rsid w:val="00706907"/>
    <w:rsid w:val="00706FCD"/>
    <w:rsid w:val="0070730E"/>
    <w:rsid w:val="00707364"/>
    <w:rsid w:val="007074D0"/>
    <w:rsid w:val="007078C7"/>
    <w:rsid w:val="00707954"/>
    <w:rsid w:val="00710442"/>
    <w:rsid w:val="00710772"/>
    <w:rsid w:val="00710DE3"/>
    <w:rsid w:val="0071167D"/>
    <w:rsid w:val="00711C9B"/>
    <w:rsid w:val="00712255"/>
    <w:rsid w:val="00712C09"/>
    <w:rsid w:val="00712C8E"/>
    <w:rsid w:val="00712E09"/>
    <w:rsid w:val="00713360"/>
    <w:rsid w:val="00713742"/>
    <w:rsid w:val="00713825"/>
    <w:rsid w:val="00713A06"/>
    <w:rsid w:val="00713DAC"/>
    <w:rsid w:val="00713E00"/>
    <w:rsid w:val="007140C0"/>
    <w:rsid w:val="00714256"/>
    <w:rsid w:val="007142B4"/>
    <w:rsid w:val="007146BD"/>
    <w:rsid w:val="007148ED"/>
    <w:rsid w:val="00714D97"/>
    <w:rsid w:val="00714E58"/>
    <w:rsid w:val="007152B0"/>
    <w:rsid w:val="00715771"/>
    <w:rsid w:val="00715A92"/>
    <w:rsid w:val="00715F95"/>
    <w:rsid w:val="00716387"/>
    <w:rsid w:val="00716525"/>
    <w:rsid w:val="007165D4"/>
    <w:rsid w:val="007166AC"/>
    <w:rsid w:val="00716730"/>
    <w:rsid w:val="0071692D"/>
    <w:rsid w:val="00716BEB"/>
    <w:rsid w:val="00717D46"/>
    <w:rsid w:val="00717F75"/>
    <w:rsid w:val="00720064"/>
    <w:rsid w:val="0072035A"/>
    <w:rsid w:val="0072054E"/>
    <w:rsid w:val="00720A52"/>
    <w:rsid w:val="00720E8C"/>
    <w:rsid w:val="00720EFD"/>
    <w:rsid w:val="00720F17"/>
    <w:rsid w:val="00720F66"/>
    <w:rsid w:val="00720FDF"/>
    <w:rsid w:val="00721000"/>
    <w:rsid w:val="00721761"/>
    <w:rsid w:val="00721B01"/>
    <w:rsid w:val="00721E89"/>
    <w:rsid w:val="00721EAD"/>
    <w:rsid w:val="00722918"/>
    <w:rsid w:val="007229B4"/>
    <w:rsid w:val="00722B04"/>
    <w:rsid w:val="00722D41"/>
    <w:rsid w:val="007232D7"/>
    <w:rsid w:val="007235EA"/>
    <w:rsid w:val="00723AC6"/>
    <w:rsid w:val="00723D90"/>
    <w:rsid w:val="00723EDF"/>
    <w:rsid w:val="00724217"/>
    <w:rsid w:val="007243C9"/>
    <w:rsid w:val="0072479D"/>
    <w:rsid w:val="00724830"/>
    <w:rsid w:val="00724C08"/>
    <w:rsid w:val="00725249"/>
    <w:rsid w:val="0072629F"/>
    <w:rsid w:val="00726319"/>
    <w:rsid w:val="00726412"/>
    <w:rsid w:val="00726514"/>
    <w:rsid w:val="00726701"/>
    <w:rsid w:val="007267E4"/>
    <w:rsid w:val="00726A42"/>
    <w:rsid w:val="00727523"/>
    <w:rsid w:val="00727AF7"/>
    <w:rsid w:val="00727C2E"/>
    <w:rsid w:val="00727E8D"/>
    <w:rsid w:val="00730DB0"/>
    <w:rsid w:val="0073149A"/>
    <w:rsid w:val="00731911"/>
    <w:rsid w:val="00731A01"/>
    <w:rsid w:val="00731C7B"/>
    <w:rsid w:val="007324EB"/>
    <w:rsid w:val="00732690"/>
    <w:rsid w:val="007328AC"/>
    <w:rsid w:val="007329CA"/>
    <w:rsid w:val="00732A9B"/>
    <w:rsid w:val="00732B8F"/>
    <w:rsid w:val="00732F4C"/>
    <w:rsid w:val="00732FEB"/>
    <w:rsid w:val="0073325C"/>
    <w:rsid w:val="007334B3"/>
    <w:rsid w:val="00733D9A"/>
    <w:rsid w:val="00733DA9"/>
    <w:rsid w:val="00733FC7"/>
    <w:rsid w:val="00734329"/>
    <w:rsid w:val="00734340"/>
    <w:rsid w:val="007345CB"/>
    <w:rsid w:val="00734ADB"/>
    <w:rsid w:val="00734B41"/>
    <w:rsid w:val="00734D37"/>
    <w:rsid w:val="007353B3"/>
    <w:rsid w:val="0073550A"/>
    <w:rsid w:val="00735B34"/>
    <w:rsid w:val="00735C6D"/>
    <w:rsid w:val="00735D11"/>
    <w:rsid w:val="00735FA2"/>
    <w:rsid w:val="0073653F"/>
    <w:rsid w:val="00736676"/>
    <w:rsid w:val="007368B6"/>
    <w:rsid w:val="00737196"/>
    <w:rsid w:val="007373B2"/>
    <w:rsid w:val="007378C2"/>
    <w:rsid w:val="00737A4C"/>
    <w:rsid w:val="0073ECD7"/>
    <w:rsid w:val="007400BF"/>
    <w:rsid w:val="007405C3"/>
    <w:rsid w:val="007408F0"/>
    <w:rsid w:val="007409BA"/>
    <w:rsid w:val="00740A74"/>
    <w:rsid w:val="00740BB5"/>
    <w:rsid w:val="007413F7"/>
    <w:rsid w:val="0074149E"/>
    <w:rsid w:val="007416EB"/>
    <w:rsid w:val="00741983"/>
    <w:rsid w:val="00741AF1"/>
    <w:rsid w:val="00741BDF"/>
    <w:rsid w:val="00741C35"/>
    <w:rsid w:val="007423B2"/>
    <w:rsid w:val="0074249A"/>
    <w:rsid w:val="00742A6F"/>
    <w:rsid w:val="00742CC2"/>
    <w:rsid w:val="00742F5D"/>
    <w:rsid w:val="007433C6"/>
    <w:rsid w:val="00743401"/>
    <w:rsid w:val="007436F9"/>
    <w:rsid w:val="0074380E"/>
    <w:rsid w:val="00743BEA"/>
    <w:rsid w:val="00743C92"/>
    <w:rsid w:val="00743D43"/>
    <w:rsid w:val="007445D6"/>
    <w:rsid w:val="0074494E"/>
    <w:rsid w:val="00744954"/>
    <w:rsid w:val="00744CB6"/>
    <w:rsid w:val="00744DE4"/>
    <w:rsid w:val="007452D0"/>
    <w:rsid w:val="00745882"/>
    <w:rsid w:val="00745A93"/>
    <w:rsid w:val="00745B1B"/>
    <w:rsid w:val="00746667"/>
    <w:rsid w:val="007467EB"/>
    <w:rsid w:val="00746803"/>
    <w:rsid w:val="00746D4F"/>
    <w:rsid w:val="00746E4B"/>
    <w:rsid w:val="007474E8"/>
    <w:rsid w:val="007477C9"/>
    <w:rsid w:val="007478C4"/>
    <w:rsid w:val="00747EF5"/>
    <w:rsid w:val="0075011F"/>
    <w:rsid w:val="0075038C"/>
    <w:rsid w:val="0075068F"/>
    <w:rsid w:val="00750851"/>
    <w:rsid w:val="00750D84"/>
    <w:rsid w:val="007510C1"/>
    <w:rsid w:val="0075145F"/>
    <w:rsid w:val="007515AF"/>
    <w:rsid w:val="00751B5C"/>
    <w:rsid w:val="00752021"/>
    <w:rsid w:val="00752485"/>
    <w:rsid w:val="007525CC"/>
    <w:rsid w:val="007525D1"/>
    <w:rsid w:val="00752952"/>
    <w:rsid w:val="00752DCB"/>
    <w:rsid w:val="00752FDC"/>
    <w:rsid w:val="007531AC"/>
    <w:rsid w:val="007533C6"/>
    <w:rsid w:val="0075379F"/>
    <w:rsid w:val="007537E5"/>
    <w:rsid w:val="00753E35"/>
    <w:rsid w:val="007542E8"/>
    <w:rsid w:val="0075447E"/>
    <w:rsid w:val="007545F0"/>
    <w:rsid w:val="00754746"/>
    <w:rsid w:val="0075477A"/>
    <w:rsid w:val="00754DCE"/>
    <w:rsid w:val="0075510D"/>
    <w:rsid w:val="0075521A"/>
    <w:rsid w:val="007553A8"/>
    <w:rsid w:val="00755571"/>
    <w:rsid w:val="00755974"/>
    <w:rsid w:val="00755D63"/>
    <w:rsid w:val="007561BA"/>
    <w:rsid w:val="0075621D"/>
    <w:rsid w:val="0075683C"/>
    <w:rsid w:val="00756993"/>
    <w:rsid w:val="007569E1"/>
    <w:rsid w:val="00756C7D"/>
    <w:rsid w:val="00756D51"/>
    <w:rsid w:val="0075703B"/>
    <w:rsid w:val="007572E3"/>
    <w:rsid w:val="00757656"/>
    <w:rsid w:val="00760051"/>
    <w:rsid w:val="0076024E"/>
    <w:rsid w:val="007603EA"/>
    <w:rsid w:val="00760826"/>
    <w:rsid w:val="00760B11"/>
    <w:rsid w:val="00760BC2"/>
    <w:rsid w:val="00760DC7"/>
    <w:rsid w:val="00760FBF"/>
    <w:rsid w:val="00761604"/>
    <w:rsid w:val="00762050"/>
    <w:rsid w:val="007622E2"/>
    <w:rsid w:val="007626F7"/>
    <w:rsid w:val="007626F8"/>
    <w:rsid w:val="00762775"/>
    <w:rsid w:val="007628FB"/>
    <w:rsid w:val="00762B35"/>
    <w:rsid w:val="00762DF5"/>
    <w:rsid w:val="00763107"/>
    <w:rsid w:val="00763304"/>
    <w:rsid w:val="00763B34"/>
    <w:rsid w:val="00763C99"/>
    <w:rsid w:val="007642C0"/>
    <w:rsid w:val="00764558"/>
    <w:rsid w:val="00764616"/>
    <w:rsid w:val="00764758"/>
    <w:rsid w:val="0076507A"/>
    <w:rsid w:val="00765867"/>
    <w:rsid w:val="00766162"/>
    <w:rsid w:val="00766191"/>
    <w:rsid w:val="00766199"/>
    <w:rsid w:val="007662FB"/>
    <w:rsid w:val="0076698B"/>
    <w:rsid w:val="00766BE3"/>
    <w:rsid w:val="00766C9A"/>
    <w:rsid w:val="00766EF3"/>
    <w:rsid w:val="007671A7"/>
    <w:rsid w:val="007678E0"/>
    <w:rsid w:val="00767CF9"/>
    <w:rsid w:val="00767DE3"/>
    <w:rsid w:val="00770B22"/>
    <w:rsid w:val="0077145A"/>
    <w:rsid w:val="0077159D"/>
    <w:rsid w:val="00771663"/>
    <w:rsid w:val="00771715"/>
    <w:rsid w:val="00771FCE"/>
    <w:rsid w:val="00772100"/>
    <w:rsid w:val="00772131"/>
    <w:rsid w:val="007722C7"/>
    <w:rsid w:val="007723A8"/>
    <w:rsid w:val="007723F3"/>
    <w:rsid w:val="007725B8"/>
    <w:rsid w:val="007729DA"/>
    <w:rsid w:val="00772B8A"/>
    <w:rsid w:val="007731D2"/>
    <w:rsid w:val="00773285"/>
    <w:rsid w:val="007733B1"/>
    <w:rsid w:val="007735B2"/>
    <w:rsid w:val="00773628"/>
    <w:rsid w:val="007736ED"/>
    <w:rsid w:val="0077386D"/>
    <w:rsid w:val="00774433"/>
    <w:rsid w:val="00774669"/>
    <w:rsid w:val="00774672"/>
    <w:rsid w:val="00774AE4"/>
    <w:rsid w:val="00775F58"/>
    <w:rsid w:val="00776193"/>
    <w:rsid w:val="007767D7"/>
    <w:rsid w:val="00776B1B"/>
    <w:rsid w:val="007773F0"/>
    <w:rsid w:val="00777474"/>
    <w:rsid w:val="007776F3"/>
    <w:rsid w:val="007776FF"/>
    <w:rsid w:val="0077771E"/>
    <w:rsid w:val="00777783"/>
    <w:rsid w:val="00777D4F"/>
    <w:rsid w:val="00777E86"/>
    <w:rsid w:val="0078032E"/>
    <w:rsid w:val="0078049B"/>
    <w:rsid w:val="0078060E"/>
    <w:rsid w:val="00780686"/>
    <w:rsid w:val="00780839"/>
    <w:rsid w:val="00780A4B"/>
    <w:rsid w:val="00780CF4"/>
    <w:rsid w:val="007811E6"/>
    <w:rsid w:val="007811F5"/>
    <w:rsid w:val="00781275"/>
    <w:rsid w:val="00781417"/>
    <w:rsid w:val="007815E1"/>
    <w:rsid w:val="007818F6"/>
    <w:rsid w:val="00781BF7"/>
    <w:rsid w:val="00781C38"/>
    <w:rsid w:val="00781E2B"/>
    <w:rsid w:val="00781EA3"/>
    <w:rsid w:val="0078215C"/>
    <w:rsid w:val="007822F0"/>
    <w:rsid w:val="007824E7"/>
    <w:rsid w:val="007837F2"/>
    <w:rsid w:val="0078394B"/>
    <w:rsid w:val="007843AE"/>
    <w:rsid w:val="0078478C"/>
    <w:rsid w:val="00784DFF"/>
    <w:rsid w:val="00785324"/>
    <w:rsid w:val="00785460"/>
    <w:rsid w:val="007856B9"/>
    <w:rsid w:val="00785777"/>
    <w:rsid w:val="007860B8"/>
    <w:rsid w:val="00786289"/>
    <w:rsid w:val="00786C01"/>
    <w:rsid w:val="00786F84"/>
    <w:rsid w:val="007873CA"/>
    <w:rsid w:val="0078740F"/>
    <w:rsid w:val="0078755F"/>
    <w:rsid w:val="0078765F"/>
    <w:rsid w:val="00787730"/>
    <w:rsid w:val="00787928"/>
    <w:rsid w:val="007900AA"/>
    <w:rsid w:val="007903D5"/>
    <w:rsid w:val="0079065C"/>
    <w:rsid w:val="00790DA4"/>
    <w:rsid w:val="00790E6E"/>
    <w:rsid w:val="00790E9B"/>
    <w:rsid w:val="00790F5F"/>
    <w:rsid w:val="00791466"/>
    <w:rsid w:val="0079159A"/>
    <w:rsid w:val="007915E4"/>
    <w:rsid w:val="00791734"/>
    <w:rsid w:val="00791A7E"/>
    <w:rsid w:val="00791C6D"/>
    <w:rsid w:val="007924ED"/>
    <w:rsid w:val="00792D05"/>
    <w:rsid w:val="0079323D"/>
    <w:rsid w:val="007933F4"/>
    <w:rsid w:val="0079375E"/>
    <w:rsid w:val="00793A88"/>
    <w:rsid w:val="00793BC4"/>
    <w:rsid w:val="00793D12"/>
    <w:rsid w:val="00793D4D"/>
    <w:rsid w:val="0079405E"/>
    <w:rsid w:val="00794097"/>
    <w:rsid w:val="007940B9"/>
    <w:rsid w:val="007940CF"/>
    <w:rsid w:val="00794366"/>
    <w:rsid w:val="007944F8"/>
    <w:rsid w:val="00794A9B"/>
    <w:rsid w:val="00794FD2"/>
    <w:rsid w:val="00795056"/>
    <w:rsid w:val="007959B0"/>
    <w:rsid w:val="0079605F"/>
    <w:rsid w:val="007960A0"/>
    <w:rsid w:val="0079663F"/>
    <w:rsid w:val="0079677A"/>
    <w:rsid w:val="00796D0A"/>
    <w:rsid w:val="00796D11"/>
    <w:rsid w:val="00796DAE"/>
    <w:rsid w:val="00796E14"/>
    <w:rsid w:val="00796E61"/>
    <w:rsid w:val="00796F3E"/>
    <w:rsid w:val="00796F45"/>
    <w:rsid w:val="007974C7"/>
    <w:rsid w:val="0079750E"/>
    <w:rsid w:val="0079753B"/>
    <w:rsid w:val="00797830"/>
    <w:rsid w:val="007978C4"/>
    <w:rsid w:val="00797946"/>
    <w:rsid w:val="007979AC"/>
    <w:rsid w:val="00797CAC"/>
    <w:rsid w:val="00797DBA"/>
    <w:rsid w:val="007A0081"/>
    <w:rsid w:val="007A00BF"/>
    <w:rsid w:val="007A02F0"/>
    <w:rsid w:val="007A04AE"/>
    <w:rsid w:val="007A062A"/>
    <w:rsid w:val="007A07BB"/>
    <w:rsid w:val="007A0D3E"/>
    <w:rsid w:val="007A0E87"/>
    <w:rsid w:val="007A0F57"/>
    <w:rsid w:val="007A1079"/>
    <w:rsid w:val="007A10B2"/>
    <w:rsid w:val="007A1375"/>
    <w:rsid w:val="007A139E"/>
    <w:rsid w:val="007A147F"/>
    <w:rsid w:val="007A1DE9"/>
    <w:rsid w:val="007A20A9"/>
    <w:rsid w:val="007A21A5"/>
    <w:rsid w:val="007A2AEC"/>
    <w:rsid w:val="007A2B88"/>
    <w:rsid w:val="007A2CD0"/>
    <w:rsid w:val="007A2D0E"/>
    <w:rsid w:val="007A30DB"/>
    <w:rsid w:val="007A31F3"/>
    <w:rsid w:val="007A320C"/>
    <w:rsid w:val="007A32D7"/>
    <w:rsid w:val="007A363D"/>
    <w:rsid w:val="007A36DB"/>
    <w:rsid w:val="007A3D0C"/>
    <w:rsid w:val="007A3F16"/>
    <w:rsid w:val="007A3F4D"/>
    <w:rsid w:val="007A469C"/>
    <w:rsid w:val="007A4862"/>
    <w:rsid w:val="007A4D11"/>
    <w:rsid w:val="007A4D12"/>
    <w:rsid w:val="007A5677"/>
    <w:rsid w:val="007A5774"/>
    <w:rsid w:val="007A5808"/>
    <w:rsid w:val="007A5D6C"/>
    <w:rsid w:val="007A5D8D"/>
    <w:rsid w:val="007A5DD5"/>
    <w:rsid w:val="007A5E69"/>
    <w:rsid w:val="007A6359"/>
    <w:rsid w:val="007A6395"/>
    <w:rsid w:val="007A649A"/>
    <w:rsid w:val="007A6566"/>
    <w:rsid w:val="007A720F"/>
    <w:rsid w:val="007B00FD"/>
    <w:rsid w:val="007B07E7"/>
    <w:rsid w:val="007B18AA"/>
    <w:rsid w:val="007B1B09"/>
    <w:rsid w:val="007B1F10"/>
    <w:rsid w:val="007B2639"/>
    <w:rsid w:val="007B28BB"/>
    <w:rsid w:val="007B2C93"/>
    <w:rsid w:val="007B319F"/>
    <w:rsid w:val="007B3306"/>
    <w:rsid w:val="007B3385"/>
    <w:rsid w:val="007B35E5"/>
    <w:rsid w:val="007B37F9"/>
    <w:rsid w:val="007B3965"/>
    <w:rsid w:val="007B3A3E"/>
    <w:rsid w:val="007B3CB7"/>
    <w:rsid w:val="007B3CF2"/>
    <w:rsid w:val="007B3E9C"/>
    <w:rsid w:val="007B4385"/>
    <w:rsid w:val="007B47DF"/>
    <w:rsid w:val="007B5858"/>
    <w:rsid w:val="007B5A27"/>
    <w:rsid w:val="007B5CBE"/>
    <w:rsid w:val="007B61A6"/>
    <w:rsid w:val="007B6376"/>
    <w:rsid w:val="007B6B82"/>
    <w:rsid w:val="007B6C82"/>
    <w:rsid w:val="007B6CD5"/>
    <w:rsid w:val="007B6E0F"/>
    <w:rsid w:val="007B6E22"/>
    <w:rsid w:val="007B709A"/>
    <w:rsid w:val="007B7434"/>
    <w:rsid w:val="007B7731"/>
    <w:rsid w:val="007B77C4"/>
    <w:rsid w:val="007B77E0"/>
    <w:rsid w:val="007B7825"/>
    <w:rsid w:val="007B7B87"/>
    <w:rsid w:val="007B7DF0"/>
    <w:rsid w:val="007B7F74"/>
    <w:rsid w:val="007B7FAD"/>
    <w:rsid w:val="007C00CC"/>
    <w:rsid w:val="007C07E4"/>
    <w:rsid w:val="007C0B5A"/>
    <w:rsid w:val="007C0CB9"/>
    <w:rsid w:val="007C0CE1"/>
    <w:rsid w:val="007C0D00"/>
    <w:rsid w:val="007C0D05"/>
    <w:rsid w:val="007C0E8B"/>
    <w:rsid w:val="007C0EF3"/>
    <w:rsid w:val="007C10F4"/>
    <w:rsid w:val="007C1CA6"/>
    <w:rsid w:val="007C25F8"/>
    <w:rsid w:val="007C2614"/>
    <w:rsid w:val="007C269F"/>
    <w:rsid w:val="007C2CC2"/>
    <w:rsid w:val="007C3494"/>
    <w:rsid w:val="007C3894"/>
    <w:rsid w:val="007C39D9"/>
    <w:rsid w:val="007C3A1F"/>
    <w:rsid w:val="007C3C18"/>
    <w:rsid w:val="007C3CCB"/>
    <w:rsid w:val="007C3E09"/>
    <w:rsid w:val="007C3F1B"/>
    <w:rsid w:val="007C47C5"/>
    <w:rsid w:val="007C4977"/>
    <w:rsid w:val="007C4DA6"/>
    <w:rsid w:val="007C4F8D"/>
    <w:rsid w:val="007C541E"/>
    <w:rsid w:val="007C561F"/>
    <w:rsid w:val="007C57E8"/>
    <w:rsid w:val="007C5806"/>
    <w:rsid w:val="007C5931"/>
    <w:rsid w:val="007C5B03"/>
    <w:rsid w:val="007C5B1F"/>
    <w:rsid w:val="007C6055"/>
    <w:rsid w:val="007C6153"/>
    <w:rsid w:val="007C61DC"/>
    <w:rsid w:val="007C6AAC"/>
    <w:rsid w:val="007C6C90"/>
    <w:rsid w:val="007C770E"/>
    <w:rsid w:val="007C7E22"/>
    <w:rsid w:val="007C7F96"/>
    <w:rsid w:val="007D0245"/>
    <w:rsid w:val="007D03FE"/>
    <w:rsid w:val="007D099F"/>
    <w:rsid w:val="007D0D10"/>
    <w:rsid w:val="007D108E"/>
    <w:rsid w:val="007D11F8"/>
    <w:rsid w:val="007D14B4"/>
    <w:rsid w:val="007D14C6"/>
    <w:rsid w:val="007D1804"/>
    <w:rsid w:val="007D18B3"/>
    <w:rsid w:val="007D1960"/>
    <w:rsid w:val="007D1A3A"/>
    <w:rsid w:val="007D1A49"/>
    <w:rsid w:val="007D1B0F"/>
    <w:rsid w:val="007D1BD3"/>
    <w:rsid w:val="007D1D9F"/>
    <w:rsid w:val="007D1E4B"/>
    <w:rsid w:val="007D1EFB"/>
    <w:rsid w:val="007D2020"/>
    <w:rsid w:val="007D20A2"/>
    <w:rsid w:val="007D20DE"/>
    <w:rsid w:val="007D22BE"/>
    <w:rsid w:val="007D25F5"/>
    <w:rsid w:val="007D2C63"/>
    <w:rsid w:val="007D2DEF"/>
    <w:rsid w:val="007D3373"/>
    <w:rsid w:val="007D34DF"/>
    <w:rsid w:val="007D387D"/>
    <w:rsid w:val="007D3A24"/>
    <w:rsid w:val="007D3B5A"/>
    <w:rsid w:val="007D4495"/>
    <w:rsid w:val="007D44A4"/>
    <w:rsid w:val="007D4682"/>
    <w:rsid w:val="007D4707"/>
    <w:rsid w:val="007D4850"/>
    <w:rsid w:val="007D4D96"/>
    <w:rsid w:val="007D4E6A"/>
    <w:rsid w:val="007D4FF8"/>
    <w:rsid w:val="007D520A"/>
    <w:rsid w:val="007D542B"/>
    <w:rsid w:val="007D5607"/>
    <w:rsid w:val="007D58FC"/>
    <w:rsid w:val="007D5951"/>
    <w:rsid w:val="007D597E"/>
    <w:rsid w:val="007D5A70"/>
    <w:rsid w:val="007D6255"/>
    <w:rsid w:val="007D6311"/>
    <w:rsid w:val="007D6D86"/>
    <w:rsid w:val="007D7203"/>
    <w:rsid w:val="007D72D7"/>
    <w:rsid w:val="007D730A"/>
    <w:rsid w:val="007D749D"/>
    <w:rsid w:val="007D7762"/>
    <w:rsid w:val="007D7F4E"/>
    <w:rsid w:val="007E01B4"/>
    <w:rsid w:val="007E0251"/>
    <w:rsid w:val="007E087C"/>
    <w:rsid w:val="007E10CA"/>
    <w:rsid w:val="007E12FB"/>
    <w:rsid w:val="007E1391"/>
    <w:rsid w:val="007E17EF"/>
    <w:rsid w:val="007E1DD6"/>
    <w:rsid w:val="007E1EBC"/>
    <w:rsid w:val="007E2231"/>
    <w:rsid w:val="007E29F7"/>
    <w:rsid w:val="007E2ADF"/>
    <w:rsid w:val="007E2CF6"/>
    <w:rsid w:val="007E2D09"/>
    <w:rsid w:val="007E314B"/>
    <w:rsid w:val="007E3461"/>
    <w:rsid w:val="007E3744"/>
    <w:rsid w:val="007E37D3"/>
    <w:rsid w:val="007E3A0D"/>
    <w:rsid w:val="007E4383"/>
    <w:rsid w:val="007E441C"/>
    <w:rsid w:val="007E4699"/>
    <w:rsid w:val="007E48EC"/>
    <w:rsid w:val="007E4926"/>
    <w:rsid w:val="007E49F0"/>
    <w:rsid w:val="007E4A9B"/>
    <w:rsid w:val="007E5004"/>
    <w:rsid w:val="007E5075"/>
    <w:rsid w:val="007E6429"/>
    <w:rsid w:val="007E64D1"/>
    <w:rsid w:val="007E6531"/>
    <w:rsid w:val="007E6D61"/>
    <w:rsid w:val="007E6EB2"/>
    <w:rsid w:val="007E702B"/>
    <w:rsid w:val="007F010D"/>
    <w:rsid w:val="007F0D7A"/>
    <w:rsid w:val="007F0E5B"/>
    <w:rsid w:val="007F1228"/>
    <w:rsid w:val="007F1386"/>
    <w:rsid w:val="007F13EA"/>
    <w:rsid w:val="007F1E7C"/>
    <w:rsid w:val="007F1FEE"/>
    <w:rsid w:val="007F2161"/>
    <w:rsid w:val="007F2450"/>
    <w:rsid w:val="007F24CA"/>
    <w:rsid w:val="007F2946"/>
    <w:rsid w:val="007F30A1"/>
    <w:rsid w:val="007F3206"/>
    <w:rsid w:val="007F3254"/>
    <w:rsid w:val="007F3472"/>
    <w:rsid w:val="007F3F48"/>
    <w:rsid w:val="007F426D"/>
    <w:rsid w:val="007F4284"/>
    <w:rsid w:val="007F4339"/>
    <w:rsid w:val="007F43CE"/>
    <w:rsid w:val="007F444B"/>
    <w:rsid w:val="007F4758"/>
    <w:rsid w:val="007F4DF4"/>
    <w:rsid w:val="007F51DE"/>
    <w:rsid w:val="007F523A"/>
    <w:rsid w:val="007F53C8"/>
    <w:rsid w:val="007F552F"/>
    <w:rsid w:val="007F5602"/>
    <w:rsid w:val="007F5612"/>
    <w:rsid w:val="007F594B"/>
    <w:rsid w:val="007F59C9"/>
    <w:rsid w:val="007F5DF3"/>
    <w:rsid w:val="007F6A35"/>
    <w:rsid w:val="007F6BC9"/>
    <w:rsid w:val="007F6C90"/>
    <w:rsid w:val="007F6CF8"/>
    <w:rsid w:val="007F6F3F"/>
    <w:rsid w:val="007F70BB"/>
    <w:rsid w:val="007F759F"/>
    <w:rsid w:val="007F7740"/>
    <w:rsid w:val="007F790A"/>
    <w:rsid w:val="008002FC"/>
    <w:rsid w:val="0080055A"/>
    <w:rsid w:val="0080063C"/>
    <w:rsid w:val="0080091E"/>
    <w:rsid w:val="0080104C"/>
    <w:rsid w:val="00802FEE"/>
    <w:rsid w:val="00803466"/>
    <w:rsid w:val="008034BD"/>
    <w:rsid w:val="008036A5"/>
    <w:rsid w:val="008037E0"/>
    <w:rsid w:val="00803C10"/>
    <w:rsid w:val="00803E80"/>
    <w:rsid w:val="0080400E"/>
    <w:rsid w:val="00804984"/>
    <w:rsid w:val="008057A9"/>
    <w:rsid w:val="008059BF"/>
    <w:rsid w:val="00806248"/>
    <w:rsid w:val="008062CF"/>
    <w:rsid w:val="0080669F"/>
    <w:rsid w:val="00806BEF"/>
    <w:rsid w:val="00806BF0"/>
    <w:rsid w:val="00806DD0"/>
    <w:rsid w:val="0080746A"/>
    <w:rsid w:val="00807EC2"/>
    <w:rsid w:val="00807EE2"/>
    <w:rsid w:val="008104BD"/>
    <w:rsid w:val="0081051B"/>
    <w:rsid w:val="008109D2"/>
    <w:rsid w:val="00810D41"/>
    <w:rsid w:val="00810ED8"/>
    <w:rsid w:val="008110FA"/>
    <w:rsid w:val="00811197"/>
    <w:rsid w:val="008111D5"/>
    <w:rsid w:val="00811946"/>
    <w:rsid w:val="00811E92"/>
    <w:rsid w:val="00812267"/>
    <w:rsid w:val="0081243A"/>
    <w:rsid w:val="008127A2"/>
    <w:rsid w:val="00812B56"/>
    <w:rsid w:val="00813202"/>
    <w:rsid w:val="008133E8"/>
    <w:rsid w:val="00813420"/>
    <w:rsid w:val="008137CA"/>
    <w:rsid w:val="00813930"/>
    <w:rsid w:val="008139B6"/>
    <w:rsid w:val="00813BCD"/>
    <w:rsid w:val="00814298"/>
    <w:rsid w:val="008148AF"/>
    <w:rsid w:val="008158CF"/>
    <w:rsid w:val="00815A2A"/>
    <w:rsid w:val="00815B7F"/>
    <w:rsid w:val="00815D8F"/>
    <w:rsid w:val="00815F03"/>
    <w:rsid w:val="008161A3"/>
    <w:rsid w:val="008163C7"/>
    <w:rsid w:val="00816437"/>
    <w:rsid w:val="00816542"/>
    <w:rsid w:val="0081657C"/>
    <w:rsid w:val="00816A6B"/>
    <w:rsid w:val="00816D9C"/>
    <w:rsid w:val="00817105"/>
    <w:rsid w:val="008172F3"/>
    <w:rsid w:val="008172F4"/>
    <w:rsid w:val="0081747A"/>
    <w:rsid w:val="00817C1E"/>
    <w:rsid w:val="00817EE0"/>
    <w:rsid w:val="0082003E"/>
    <w:rsid w:val="00820045"/>
    <w:rsid w:val="00820A42"/>
    <w:rsid w:val="00820B73"/>
    <w:rsid w:val="00820E86"/>
    <w:rsid w:val="00820F79"/>
    <w:rsid w:val="008218E3"/>
    <w:rsid w:val="00821901"/>
    <w:rsid w:val="008219AD"/>
    <w:rsid w:val="008219F0"/>
    <w:rsid w:val="00821EB2"/>
    <w:rsid w:val="0082262D"/>
    <w:rsid w:val="00822FD8"/>
    <w:rsid w:val="008231A4"/>
    <w:rsid w:val="0082443F"/>
    <w:rsid w:val="0082453B"/>
    <w:rsid w:val="00824613"/>
    <w:rsid w:val="0082479C"/>
    <w:rsid w:val="00824B5D"/>
    <w:rsid w:val="00824D59"/>
    <w:rsid w:val="00824F29"/>
    <w:rsid w:val="00824FA0"/>
    <w:rsid w:val="008250CE"/>
    <w:rsid w:val="0082558F"/>
    <w:rsid w:val="00825888"/>
    <w:rsid w:val="00825F6C"/>
    <w:rsid w:val="00826195"/>
    <w:rsid w:val="00826DF6"/>
    <w:rsid w:val="008272CA"/>
    <w:rsid w:val="008274D3"/>
    <w:rsid w:val="00827B00"/>
    <w:rsid w:val="0083014B"/>
    <w:rsid w:val="0083015B"/>
    <w:rsid w:val="0083048B"/>
    <w:rsid w:val="0083068A"/>
    <w:rsid w:val="00831017"/>
    <w:rsid w:val="008313E5"/>
    <w:rsid w:val="0083188D"/>
    <w:rsid w:val="008319AB"/>
    <w:rsid w:val="00831A37"/>
    <w:rsid w:val="00831C2D"/>
    <w:rsid w:val="00831C9E"/>
    <w:rsid w:val="00831E32"/>
    <w:rsid w:val="0083205C"/>
    <w:rsid w:val="00832099"/>
    <w:rsid w:val="008320B4"/>
    <w:rsid w:val="0083214D"/>
    <w:rsid w:val="00832703"/>
    <w:rsid w:val="00832865"/>
    <w:rsid w:val="0083288B"/>
    <w:rsid w:val="00832CB8"/>
    <w:rsid w:val="00832E12"/>
    <w:rsid w:val="008330C7"/>
    <w:rsid w:val="00833B4E"/>
    <w:rsid w:val="00833BD6"/>
    <w:rsid w:val="00834006"/>
    <w:rsid w:val="0083428D"/>
    <w:rsid w:val="008342B8"/>
    <w:rsid w:val="008345A2"/>
    <w:rsid w:val="00834629"/>
    <w:rsid w:val="00834889"/>
    <w:rsid w:val="00834942"/>
    <w:rsid w:val="008350DB"/>
    <w:rsid w:val="00835154"/>
    <w:rsid w:val="00835818"/>
    <w:rsid w:val="0083583C"/>
    <w:rsid w:val="008358B2"/>
    <w:rsid w:val="00835977"/>
    <w:rsid w:val="0083600F"/>
    <w:rsid w:val="008364D0"/>
    <w:rsid w:val="008364EA"/>
    <w:rsid w:val="00836558"/>
    <w:rsid w:val="00836853"/>
    <w:rsid w:val="0083702A"/>
    <w:rsid w:val="008370FC"/>
    <w:rsid w:val="008373EC"/>
    <w:rsid w:val="00837541"/>
    <w:rsid w:val="00837A6C"/>
    <w:rsid w:val="00837D2D"/>
    <w:rsid w:val="00837F20"/>
    <w:rsid w:val="008401BD"/>
    <w:rsid w:val="00840207"/>
    <w:rsid w:val="00840735"/>
    <w:rsid w:val="0084111F"/>
    <w:rsid w:val="00841159"/>
    <w:rsid w:val="0084124F"/>
    <w:rsid w:val="008412A0"/>
    <w:rsid w:val="0084142B"/>
    <w:rsid w:val="00841BF3"/>
    <w:rsid w:val="00841E03"/>
    <w:rsid w:val="0084229A"/>
    <w:rsid w:val="008426AE"/>
    <w:rsid w:val="0084284E"/>
    <w:rsid w:val="00842AE8"/>
    <w:rsid w:val="008430FF"/>
    <w:rsid w:val="0084315F"/>
    <w:rsid w:val="008434DA"/>
    <w:rsid w:val="00843FAA"/>
    <w:rsid w:val="00843FF8"/>
    <w:rsid w:val="00844563"/>
    <w:rsid w:val="008446E3"/>
    <w:rsid w:val="00844872"/>
    <w:rsid w:val="00844C00"/>
    <w:rsid w:val="00844C40"/>
    <w:rsid w:val="00844C60"/>
    <w:rsid w:val="00844CA1"/>
    <w:rsid w:val="00844D33"/>
    <w:rsid w:val="00845640"/>
    <w:rsid w:val="008456BA"/>
    <w:rsid w:val="0084587F"/>
    <w:rsid w:val="00845E03"/>
    <w:rsid w:val="008462C7"/>
    <w:rsid w:val="00846684"/>
    <w:rsid w:val="0084684B"/>
    <w:rsid w:val="00846892"/>
    <w:rsid w:val="00846D53"/>
    <w:rsid w:val="00846E5F"/>
    <w:rsid w:val="008471C7"/>
    <w:rsid w:val="008472CC"/>
    <w:rsid w:val="00847399"/>
    <w:rsid w:val="008476D7"/>
    <w:rsid w:val="00847DE0"/>
    <w:rsid w:val="00847FD3"/>
    <w:rsid w:val="00850660"/>
    <w:rsid w:val="008506F5"/>
    <w:rsid w:val="00850730"/>
    <w:rsid w:val="00850825"/>
    <w:rsid w:val="00850A60"/>
    <w:rsid w:val="00850D46"/>
    <w:rsid w:val="00850E6F"/>
    <w:rsid w:val="008511E8"/>
    <w:rsid w:val="0085139C"/>
    <w:rsid w:val="0085157A"/>
    <w:rsid w:val="008515F1"/>
    <w:rsid w:val="0085298E"/>
    <w:rsid w:val="00852A0E"/>
    <w:rsid w:val="00852A49"/>
    <w:rsid w:val="008530B5"/>
    <w:rsid w:val="0085338D"/>
    <w:rsid w:val="008533F9"/>
    <w:rsid w:val="00853528"/>
    <w:rsid w:val="008538C5"/>
    <w:rsid w:val="008544AD"/>
    <w:rsid w:val="00854A32"/>
    <w:rsid w:val="00854B5E"/>
    <w:rsid w:val="00854DD4"/>
    <w:rsid w:val="00855177"/>
    <w:rsid w:val="00855528"/>
    <w:rsid w:val="008555D2"/>
    <w:rsid w:val="00855602"/>
    <w:rsid w:val="00855692"/>
    <w:rsid w:val="0085576E"/>
    <w:rsid w:val="0085577D"/>
    <w:rsid w:val="008559B2"/>
    <w:rsid w:val="00855A7B"/>
    <w:rsid w:val="00855ADE"/>
    <w:rsid w:val="00855D39"/>
    <w:rsid w:val="00855EA1"/>
    <w:rsid w:val="008560C6"/>
    <w:rsid w:val="0085613A"/>
    <w:rsid w:val="00856158"/>
    <w:rsid w:val="00856768"/>
    <w:rsid w:val="00857029"/>
    <w:rsid w:val="0085734D"/>
    <w:rsid w:val="008573CC"/>
    <w:rsid w:val="008574CC"/>
    <w:rsid w:val="00857779"/>
    <w:rsid w:val="00857817"/>
    <w:rsid w:val="00857926"/>
    <w:rsid w:val="00857CAD"/>
    <w:rsid w:val="00857D94"/>
    <w:rsid w:val="00860190"/>
    <w:rsid w:val="008602B7"/>
    <w:rsid w:val="0086040D"/>
    <w:rsid w:val="0086045C"/>
    <w:rsid w:val="00860581"/>
    <w:rsid w:val="00860661"/>
    <w:rsid w:val="00860735"/>
    <w:rsid w:val="0086080A"/>
    <w:rsid w:val="00860AE6"/>
    <w:rsid w:val="00860CA9"/>
    <w:rsid w:val="00860CAB"/>
    <w:rsid w:val="00860EC7"/>
    <w:rsid w:val="008612E2"/>
    <w:rsid w:val="008613EC"/>
    <w:rsid w:val="00861E2E"/>
    <w:rsid w:val="008620EA"/>
    <w:rsid w:val="008626F4"/>
    <w:rsid w:val="00862728"/>
    <w:rsid w:val="00862958"/>
    <w:rsid w:val="00862A74"/>
    <w:rsid w:val="00863148"/>
    <w:rsid w:val="0086380C"/>
    <w:rsid w:val="008641DD"/>
    <w:rsid w:val="00864949"/>
    <w:rsid w:val="00864BE1"/>
    <w:rsid w:val="00864DD3"/>
    <w:rsid w:val="00864FAC"/>
    <w:rsid w:val="00865594"/>
    <w:rsid w:val="00865CF6"/>
    <w:rsid w:val="00865EDE"/>
    <w:rsid w:val="0086606B"/>
    <w:rsid w:val="00866100"/>
    <w:rsid w:val="00866202"/>
    <w:rsid w:val="008663A4"/>
    <w:rsid w:val="008668C2"/>
    <w:rsid w:val="00866977"/>
    <w:rsid w:val="00866C6D"/>
    <w:rsid w:val="008675FB"/>
    <w:rsid w:val="008676E5"/>
    <w:rsid w:val="0086790B"/>
    <w:rsid w:val="00867CEF"/>
    <w:rsid w:val="00867D1E"/>
    <w:rsid w:val="00867E7C"/>
    <w:rsid w:val="00867EC3"/>
    <w:rsid w:val="008701AC"/>
    <w:rsid w:val="00870259"/>
    <w:rsid w:val="008705B3"/>
    <w:rsid w:val="008706C1"/>
    <w:rsid w:val="00870AB6"/>
    <w:rsid w:val="00870C10"/>
    <w:rsid w:val="00870E1E"/>
    <w:rsid w:val="008710FF"/>
    <w:rsid w:val="00871570"/>
    <w:rsid w:val="008721E5"/>
    <w:rsid w:val="00872CC1"/>
    <w:rsid w:val="00872DD2"/>
    <w:rsid w:val="00872ED3"/>
    <w:rsid w:val="00872EFD"/>
    <w:rsid w:val="008730DE"/>
    <w:rsid w:val="008733F8"/>
    <w:rsid w:val="00873AE3"/>
    <w:rsid w:val="00873FB3"/>
    <w:rsid w:val="00873FC8"/>
    <w:rsid w:val="008741A4"/>
    <w:rsid w:val="008741B4"/>
    <w:rsid w:val="00874291"/>
    <w:rsid w:val="0087458F"/>
    <w:rsid w:val="00874BFE"/>
    <w:rsid w:val="00875324"/>
    <w:rsid w:val="00875AC5"/>
    <w:rsid w:val="00875C27"/>
    <w:rsid w:val="00875F6D"/>
    <w:rsid w:val="0087661D"/>
    <w:rsid w:val="0087671B"/>
    <w:rsid w:val="00876D4A"/>
    <w:rsid w:val="00876F86"/>
    <w:rsid w:val="008770E8"/>
    <w:rsid w:val="00877341"/>
    <w:rsid w:val="0087746D"/>
    <w:rsid w:val="0087780F"/>
    <w:rsid w:val="00877B8B"/>
    <w:rsid w:val="008802FE"/>
    <w:rsid w:val="008806BB"/>
    <w:rsid w:val="0088074B"/>
    <w:rsid w:val="008809BC"/>
    <w:rsid w:val="00880ADE"/>
    <w:rsid w:val="00880AFF"/>
    <w:rsid w:val="00880C80"/>
    <w:rsid w:val="00880CFD"/>
    <w:rsid w:val="00881252"/>
    <w:rsid w:val="00881511"/>
    <w:rsid w:val="008818B1"/>
    <w:rsid w:val="00881E0C"/>
    <w:rsid w:val="00881FFF"/>
    <w:rsid w:val="00882045"/>
    <w:rsid w:val="00882815"/>
    <w:rsid w:val="00882D92"/>
    <w:rsid w:val="00882F36"/>
    <w:rsid w:val="008833CA"/>
    <w:rsid w:val="008834F3"/>
    <w:rsid w:val="0088392B"/>
    <w:rsid w:val="0088394A"/>
    <w:rsid w:val="008839E0"/>
    <w:rsid w:val="00883B28"/>
    <w:rsid w:val="00883C57"/>
    <w:rsid w:val="00883CF4"/>
    <w:rsid w:val="00883F43"/>
    <w:rsid w:val="008845CD"/>
    <w:rsid w:val="00884E9A"/>
    <w:rsid w:val="00884EEC"/>
    <w:rsid w:val="008852C8"/>
    <w:rsid w:val="008859D9"/>
    <w:rsid w:val="00886063"/>
    <w:rsid w:val="00886202"/>
    <w:rsid w:val="0088629F"/>
    <w:rsid w:val="0088632F"/>
    <w:rsid w:val="0088649C"/>
    <w:rsid w:val="00886786"/>
    <w:rsid w:val="0088686F"/>
    <w:rsid w:val="00886949"/>
    <w:rsid w:val="00886D1E"/>
    <w:rsid w:val="00886E14"/>
    <w:rsid w:val="00886F8A"/>
    <w:rsid w:val="00887522"/>
    <w:rsid w:val="008877E0"/>
    <w:rsid w:val="00887BF1"/>
    <w:rsid w:val="00887CA4"/>
    <w:rsid w:val="00890150"/>
    <w:rsid w:val="00890B4F"/>
    <w:rsid w:val="00890C4B"/>
    <w:rsid w:val="00890CC6"/>
    <w:rsid w:val="00890E50"/>
    <w:rsid w:val="00890E64"/>
    <w:rsid w:val="008912C5"/>
    <w:rsid w:val="008912E1"/>
    <w:rsid w:val="008913FE"/>
    <w:rsid w:val="00891520"/>
    <w:rsid w:val="0089163D"/>
    <w:rsid w:val="0089166D"/>
    <w:rsid w:val="00891B28"/>
    <w:rsid w:val="00891D8C"/>
    <w:rsid w:val="008921E6"/>
    <w:rsid w:val="00892A0D"/>
    <w:rsid w:val="00892BBA"/>
    <w:rsid w:val="00892C19"/>
    <w:rsid w:val="008934D6"/>
    <w:rsid w:val="00893789"/>
    <w:rsid w:val="008939EC"/>
    <w:rsid w:val="00893F0C"/>
    <w:rsid w:val="00894316"/>
    <w:rsid w:val="00894550"/>
    <w:rsid w:val="00894B6E"/>
    <w:rsid w:val="00894B8A"/>
    <w:rsid w:val="00895181"/>
    <w:rsid w:val="008951FD"/>
    <w:rsid w:val="00895577"/>
    <w:rsid w:val="008956EA"/>
    <w:rsid w:val="0089605A"/>
    <w:rsid w:val="0089608E"/>
    <w:rsid w:val="008960FB"/>
    <w:rsid w:val="00896500"/>
    <w:rsid w:val="00896577"/>
    <w:rsid w:val="00896711"/>
    <w:rsid w:val="0089679E"/>
    <w:rsid w:val="00896B50"/>
    <w:rsid w:val="00896FDE"/>
    <w:rsid w:val="008971FD"/>
    <w:rsid w:val="0089720D"/>
    <w:rsid w:val="008973BA"/>
    <w:rsid w:val="0089746D"/>
    <w:rsid w:val="00897E3B"/>
    <w:rsid w:val="00897FDC"/>
    <w:rsid w:val="008A0293"/>
    <w:rsid w:val="008A03EB"/>
    <w:rsid w:val="008A0714"/>
    <w:rsid w:val="008A0789"/>
    <w:rsid w:val="008A08C7"/>
    <w:rsid w:val="008A0936"/>
    <w:rsid w:val="008A0AF7"/>
    <w:rsid w:val="008A10BD"/>
    <w:rsid w:val="008A1190"/>
    <w:rsid w:val="008A11DD"/>
    <w:rsid w:val="008A1421"/>
    <w:rsid w:val="008A184B"/>
    <w:rsid w:val="008A1A56"/>
    <w:rsid w:val="008A1DCA"/>
    <w:rsid w:val="008A1F7D"/>
    <w:rsid w:val="008A2541"/>
    <w:rsid w:val="008A2638"/>
    <w:rsid w:val="008A26D2"/>
    <w:rsid w:val="008A2906"/>
    <w:rsid w:val="008A2922"/>
    <w:rsid w:val="008A2ABF"/>
    <w:rsid w:val="008A2BDD"/>
    <w:rsid w:val="008A2D8F"/>
    <w:rsid w:val="008A30FA"/>
    <w:rsid w:val="008A332F"/>
    <w:rsid w:val="008A3974"/>
    <w:rsid w:val="008A3D48"/>
    <w:rsid w:val="008A4167"/>
    <w:rsid w:val="008A4350"/>
    <w:rsid w:val="008A46AF"/>
    <w:rsid w:val="008A4731"/>
    <w:rsid w:val="008A493C"/>
    <w:rsid w:val="008A4B3F"/>
    <w:rsid w:val="008A4B6E"/>
    <w:rsid w:val="008A4F7F"/>
    <w:rsid w:val="008A4F94"/>
    <w:rsid w:val="008A4FA5"/>
    <w:rsid w:val="008A544C"/>
    <w:rsid w:val="008A546E"/>
    <w:rsid w:val="008A56B1"/>
    <w:rsid w:val="008A5729"/>
    <w:rsid w:val="008A6AE4"/>
    <w:rsid w:val="008A6B1B"/>
    <w:rsid w:val="008A6D37"/>
    <w:rsid w:val="008A7010"/>
    <w:rsid w:val="008A7151"/>
    <w:rsid w:val="008A7861"/>
    <w:rsid w:val="008A7C0F"/>
    <w:rsid w:val="008A7C2A"/>
    <w:rsid w:val="008A7D9A"/>
    <w:rsid w:val="008B0224"/>
    <w:rsid w:val="008B0351"/>
    <w:rsid w:val="008B055C"/>
    <w:rsid w:val="008B07F7"/>
    <w:rsid w:val="008B0C82"/>
    <w:rsid w:val="008B0ED0"/>
    <w:rsid w:val="008B18F2"/>
    <w:rsid w:val="008B1C7F"/>
    <w:rsid w:val="008B1D2F"/>
    <w:rsid w:val="008B1D35"/>
    <w:rsid w:val="008B1EA3"/>
    <w:rsid w:val="008B2B35"/>
    <w:rsid w:val="008B2B79"/>
    <w:rsid w:val="008B2F89"/>
    <w:rsid w:val="008B2FED"/>
    <w:rsid w:val="008B3274"/>
    <w:rsid w:val="008B33E4"/>
    <w:rsid w:val="008B3595"/>
    <w:rsid w:val="008B35F5"/>
    <w:rsid w:val="008B3C0A"/>
    <w:rsid w:val="008B4235"/>
    <w:rsid w:val="008B4291"/>
    <w:rsid w:val="008B4297"/>
    <w:rsid w:val="008B42CB"/>
    <w:rsid w:val="008B4306"/>
    <w:rsid w:val="008B43CB"/>
    <w:rsid w:val="008B4A95"/>
    <w:rsid w:val="008B4B37"/>
    <w:rsid w:val="008B4E93"/>
    <w:rsid w:val="008B5481"/>
    <w:rsid w:val="008B5689"/>
    <w:rsid w:val="008B58BB"/>
    <w:rsid w:val="008B5BF8"/>
    <w:rsid w:val="008B64BA"/>
    <w:rsid w:val="008B6C52"/>
    <w:rsid w:val="008B6C9F"/>
    <w:rsid w:val="008B7129"/>
    <w:rsid w:val="008B7226"/>
    <w:rsid w:val="008B7B1E"/>
    <w:rsid w:val="008B7CB8"/>
    <w:rsid w:val="008B7D72"/>
    <w:rsid w:val="008C04A4"/>
    <w:rsid w:val="008C04CD"/>
    <w:rsid w:val="008C06A7"/>
    <w:rsid w:val="008C075A"/>
    <w:rsid w:val="008C0DCB"/>
    <w:rsid w:val="008C1B03"/>
    <w:rsid w:val="008C1D87"/>
    <w:rsid w:val="008C20B4"/>
    <w:rsid w:val="008C25EC"/>
    <w:rsid w:val="008C26CD"/>
    <w:rsid w:val="008C2BFC"/>
    <w:rsid w:val="008C2DAA"/>
    <w:rsid w:val="008C2E7D"/>
    <w:rsid w:val="008C2E90"/>
    <w:rsid w:val="008C2F42"/>
    <w:rsid w:val="008C3AAB"/>
    <w:rsid w:val="008C48C5"/>
    <w:rsid w:val="008C4F39"/>
    <w:rsid w:val="008C5169"/>
    <w:rsid w:val="008C5216"/>
    <w:rsid w:val="008C53E3"/>
    <w:rsid w:val="008C573C"/>
    <w:rsid w:val="008C5845"/>
    <w:rsid w:val="008C5C74"/>
    <w:rsid w:val="008C6685"/>
    <w:rsid w:val="008C6937"/>
    <w:rsid w:val="008C6AD8"/>
    <w:rsid w:val="008C6AE3"/>
    <w:rsid w:val="008C6AFF"/>
    <w:rsid w:val="008C711F"/>
    <w:rsid w:val="008C7169"/>
    <w:rsid w:val="008C725C"/>
    <w:rsid w:val="008C795E"/>
    <w:rsid w:val="008C7D42"/>
    <w:rsid w:val="008C7DEF"/>
    <w:rsid w:val="008C7F12"/>
    <w:rsid w:val="008D0089"/>
    <w:rsid w:val="008D0172"/>
    <w:rsid w:val="008D02BE"/>
    <w:rsid w:val="008D04CD"/>
    <w:rsid w:val="008D06B2"/>
    <w:rsid w:val="008D07DC"/>
    <w:rsid w:val="008D0C31"/>
    <w:rsid w:val="008D0E4B"/>
    <w:rsid w:val="008D1404"/>
    <w:rsid w:val="008D15FD"/>
    <w:rsid w:val="008D188A"/>
    <w:rsid w:val="008D1A2D"/>
    <w:rsid w:val="008D1BB7"/>
    <w:rsid w:val="008D237E"/>
    <w:rsid w:val="008D25A1"/>
    <w:rsid w:val="008D27DE"/>
    <w:rsid w:val="008D2D51"/>
    <w:rsid w:val="008D31D7"/>
    <w:rsid w:val="008D34A6"/>
    <w:rsid w:val="008D34C6"/>
    <w:rsid w:val="008D358D"/>
    <w:rsid w:val="008D3D92"/>
    <w:rsid w:val="008D46B2"/>
    <w:rsid w:val="008D4846"/>
    <w:rsid w:val="008D5173"/>
    <w:rsid w:val="008D5360"/>
    <w:rsid w:val="008D572D"/>
    <w:rsid w:val="008D58C1"/>
    <w:rsid w:val="008D5DD2"/>
    <w:rsid w:val="008D5E4F"/>
    <w:rsid w:val="008D5F56"/>
    <w:rsid w:val="008D6241"/>
    <w:rsid w:val="008D6B9A"/>
    <w:rsid w:val="008D6DF2"/>
    <w:rsid w:val="008D737E"/>
    <w:rsid w:val="008D75BC"/>
    <w:rsid w:val="008D7607"/>
    <w:rsid w:val="008D7BD0"/>
    <w:rsid w:val="008D7C6F"/>
    <w:rsid w:val="008D7DE2"/>
    <w:rsid w:val="008D7DF2"/>
    <w:rsid w:val="008E0486"/>
    <w:rsid w:val="008E04EF"/>
    <w:rsid w:val="008E06BE"/>
    <w:rsid w:val="008E0BA7"/>
    <w:rsid w:val="008E1F05"/>
    <w:rsid w:val="008E23F3"/>
    <w:rsid w:val="008E2617"/>
    <w:rsid w:val="008E2801"/>
    <w:rsid w:val="008E2CA8"/>
    <w:rsid w:val="008E3058"/>
    <w:rsid w:val="008E349F"/>
    <w:rsid w:val="008E34A4"/>
    <w:rsid w:val="008E36C6"/>
    <w:rsid w:val="008E39FD"/>
    <w:rsid w:val="008E3B87"/>
    <w:rsid w:val="008E3BC0"/>
    <w:rsid w:val="008E3CFD"/>
    <w:rsid w:val="008E3EC7"/>
    <w:rsid w:val="008E429B"/>
    <w:rsid w:val="008E42A5"/>
    <w:rsid w:val="008E44ED"/>
    <w:rsid w:val="008E47A5"/>
    <w:rsid w:val="008E4A15"/>
    <w:rsid w:val="008E4AB8"/>
    <w:rsid w:val="008E4DF4"/>
    <w:rsid w:val="008E5415"/>
    <w:rsid w:val="008E55A6"/>
    <w:rsid w:val="008E55F6"/>
    <w:rsid w:val="008E5ACC"/>
    <w:rsid w:val="008E5EEE"/>
    <w:rsid w:val="008E5EFF"/>
    <w:rsid w:val="008E611E"/>
    <w:rsid w:val="008E6362"/>
    <w:rsid w:val="008E6C0B"/>
    <w:rsid w:val="008E6C9F"/>
    <w:rsid w:val="008E7032"/>
    <w:rsid w:val="008E7312"/>
    <w:rsid w:val="008E7F28"/>
    <w:rsid w:val="008E7FA6"/>
    <w:rsid w:val="008F00FE"/>
    <w:rsid w:val="008F01D8"/>
    <w:rsid w:val="008F06D3"/>
    <w:rsid w:val="008F0C6E"/>
    <w:rsid w:val="008F0F5D"/>
    <w:rsid w:val="008F0F85"/>
    <w:rsid w:val="008F119E"/>
    <w:rsid w:val="008F1CF9"/>
    <w:rsid w:val="008F1DAC"/>
    <w:rsid w:val="008F1DFD"/>
    <w:rsid w:val="008F1E2A"/>
    <w:rsid w:val="008F216E"/>
    <w:rsid w:val="008F224B"/>
    <w:rsid w:val="008F2458"/>
    <w:rsid w:val="008F25F1"/>
    <w:rsid w:val="008F2784"/>
    <w:rsid w:val="008F285B"/>
    <w:rsid w:val="008F29F4"/>
    <w:rsid w:val="008F2C00"/>
    <w:rsid w:val="008F2CDF"/>
    <w:rsid w:val="008F3060"/>
    <w:rsid w:val="008F366E"/>
    <w:rsid w:val="008F3868"/>
    <w:rsid w:val="008F3935"/>
    <w:rsid w:val="008F399D"/>
    <w:rsid w:val="008F3DFB"/>
    <w:rsid w:val="008F4219"/>
    <w:rsid w:val="008F43AA"/>
    <w:rsid w:val="008F44A8"/>
    <w:rsid w:val="008F46FC"/>
    <w:rsid w:val="008F4807"/>
    <w:rsid w:val="008F4D25"/>
    <w:rsid w:val="008F4FEE"/>
    <w:rsid w:val="008F512D"/>
    <w:rsid w:val="008F5863"/>
    <w:rsid w:val="008F5B48"/>
    <w:rsid w:val="008F5B4A"/>
    <w:rsid w:val="008F5C35"/>
    <w:rsid w:val="008F5C8A"/>
    <w:rsid w:val="008F603D"/>
    <w:rsid w:val="008F6343"/>
    <w:rsid w:val="008F6413"/>
    <w:rsid w:val="008F6AC0"/>
    <w:rsid w:val="008F6BFC"/>
    <w:rsid w:val="008F6D10"/>
    <w:rsid w:val="008F6D2E"/>
    <w:rsid w:val="008F75FF"/>
    <w:rsid w:val="008F76EE"/>
    <w:rsid w:val="008F7715"/>
    <w:rsid w:val="008F7B60"/>
    <w:rsid w:val="009003C6"/>
    <w:rsid w:val="00900537"/>
    <w:rsid w:val="009006F0"/>
    <w:rsid w:val="00900FB1"/>
    <w:rsid w:val="009012AC"/>
    <w:rsid w:val="009012DC"/>
    <w:rsid w:val="009016A7"/>
    <w:rsid w:val="00901870"/>
    <w:rsid w:val="00901BFA"/>
    <w:rsid w:val="00901FBF"/>
    <w:rsid w:val="00902D72"/>
    <w:rsid w:val="00902E2C"/>
    <w:rsid w:val="00902FE4"/>
    <w:rsid w:val="00902FED"/>
    <w:rsid w:val="00902FF4"/>
    <w:rsid w:val="00903178"/>
    <w:rsid w:val="009036BE"/>
    <w:rsid w:val="00903711"/>
    <w:rsid w:val="00904516"/>
    <w:rsid w:val="009048F2"/>
    <w:rsid w:val="00904926"/>
    <w:rsid w:val="00904945"/>
    <w:rsid w:val="00905369"/>
    <w:rsid w:val="00905498"/>
    <w:rsid w:val="00905BEB"/>
    <w:rsid w:val="00905F2F"/>
    <w:rsid w:val="00905FEF"/>
    <w:rsid w:val="00906005"/>
    <w:rsid w:val="0090606F"/>
    <w:rsid w:val="00906316"/>
    <w:rsid w:val="0090632E"/>
    <w:rsid w:val="00906794"/>
    <w:rsid w:val="00906B64"/>
    <w:rsid w:val="00906E4E"/>
    <w:rsid w:val="009076EB"/>
    <w:rsid w:val="00907B08"/>
    <w:rsid w:val="0091021F"/>
    <w:rsid w:val="0091046E"/>
    <w:rsid w:val="00910486"/>
    <w:rsid w:val="009107A2"/>
    <w:rsid w:val="00910ACE"/>
    <w:rsid w:val="00910D16"/>
    <w:rsid w:val="00910DD6"/>
    <w:rsid w:val="00910F4A"/>
    <w:rsid w:val="00911267"/>
    <w:rsid w:val="00911408"/>
    <w:rsid w:val="00911414"/>
    <w:rsid w:val="00911683"/>
    <w:rsid w:val="00911DDE"/>
    <w:rsid w:val="00911EE1"/>
    <w:rsid w:val="009120A3"/>
    <w:rsid w:val="00912819"/>
    <w:rsid w:val="00912848"/>
    <w:rsid w:val="00912C6C"/>
    <w:rsid w:val="00912D25"/>
    <w:rsid w:val="00913B33"/>
    <w:rsid w:val="00913E69"/>
    <w:rsid w:val="00913F37"/>
    <w:rsid w:val="00914106"/>
    <w:rsid w:val="00914136"/>
    <w:rsid w:val="00914501"/>
    <w:rsid w:val="00914673"/>
    <w:rsid w:val="0091491E"/>
    <w:rsid w:val="00914B61"/>
    <w:rsid w:val="00914D38"/>
    <w:rsid w:val="00914F55"/>
    <w:rsid w:val="00915326"/>
    <w:rsid w:val="00915398"/>
    <w:rsid w:val="009153FB"/>
    <w:rsid w:val="009158D4"/>
    <w:rsid w:val="009158F6"/>
    <w:rsid w:val="00915945"/>
    <w:rsid w:val="00915E7F"/>
    <w:rsid w:val="00916017"/>
    <w:rsid w:val="0091655E"/>
    <w:rsid w:val="00916767"/>
    <w:rsid w:val="009167BE"/>
    <w:rsid w:val="009169CE"/>
    <w:rsid w:val="00916FC0"/>
    <w:rsid w:val="009172C2"/>
    <w:rsid w:val="009175A9"/>
    <w:rsid w:val="009179EA"/>
    <w:rsid w:val="00917A79"/>
    <w:rsid w:val="00917AE2"/>
    <w:rsid w:val="00917CC8"/>
    <w:rsid w:val="00917F48"/>
    <w:rsid w:val="00920369"/>
    <w:rsid w:val="009209B4"/>
    <w:rsid w:val="00920D12"/>
    <w:rsid w:val="00921058"/>
    <w:rsid w:val="0092180F"/>
    <w:rsid w:val="00922277"/>
    <w:rsid w:val="0092236E"/>
    <w:rsid w:val="009226AC"/>
    <w:rsid w:val="009226BD"/>
    <w:rsid w:val="009228F5"/>
    <w:rsid w:val="00922C09"/>
    <w:rsid w:val="00923BA8"/>
    <w:rsid w:val="009246C5"/>
    <w:rsid w:val="009249A0"/>
    <w:rsid w:val="009249B9"/>
    <w:rsid w:val="00924B00"/>
    <w:rsid w:val="00924C42"/>
    <w:rsid w:val="00924C48"/>
    <w:rsid w:val="00924F4D"/>
    <w:rsid w:val="00924FA6"/>
    <w:rsid w:val="00925209"/>
    <w:rsid w:val="0092523A"/>
    <w:rsid w:val="00925260"/>
    <w:rsid w:val="00925AF6"/>
    <w:rsid w:val="00925B19"/>
    <w:rsid w:val="00925D2B"/>
    <w:rsid w:val="00925DAB"/>
    <w:rsid w:val="00926215"/>
    <w:rsid w:val="0092645C"/>
    <w:rsid w:val="009265D5"/>
    <w:rsid w:val="009269A4"/>
    <w:rsid w:val="00926A6E"/>
    <w:rsid w:val="00926CF6"/>
    <w:rsid w:val="00926E53"/>
    <w:rsid w:val="00926F11"/>
    <w:rsid w:val="00927270"/>
    <w:rsid w:val="00927475"/>
    <w:rsid w:val="009279BC"/>
    <w:rsid w:val="00927C7D"/>
    <w:rsid w:val="00927D4F"/>
    <w:rsid w:val="00930054"/>
    <w:rsid w:val="0093029D"/>
    <w:rsid w:val="0093040D"/>
    <w:rsid w:val="009309BE"/>
    <w:rsid w:val="00930DC6"/>
    <w:rsid w:val="00931070"/>
    <w:rsid w:val="0093115C"/>
    <w:rsid w:val="00931286"/>
    <w:rsid w:val="00931310"/>
    <w:rsid w:val="009319EF"/>
    <w:rsid w:val="00931E66"/>
    <w:rsid w:val="00931EB8"/>
    <w:rsid w:val="00932063"/>
    <w:rsid w:val="009323D6"/>
    <w:rsid w:val="00932614"/>
    <w:rsid w:val="00932723"/>
    <w:rsid w:val="00932C99"/>
    <w:rsid w:val="00932CA1"/>
    <w:rsid w:val="00933DD6"/>
    <w:rsid w:val="00934033"/>
    <w:rsid w:val="009341C1"/>
    <w:rsid w:val="009347AC"/>
    <w:rsid w:val="009349ED"/>
    <w:rsid w:val="00935047"/>
    <w:rsid w:val="00935273"/>
    <w:rsid w:val="009352CE"/>
    <w:rsid w:val="009353E8"/>
    <w:rsid w:val="00935464"/>
    <w:rsid w:val="009354D8"/>
    <w:rsid w:val="0093572C"/>
    <w:rsid w:val="00935DC0"/>
    <w:rsid w:val="00935DFC"/>
    <w:rsid w:val="00935FC1"/>
    <w:rsid w:val="00936046"/>
    <w:rsid w:val="00936196"/>
    <w:rsid w:val="00936659"/>
    <w:rsid w:val="00936A18"/>
    <w:rsid w:val="0093788F"/>
    <w:rsid w:val="00940263"/>
    <w:rsid w:val="0094064A"/>
    <w:rsid w:val="009409DA"/>
    <w:rsid w:val="00940F02"/>
    <w:rsid w:val="00940F72"/>
    <w:rsid w:val="00940FF2"/>
    <w:rsid w:val="00941325"/>
    <w:rsid w:val="00941470"/>
    <w:rsid w:val="0094197B"/>
    <w:rsid w:val="00942791"/>
    <w:rsid w:val="00942A7E"/>
    <w:rsid w:val="00942ABC"/>
    <w:rsid w:val="00942F78"/>
    <w:rsid w:val="009431DF"/>
    <w:rsid w:val="009432F4"/>
    <w:rsid w:val="009434AB"/>
    <w:rsid w:val="00943643"/>
    <w:rsid w:val="009443D9"/>
    <w:rsid w:val="00944A44"/>
    <w:rsid w:val="009450F2"/>
    <w:rsid w:val="00945581"/>
    <w:rsid w:val="009455CC"/>
    <w:rsid w:val="0094565C"/>
    <w:rsid w:val="00945746"/>
    <w:rsid w:val="0094587C"/>
    <w:rsid w:val="00945AFD"/>
    <w:rsid w:val="00945C41"/>
    <w:rsid w:val="00945F40"/>
    <w:rsid w:val="0094667D"/>
    <w:rsid w:val="00946D3C"/>
    <w:rsid w:val="0094702B"/>
    <w:rsid w:val="009470EA"/>
    <w:rsid w:val="00947351"/>
    <w:rsid w:val="00947357"/>
    <w:rsid w:val="0094746D"/>
    <w:rsid w:val="00947E65"/>
    <w:rsid w:val="00950045"/>
    <w:rsid w:val="009501D5"/>
    <w:rsid w:val="00950670"/>
    <w:rsid w:val="00950777"/>
    <w:rsid w:val="00950951"/>
    <w:rsid w:val="009509C0"/>
    <w:rsid w:val="00950A23"/>
    <w:rsid w:val="00950C5B"/>
    <w:rsid w:val="00950E9A"/>
    <w:rsid w:val="00950EE2"/>
    <w:rsid w:val="00950F89"/>
    <w:rsid w:val="009511EC"/>
    <w:rsid w:val="00951383"/>
    <w:rsid w:val="009515AA"/>
    <w:rsid w:val="00951C83"/>
    <w:rsid w:val="00951CAE"/>
    <w:rsid w:val="00952169"/>
    <w:rsid w:val="009522BB"/>
    <w:rsid w:val="0095249C"/>
    <w:rsid w:val="00952753"/>
    <w:rsid w:val="009527CC"/>
    <w:rsid w:val="00952C99"/>
    <w:rsid w:val="00952CE1"/>
    <w:rsid w:val="0095351B"/>
    <w:rsid w:val="00953774"/>
    <w:rsid w:val="00953782"/>
    <w:rsid w:val="00953967"/>
    <w:rsid w:val="00953A24"/>
    <w:rsid w:val="00953C5A"/>
    <w:rsid w:val="00953D86"/>
    <w:rsid w:val="0095411D"/>
    <w:rsid w:val="0095422C"/>
    <w:rsid w:val="00954441"/>
    <w:rsid w:val="00954654"/>
    <w:rsid w:val="00954872"/>
    <w:rsid w:val="00954925"/>
    <w:rsid w:val="0095496F"/>
    <w:rsid w:val="00954F53"/>
    <w:rsid w:val="009553D6"/>
    <w:rsid w:val="009564AD"/>
    <w:rsid w:val="009567F9"/>
    <w:rsid w:val="00956E8E"/>
    <w:rsid w:val="00956EF2"/>
    <w:rsid w:val="00956F4D"/>
    <w:rsid w:val="0095716E"/>
    <w:rsid w:val="0095717B"/>
    <w:rsid w:val="00957330"/>
    <w:rsid w:val="00957377"/>
    <w:rsid w:val="00957399"/>
    <w:rsid w:val="0095755E"/>
    <w:rsid w:val="00957B8F"/>
    <w:rsid w:val="0096001C"/>
    <w:rsid w:val="00960196"/>
    <w:rsid w:val="0096020A"/>
    <w:rsid w:val="00960B87"/>
    <w:rsid w:val="00960D08"/>
    <w:rsid w:val="00960F52"/>
    <w:rsid w:val="00961346"/>
    <w:rsid w:val="00961A19"/>
    <w:rsid w:val="0096273C"/>
    <w:rsid w:val="009627A4"/>
    <w:rsid w:val="00962BC2"/>
    <w:rsid w:val="00962D9C"/>
    <w:rsid w:val="00962DFE"/>
    <w:rsid w:val="009632E6"/>
    <w:rsid w:val="00963343"/>
    <w:rsid w:val="0096338B"/>
    <w:rsid w:val="0096354D"/>
    <w:rsid w:val="00963ACF"/>
    <w:rsid w:val="00963CBB"/>
    <w:rsid w:val="00963DDA"/>
    <w:rsid w:val="00963F2E"/>
    <w:rsid w:val="00964928"/>
    <w:rsid w:val="00964E8E"/>
    <w:rsid w:val="00965501"/>
    <w:rsid w:val="009658A1"/>
    <w:rsid w:val="00965F4B"/>
    <w:rsid w:val="00966058"/>
    <w:rsid w:val="00966956"/>
    <w:rsid w:val="00966EFF"/>
    <w:rsid w:val="00966F6B"/>
    <w:rsid w:val="00966FBB"/>
    <w:rsid w:val="00967450"/>
    <w:rsid w:val="00967D63"/>
    <w:rsid w:val="00967DB8"/>
    <w:rsid w:val="00970314"/>
    <w:rsid w:val="0097035C"/>
    <w:rsid w:val="0097095D"/>
    <w:rsid w:val="00970AE1"/>
    <w:rsid w:val="00970F9B"/>
    <w:rsid w:val="00971199"/>
    <w:rsid w:val="009716DA"/>
    <w:rsid w:val="00971B00"/>
    <w:rsid w:val="00971E69"/>
    <w:rsid w:val="0097203C"/>
    <w:rsid w:val="00972058"/>
    <w:rsid w:val="00972682"/>
    <w:rsid w:val="009726D7"/>
    <w:rsid w:val="009726F2"/>
    <w:rsid w:val="009728A9"/>
    <w:rsid w:val="00972A10"/>
    <w:rsid w:val="00972DA6"/>
    <w:rsid w:val="00972DD1"/>
    <w:rsid w:val="009731E2"/>
    <w:rsid w:val="0097320A"/>
    <w:rsid w:val="009739D3"/>
    <w:rsid w:val="00973BAA"/>
    <w:rsid w:val="00973D82"/>
    <w:rsid w:val="00973DF6"/>
    <w:rsid w:val="00973FBD"/>
    <w:rsid w:val="00973FCB"/>
    <w:rsid w:val="00974696"/>
    <w:rsid w:val="0097487F"/>
    <w:rsid w:val="00974CBB"/>
    <w:rsid w:val="00974EED"/>
    <w:rsid w:val="00975031"/>
    <w:rsid w:val="0097509F"/>
    <w:rsid w:val="0097532A"/>
    <w:rsid w:val="00975440"/>
    <w:rsid w:val="0097560A"/>
    <w:rsid w:val="0097584B"/>
    <w:rsid w:val="00975B90"/>
    <w:rsid w:val="00975D68"/>
    <w:rsid w:val="00975DC8"/>
    <w:rsid w:val="00975E0C"/>
    <w:rsid w:val="00975EC0"/>
    <w:rsid w:val="00976487"/>
    <w:rsid w:val="00976547"/>
    <w:rsid w:val="0097696B"/>
    <w:rsid w:val="0097723D"/>
    <w:rsid w:val="009777D2"/>
    <w:rsid w:val="00980029"/>
    <w:rsid w:val="00980304"/>
    <w:rsid w:val="009803E9"/>
    <w:rsid w:val="009805E2"/>
    <w:rsid w:val="00980671"/>
    <w:rsid w:val="0098091D"/>
    <w:rsid w:val="00980C87"/>
    <w:rsid w:val="009810E9"/>
    <w:rsid w:val="009810EF"/>
    <w:rsid w:val="009813D2"/>
    <w:rsid w:val="009816E2"/>
    <w:rsid w:val="00981902"/>
    <w:rsid w:val="00981E04"/>
    <w:rsid w:val="00982527"/>
    <w:rsid w:val="00982A03"/>
    <w:rsid w:val="00982A75"/>
    <w:rsid w:val="0098304D"/>
    <w:rsid w:val="009831FE"/>
    <w:rsid w:val="009836F1"/>
    <w:rsid w:val="009837B5"/>
    <w:rsid w:val="00983814"/>
    <w:rsid w:val="0098405C"/>
    <w:rsid w:val="00984092"/>
    <w:rsid w:val="0098415C"/>
    <w:rsid w:val="00984322"/>
    <w:rsid w:val="009846B2"/>
    <w:rsid w:val="00984810"/>
    <w:rsid w:val="00984966"/>
    <w:rsid w:val="00984B1B"/>
    <w:rsid w:val="00984BBE"/>
    <w:rsid w:val="00984E0C"/>
    <w:rsid w:val="00984FC6"/>
    <w:rsid w:val="0098516D"/>
    <w:rsid w:val="00985788"/>
    <w:rsid w:val="0098582F"/>
    <w:rsid w:val="0098594E"/>
    <w:rsid w:val="00985A11"/>
    <w:rsid w:val="00985AB2"/>
    <w:rsid w:val="00985DC9"/>
    <w:rsid w:val="00986236"/>
    <w:rsid w:val="00986A1B"/>
    <w:rsid w:val="00986C27"/>
    <w:rsid w:val="0098710B"/>
    <w:rsid w:val="00987818"/>
    <w:rsid w:val="00987B3A"/>
    <w:rsid w:val="00987D98"/>
    <w:rsid w:val="009909C0"/>
    <w:rsid w:val="00990AF3"/>
    <w:rsid w:val="00990DF1"/>
    <w:rsid w:val="009917CE"/>
    <w:rsid w:val="00991AAD"/>
    <w:rsid w:val="00991AEC"/>
    <w:rsid w:val="00991E13"/>
    <w:rsid w:val="00991F12"/>
    <w:rsid w:val="00992033"/>
    <w:rsid w:val="00992157"/>
    <w:rsid w:val="009926B2"/>
    <w:rsid w:val="00992782"/>
    <w:rsid w:val="00992E20"/>
    <w:rsid w:val="00992E31"/>
    <w:rsid w:val="00992F89"/>
    <w:rsid w:val="0099390E"/>
    <w:rsid w:val="00993916"/>
    <w:rsid w:val="00993DD4"/>
    <w:rsid w:val="009941FC"/>
    <w:rsid w:val="00994BDA"/>
    <w:rsid w:val="00994ED2"/>
    <w:rsid w:val="00995139"/>
    <w:rsid w:val="00995314"/>
    <w:rsid w:val="0099539D"/>
    <w:rsid w:val="00995893"/>
    <w:rsid w:val="00995BE6"/>
    <w:rsid w:val="00995C41"/>
    <w:rsid w:val="00995E87"/>
    <w:rsid w:val="00996E6B"/>
    <w:rsid w:val="0099719D"/>
    <w:rsid w:val="0099728E"/>
    <w:rsid w:val="00997523"/>
    <w:rsid w:val="00997BE7"/>
    <w:rsid w:val="00997DA8"/>
    <w:rsid w:val="009A0072"/>
    <w:rsid w:val="009A039A"/>
    <w:rsid w:val="009A03D2"/>
    <w:rsid w:val="009A08DE"/>
    <w:rsid w:val="009A092A"/>
    <w:rsid w:val="009A0D17"/>
    <w:rsid w:val="009A0DA0"/>
    <w:rsid w:val="009A0E15"/>
    <w:rsid w:val="009A135E"/>
    <w:rsid w:val="009A14FF"/>
    <w:rsid w:val="009A1BB9"/>
    <w:rsid w:val="009A1F0D"/>
    <w:rsid w:val="009A1F45"/>
    <w:rsid w:val="009A2635"/>
    <w:rsid w:val="009A2670"/>
    <w:rsid w:val="009A26D3"/>
    <w:rsid w:val="009A292D"/>
    <w:rsid w:val="009A2A05"/>
    <w:rsid w:val="009A2ACA"/>
    <w:rsid w:val="009A2D0E"/>
    <w:rsid w:val="009A2F4B"/>
    <w:rsid w:val="009A35B4"/>
    <w:rsid w:val="009A3BA6"/>
    <w:rsid w:val="009A3D57"/>
    <w:rsid w:val="009A3D8D"/>
    <w:rsid w:val="009A3F31"/>
    <w:rsid w:val="009A432F"/>
    <w:rsid w:val="009A4902"/>
    <w:rsid w:val="009A531C"/>
    <w:rsid w:val="009A5622"/>
    <w:rsid w:val="009A5684"/>
    <w:rsid w:val="009A58D6"/>
    <w:rsid w:val="009A5D0E"/>
    <w:rsid w:val="009A5D2A"/>
    <w:rsid w:val="009A5D6D"/>
    <w:rsid w:val="009A606C"/>
    <w:rsid w:val="009A6250"/>
    <w:rsid w:val="009A6351"/>
    <w:rsid w:val="009A66AC"/>
    <w:rsid w:val="009A66CD"/>
    <w:rsid w:val="009A6764"/>
    <w:rsid w:val="009A730C"/>
    <w:rsid w:val="009A766A"/>
    <w:rsid w:val="009A769D"/>
    <w:rsid w:val="009A77AD"/>
    <w:rsid w:val="009A7A32"/>
    <w:rsid w:val="009A7B18"/>
    <w:rsid w:val="009A7CFE"/>
    <w:rsid w:val="009B026D"/>
    <w:rsid w:val="009B028E"/>
    <w:rsid w:val="009B0329"/>
    <w:rsid w:val="009B039A"/>
    <w:rsid w:val="009B0C62"/>
    <w:rsid w:val="009B0D65"/>
    <w:rsid w:val="009B11C9"/>
    <w:rsid w:val="009B1331"/>
    <w:rsid w:val="009B14B5"/>
    <w:rsid w:val="009B1532"/>
    <w:rsid w:val="009B15E0"/>
    <w:rsid w:val="009B1650"/>
    <w:rsid w:val="009B1719"/>
    <w:rsid w:val="009B17CA"/>
    <w:rsid w:val="009B1831"/>
    <w:rsid w:val="009B24AA"/>
    <w:rsid w:val="009B24FF"/>
    <w:rsid w:val="009B2639"/>
    <w:rsid w:val="009B2790"/>
    <w:rsid w:val="009B289D"/>
    <w:rsid w:val="009B2993"/>
    <w:rsid w:val="009B2CB5"/>
    <w:rsid w:val="009B2CBA"/>
    <w:rsid w:val="009B2E05"/>
    <w:rsid w:val="009B31FC"/>
    <w:rsid w:val="009B3234"/>
    <w:rsid w:val="009B3272"/>
    <w:rsid w:val="009B34E2"/>
    <w:rsid w:val="009B38C5"/>
    <w:rsid w:val="009B3AB2"/>
    <w:rsid w:val="009B3BA3"/>
    <w:rsid w:val="009B3BE9"/>
    <w:rsid w:val="009B3C3F"/>
    <w:rsid w:val="009B3CEB"/>
    <w:rsid w:val="009B41F5"/>
    <w:rsid w:val="009B472E"/>
    <w:rsid w:val="009B526A"/>
    <w:rsid w:val="009B5480"/>
    <w:rsid w:val="009B5709"/>
    <w:rsid w:val="009B5C36"/>
    <w:rsid w:val="009B608D"/>
    <w:rsid w:val="009B62EF"/>
    <w:rsid w:val="009B654E"/>
    <w:rsid w:val="009B66BB"/>
    <w:rsid w:val="009B6760"/>
    <w:rsid w:val="009B6AA4"/>
    <w:rsid w:val="009B6D6D"/>
    <w:rsid w:val="009C0503"/>
    <w:rsid w:val="009C0DBE"/>
    <w:rsid w:val="009C11DD"/>
    <w:rsid w:val="009C137F"/>
    <w:rsid w:val="009C1A0B"/>
    <w:rsid w:val="009C1B84"/>
    <w:rsid w:val="009C1BC5"/>
    <w:rsid w:val="009C1E04"/>
    <w:rsid w:val="009C2172"/>
    <w:rsid w:val="009C2175"/>
    <w:rsid w:val="009C2525"/>
    <w:rsid w:val="009C2A91"/>
    <w:rsid w:val="009C2C6F"/>
    <w:rsid w:val="009C2CE8"/>
    <w:rsid w:val="009C2D00"/>
    <w:rsid w:val="009C2F43"/>
    <w:rsid w:val="009C37DA"/>
    <w:rsid w:val="009C3919"/>
    <w:rsid w:val="009C391E"/>
    <w:rsid w:val="009C3962"/>
    <w:rsid w:val="009C3A79"/>
    <w:rsid w:val="009C3C4D"/>
    <w:rsid w:val="009C3DDD"/>
    <w:rsid w:val="009C4009"/>
    <w:rsid w:val="009C4647"/>
    <w:rsid w:val="009C46FA"/>
    <w:rsid w:val="009C4C83"/>
    <w:rsid w:val="009C588F"/>
    <w:rsid w:val="009C62C9"/>
    <w:rsid w:val="009C69C2"/>
    <w:rsid w:val="009C70CE"/>
    <w:rsid w:val="009C7791"/>
    <w:rsid w:val="009C7B3E"/>
    <w:rsid w:val="009D0208"/>
    <w:rsid w:val="009D04BE"/>
    <w:rsid w:val="009D0658"/>
    <w:rsid w:val="009D0710"/>
    <w:rsid w:val="009D08F7"/>
    <w:rsid w:val="009D0A92"/>
    <w:rsid w:val="009D0FCB"/>
    <w:rsid w:val="009D14EF"/>
    <w:rsid w:val="009D159B"/>
    <w:rsid w:val="009D1AEC"/>
    <w:rsid w:val="009D1D19"/>
    <w:rsid w:val="009D2822"/>
    <w:rsid w:val="009D2AC6"/>
    <w:rsid w:val="009D30CC"/>
    <w:rsid w:val="009D3118"/>
    <w:rsid w:val="009D3480"/>
    <w:rsid w:val="009D39D5"/>
    <w:rsid w:val="009D3A17"/>
    <w:rsid w:val="009D3AFB"/>
    <w:rsid w:val="009D437D"/>
    <w:rsid w:val="009D45DF"/>
    <w:rsid w:val="009D4653"/>
    <w:rsid w:val="009D4BBF"/>
    <w:rsid w:val="009D4DCC"/>
    <w:rsid w:val="009D4FEE"/>
    <w:rsid w:val="009D537A"/>
    <w:rsid w:val="009D53A8"/>
    <w:rsid w:val="009D563A"/>
    <w:rsid w:val="009D5682"/>
    <w:rsid w:val="009D5BC7"/>
    <w:rsid w:val="009D5CEA"/>
    <w:rsid w:val="009D5CF9"/>
    <w:rsid w:val="009D676E"/>
    <w:rsid w:val="009D691D"/>
    <w:rsid w:val="009D6D04"/>
    <w:rsid w:val="009D73E5"/>
    <w:rsid w:val="009D7633"/>
    <w:rsid w:val="009D76A1"/>
    <w:rsid w:val="009D777A"/>
    <w:rsid w:val="009D7872"/>
    <w:rsid w:val="009E08AA"/>
    <w:rsid w:val="009E0B30"/>
    <w:rsid w:val="009E0BF3"/>
    <w:rsid w:val="009E110F"/>
    <w:rsid w:val="009E14F0"/>
    <w:rsid w:val="009E1591"/>
    <w:rsid w:val="009E1613"/>
    <w:rsid w:val="009E1A7C"/>
    <w:rsid w:val="009E1ED5"/>
    <w:rsid w:val="009E1FE5"/>
    <w:rsid w:val="009E2418"/>
    <w:rsid w:val="009E25C0"/>
    <w:rsid w:val="009E3679"/>
    <w:rsid w:val="009E3AD0"/>
    <w:rsid w:val="009E3BBA"/>
    <w:rsid w:val="009E3C2E"/>
    <w:rsid w:val="009E3C45"/>
    <w:rsid w:val="009E3DD6"/>
    <w:rsid w:val="009E3E2A"/>
    <w:rsid w:val="009E3FE7"/>
    <w:rsid w:val="009E40F6"/>
    <w:rsid w:val="009E41EB"/>
    <w:rsid w:val="009E44F0"/>
    <w:rsid w:val="009E4551"/>
    <w:rsid w:val="009E459C"/>
    <w:rsid w:val="009E479A"/>
    <w:rsid w:val="009E5485"/>
    <w:rsid w:val="009E55E0"/>
    <w:rsid w:val="009E5DEB"/>
    <w:rsid w:val="009E5DEE"/>
    <w:rsid w:val="009E5DFC"/>
    <w:rsid w:val="009E5E54"/>
    <w:rsid w:val="009E5EAE"/>
    <w:rsid w:val="009E6050"/>
    <w:rsid w:val="009E6333"/>
    <w:rsid w:val="009E6E89"/>
    <w:rsid w:val="009E7188"/>
    <w:rsid w:val="009E722A"/>
    <w:rsid w:val="009E75B5"/>
    <w:rsid w:val="009E764F"/>
    <w:rsid w:val="009E79BB"/>
    <w:rsid w:val="009E7C93"/>
    <w:rsid w:val="009E7E7D"/>
    <w:rsid w:val="009F0006"/>
    <w:rsid w:val="009F0189"/>
    <w:rsid w:val="009F01E7"/>
    <w:rsid w:val="009F035E"/>
    <w:rsid w:val="009F052E"/>
    <w:rsid w:val="009F0CB7"/>
    <w:rsid w:val="009F111B"/>
    <w:rsid w:val="009F12B7"/>
    <w:rsid w:val="009F1A07"/>
    <w:rsid w:val="009F1A89"/>
    <w:rsid w:val="009F1C6B"/>
    <w:rsid w:val="009F1CB9"/>
    <w:rsid w:val="009F1E96"/>
    <w:rsid w:val="009F22FF"/>
    <w:rsid w:val="009F30ED"/>
    <w:rsid w:val="009F3E91"/>
    <w:rsid w:val="009F3EA3"/>
    <w:rsid w:val="009F43F3"/>
    <w:rsid w:val="009F447E"/>
    <w:rsid w:val="009F4F59"/>
    <w:rsid w:val="009F568C"/>
    <w:rsid w:val="009F57A6"/>
    <w:rsid w:val="009F5B53"/>
    <w:rsid w:val="009F5D52"/>
    <w:rsid w:val="009F5FB8"/>
    <w:rsid w:val="009F600A"/>
    <w:rsid w:val="009F6158"/>
    <w:rsid w:val="009F64D3"/>
    <w:rsid w:val="009F6520"/>
    <w:rsid w:val="009F690E"/>
    <w:rsid w:val="009F6B48"/>
    <w:rsid w:val="009F71E0"/>
    <w:rsid w:val="009F72A4"/>
    <w:rsid w:val="009F72AD"/>
    <w:rsid w:val="009F73AA"/>
    <w:rsid w:val="009F78F4"/>
    <w:rsid w:val="009F7A9F"/>
    <w:rsid w:val="009F7C76"/>
    <w:rsid w:val="009F7D09"/>
    <w:rsid w:val="009F7D30"/>
    <w:rsid w:val="00A0011D"/>
    <w:rsid w:val="00A00879"/>
    <w:rsid w:val="00A00922"/>
    <w:rsid w:val="00A00A88"/>
    <w:rsid w:val="00A013D7"/>
    <w:rsid w:val="00A014F3"/>
    <w:rsid w:val="00A0158C"/>
    <w:rsid w:val="00A01A42"/>
    <w:rsid w:val="00A01DC0"/>
    <w:rsid w:val="00A02296"/>
    <w:rsid w:val="00A023FF"/>
    <w:rsid w:val="00A025FB"/>
    <w:rsid w:val="00A02718"/>
    <w:rsid w:val="00A027B3"/>
    <w:rsid w:val="00A0283D"/>
    <w:rsid w:val="00A02AEC"/>
    <w:rsid w:val="00A032A5"/>
    <w:rsid w:val="00A032B3"/>
    <w:rsid w:val="00A03306"/>
    <w:rsid w:val="00A03CDA"/>
    <w:rsid w:val="00A03DE5"/>
    <w:rsid w:val="00A0417C"/>
    <w:rsid w:val="00A045AB"/>
    <w:rsid w:val="00A05008"/>
    <w:rsid w:val="00A050AC"/>
    <w:rsid w:val="00A05FD7"/>
    <w:rsid w:val="00A0648C"/>
    <w:rsid w:val="00A06581"/>
    <w:rsid w:val="00A0664B"/>
    <w:rsid w:val="00A06DEC"/>
    <w:rsid w:val="00A06EDC"/>
    <w:rsid w:val="00A07178"/>
    <w:rsid w:val="00A0731A"/>
    <w:rsid w:val="00A07DA6"/>
    <w:rsid w:val="00A10035"/>
    <w:rsid w:val="00A1042C"/>
    <w:rsid w:val="00A104ED"/>
    <w:rsid w:val="00A10A30"/>
    <w:rsid w:val="00A10E08"/>
    <w:rsid w:val="00A116B7"/>
    <w:rsid w:val="00A1177C"/>
    <w:rsid w:val="00A11B9A"/>
    <w:rsid w:val="00A11F52"/>
    <w:rsid w:val="00A120B5"/>
    <w:rsid w:val="00A123DC"/>
    <w:rsid w:val="00A127B2"/>
    <w:rsid w:val="00A12B25"/>
    <w:rsid w:val="00A12CAC"/>
    <w:rsid w:val="00A12D9C"/>
    <w:rsid w:val="00A1310B"/>
    <w:rsid w:val="00A1312B"/>
    <w:rsid w:val="00A1354B"/>
    <w:rsid w:val="00A1384B"/>
    <w:rsid w:val="00A139B2"/>
    <w:rsid w:val="00A13AC4"/>
    <w:rsid w:val="00A13FE4"/>
    <w:rsid w:val="00A144F9"/>
    <w:rsid w:val="00A14921"/>
    <w:rsid w:val="00A14982"/>
    <w:rsid w:val="00A14A5E"/>
    <w:rsid w:val="00A14E5F"/>
    <w:rsid w:val="00A150B7"/>
    <w:rsid w:val="00A15338"/>
    <w:rsid w:val="00A154E7"/>
    <w:rsid w:val="00A15778"/>
    <w:rsid w:val="00A15972"/>
    <w:rsid w:val="00A16277"/>
    <w:rsid w:val="00A1651B"/>
    <w:rsid w:val="00A168A1"/>
    <w:rsid w:val="00A168D8"/>
    <w:rsid w:val="00A1704D"/>
    <w:rsid w:val="00A170D2"/>
    <w:rsid w:val="00A171D6"/>
    <w:rsid w:val="00A17334"/>
    <w:rsid w:val="00A17884"/>
    <w:rsid w:val="00A178A7"/>
    <w:rsid w:val="00A17938"/>
    <w:rsid w:val="00A17977"/>
    <w:rsid w:val="00A17BEC"/>
    <w:rsid w:val="00A17FAB"/>
    <w:rsid w:val="00A203F0"/>
    <w:rsid w:val="00A20761"/>
    <w:rsid w:val="00A2089A"/>
    <w:rsid w:val="00A208A9"/>
    <w:rsid w:val="00A208D5"/>
    <w:rsid w:val="00A213FA"/>
    <w:rsid w:val="00A21673"/>
    <w:rsid w:val="00A21BE0"/>
    <w:rsid w:val="00A21C4A"/>
    <w:rsid w:val="00A2255E"/>
    <w:rsid w:val="00A22791"/>
    <w:rsid w:val="00A227C8"/>
    <w:rsid w:val="00A228EC"/>
    <w:rsid w:val="00A22ED8"/>
    <w:rsid w:val="00A2310D"/>
    <w:rsid w:val="00A23222"/>
    <w:rsid w:val="00A2331F"/>
    <w:rsid w:val="00A23869"/>
    <w:rsid w:val="00A2415C"/>
    <w:rsid w:val="00A246BE"/>
    <w:rsid w:val="00A24707"/>
    <w:rsid w:val="00A2486F"/>
    <w:rsid w:val="00A251F8"/>
    <w:rsid w:val="00A259C6"/>
    <w:rsid w:val="00A25A77"/>
    <w:rsid w:val="00A25BF0"/>
    <w:rsid w:val="00A25E67"/>
    <w:rsid w:val="00A25ECA"/>
    <w:rsid w:val="00A25F14"/>
    <w:rsid w:val="00A260F0"/>
    <w:rsid w:val="00A2622A"/>
    <w:rsid w:val="00A264C7"/>
    <w:rsid w:val="00A26677"/>
    <w:rsid w:val="00A266A3"/>
    <w:rsid w:val="00A266B2"/>
    <w:rsid w:val="00A26715"/>
    <w:rsid w:val="00A26E9F"/>
    <w:rsid w:val="00A26FE1"/>
    <w:rsid w:val="00A2723C"/>
    <w:rsid w:val="00A2781B"/>
    <w:rsid w:val="00A27BA2"/>
    <w:rsid w:val="00A30183"/>
    <w:rsid w:val="00A30236"/>
    <w:rsid w:val="00A309EB"/>
    <w:rsid w:val="00A30BCC"/>
    <w:rsid w:val="00A30F20"/>
    <w:rsid w:val="00A3103A"/>
    <w:rsid w:val="00A31541"/>
    <w:rsid w:val="00A31727"/>
    <w:rsid w:val="00A3188B"/>
    <w:rsid w:val="00A31899"/>
    <w:rsid w:val="00A31B65"/>
    <w:rsid w:val="00A31F5C"/>
    <w:rsid w:val="00A32368"/>
    <w:rsid w:val="00A32412"/>
    <w:rsid w:val="00A32AFC"/>
    <w:rsid w:val="00A32C38"/>
    <w:rsid w:val="00A3305F"/>
    <w:rsid w:val="00A332D7"/>
    <w:rsid w:val="00A333CF"/>
    <w:rsid w:val="00A334B9"/>
    <w:rsid w:val="00A33829"/>
    <w:rsid w:val="00A33B19"/>
    <w:rsid w:val="00A34437"/>
    <w:rsid w:val="00A34543"/>
    <w:rsid w:val="00A34BE2"/>
    <w:rsid w:val="00A34BED"/>
    <w:rsid w:val="00A34DD6"/>
    <w:rsid w:val="00A35680"/>
    <w:rsid w:val="00A3578B"/>
    <w:rsid w:val="00A3589F"/>
    <w:rsid w:val="00A3615F"/>
    <w:rsid w:val="00A36267"/>
    <w:rsid w:val="00A362F8"/>
    <w:rsid w:val="00A36389"/>
    <w:rsid w:val="00A3646D"/>
    <w:rsid w:val="00A36835"/>
    <w:rsid w:val="00A3699F"/>
    <w:rsid w:val="00A37348"/>
    <w:rsid w:val="00A37BA5"/>
    <w:rsid w:val="00A37E1F"/>
    <w:rsid w:val="00A37E32"/>
    <w:rsid w:val="00A37F86"/>
    <w:rsid w:val="00A40309"/>
    <w:rsid w:val="00A4053F"/>
    <w:rsid w:val="00A405F4"/>
    <w:rsid w:val="00A406E8"/>
    <w:rsid w:val="00A40988"/>
    <w:rsid w:val="00A40C35"/>
    <w:rsid w:val="00A41096"/>
    <w:rsid w:val="00A412DF"/>
    <w:rsid w:val="00A416BB"/>
    <w:rsid w:val="00A417DA"/>
    <w:rsid w:val="00A4188C"/>
    <w:rsid w:val="00A41FC0"/>
    <w:rsid w:val="00A4201D"/>
    <w:rsid w:val="00A4244D"/>
    <w:rsid w:val="00A42AFC"/>
    <w:rsid w:val="00A42B2D"/>
    <w:rsid w:val="00A42F7C"/>
    <w:rsid w:val="00A4345F"/>
    <w:rsid w:val="00A43598"/>
    <w:rsid w:val="00A43811"/>
    <w:rsid w:val="00A4425D"/>
    <w:rsid w:val="00A444BD"/>
    <w:rsid w:val="00A449A0"/>
    <w:rsid w:val="00A44FF3"/>
    <w:rsid w:val="00A45044"/>
    <w:rsid w:val="00A4559A"/>
    <w:rsid w:val="00A45894"/>
    <w:rsid w:val="00A45B53"/>
    <w:rsid w:val="00A4603E"/>
    <w:rsid w:val="00A4632D"/>
    <w:rsid w:val="00A463EB"/>
    <w:rsid w:val="00A466F2"/>
    <w:rsid w:val="00A46BFA"/>
    <w:rsid w:val="00A46DB6"/>
    <w:rsid w:val="00A474F7"/>
    <w:rsid w:val="00A47507"/>
    <w:rsid w:val="00A47D42"/>
    <w:rsid w:val="00A5070B"/>
    <w:rsid w:val="00A50717"/>
    <w:rsid w:val="00A50DF2"/>
    <w:rsid w:val="00A50ECC"/>
    <w:rsid w:val="00A51473"/>
    <w:rsid w:val="00A51612"/>
    <w:rsid w:val="00A51D17"/>
    <w:rsid w:val="00A51D1A"/>
    <w:rsid w:val="00A52523"/>
    <w:rsid w:val="00A52B1D"/>
    <w:rsid w:val="00A53417"/>
    <w:rsid w:val="00A53581"/>
    <w:rsid w:val="00A539B2"/>
    <w:rsid w:val="00A54340"/>
    <w:rsid w:val="00A5484C"/>
    <w:rsid w:val="00A54E8F"/>
    <w:rsid w:val="00A54F2A"/>
    <w:rsid w:val="00A54F9E"/>
    <w:rsid w:val="00A5542F"/>
    <w:rsid w:val="00A556D8"/>
    <w:rsid w:val="00A55726"/>
    <w:rsid w:val="00A55780"/>
    <w:rsid w:val="00A557EB"/>
    <w:rsid w:val="00A55A23"/>
    <w:rsid w:val="00A55C5D"/>
    <w:rsid w:val="00A561D3"/>
    <w:rsid w:val="00A563E3"/>
    <w:rsid w:val="00A564F2"/>
    <w:rsid w:val="00A566AB"/>
    <w:rsid w:val="00A5673F"/>
    <w:rsid w:val="00A5719F"/>
    <w:rsid w:val="00A571A1"/>
    <w:rsid w:val="00A575D0"/>
    <w:rsid w:val="00A576FD"/>
    <w:rsid w:val="00A57822"/>
    <w:rsid w:val="00A57B8C"/>
    <w:rsid w:val="00A57D2E"/>
    <w:rsid w:val="00A57EB0"/>
    <w:rsid w:val="00A6023A"/>
    <w:rsid w:val="00A6038F"/>
    <w:rsid w:val="00A6068B"/>
    <w:rsid w:val="00A606F1"/>
    <w:rsid w:val="00A607AC"/>
    <w:rsid w:val="00A61044"/>
    <w:rsid w:val="00A61137"/>
    <w:rsid w:val="00A612ED"/>
    <w:rsid w:val="00A61436"/>
    <w:rsid w:val="00A61600"/>
    <w:rsid w:val="00A61B5E"/>
    <w:rsid w:val="00A620C5"/>
    <w:rsid w:val="00A62616"/>
    <w:rsid w:val="00A62714"/>
    <w:rsid w:val="00A62C51"/>
    <w:rsid w:val="00A62F26"/>
    <w:rsid w:val="00A63581"/>
    <w:rsid w:val="00A6366D"/>
    <w:rsid w:val="00A63741"/>
    <w:rsid w:val="00A63AE7"/>
    <w:rsid w:val="00A64553"/>
    <w:rsid w:val="00A64660"/>
    <w:rsid w:val="00A6490C"/>
    <w:rsid w:val="00A64A0B"/>
    <w:rsid w:val="00A65185"/>
    <w:rsid w:val="00A6551E"/>
    <w:rsid w:val="00A657F5"/>
    <w:rsid w:val="00A65879"/>
    <w:rsid w:val="00A65C19"/>
    <w:rsid w:val="00A65C40"/>
    <w:rsid w:val="00A65D26"/>
    <w:rsid w:val="00A661A6"/>
    <w:rsid w:val="00A66470"/>
    <w:rsid w:val="00A66DBA"/>
    <w:rsid w:val="00A675C5"/>
    <w:rsid w:val="00A676C6"/>
    <w:rsid w:val="00A67C3F"/>
    <w:rsid w:val="00A67D2B"/>
    <w:rsid w:val="00A67E78"/>
    <w:rsid w:val="00A70346"/>
    <w:rsid w:val="00A70479"/>
    <w:rsid w:val="00A706E1"/>
    <w:rsid w:val="00A70771"/>
    <w:rsid w:val="00A7094D"/>
    <w:rsid w:val="00A713AF"/>
    <w:rsid w:val="00A7169F"/>
    <w:rsid w:val="00A71CCF"/>
    <w:rsid w:val="00A7225F"/>
    <w:rsid w:val="00A7294A"/>
    <w:rsid w:val="00A72996"/>
    <w:rsid w:val="00A730B0"/>
    <w:rsid w:val="00A732B5"/>
    <w:rsid w:val="00A73300"/>
    <w:rsid w:val="00A735E1"/>
    <w:rsid w:val="00A7361E"/>
    <w:rsid w:val="00A73C0A"/>
    <w:rsid w:val="00A74102"/>
    <w:rsid w:val="00A742CE"/>
    <w:rsid w:val="00A7454F"/>
    <w:rsid w:val="00A74D4C"/>
    <w:rsid w:val="00A750F0"/>
    <w:rsid w:val="00A75346"/>
    <w:rsid w:val="00A75627"/>
    <w:rsid w:val="00A758D1"/>
    <w:rsid w:val="00A759E2"/>
    <w:rsid w:val="00A75D46"/>
    <w:rsid w:val="00A75E50"/>
    <w:rsid w:val="00A7609A"/>
    <w:rsid w:val="00A76449"/>
    <w:rsid w:val="00A7698E"/>
    <w:rsid w:val="00A77267"/>
    <w:rsid w:val="00A77431"/>
    <w:rsid w:val="00A77718"/>
    <w:rsid w:val="00A77E74"/>
    <w:rsid w:val="00A8069E"/>
    <w:rsid w:val="00A8081A"/>
    <w:rsid w:val="00A80A4D"/>
    <w:rsid w:val="00A80E42"/>
    <w:rsid w:val="00A80FDF"/>
    <w:rsid w:val="00A81321"/>
    <w:rsid w:val="00A81868"/>
    <w:rsid w:val="00A81CB0"/>
    <w:rsid w:val="00A81D26"/>
    <w:rsid w:val="00A81E81"/>
    <w:rsid w:val="00A82638"/>
    <w:rsid w:val="00A82831"/>
    <w:rsid w:val="00A828C5"/>
    <w:rsid w:val="00A829BE"/>
    <w:rsid w:val="00A83089"/>
    <w:rsid w:val="00A83401"/>
    <w:rsid w:val="00A83435"/>
    <w:rsid w:val="00A83817"/>
    <w:rsid w:val="00A838DC"/>
    <w:rsid w:val="00A8394F"/>
    <w:rsid w:val="00A839E1"/>
    <w:rsid w:val="00A83A30"/>
    <w:rsid w:val="00A84918"/>
    <w:rsid w:val="00A84A3A"/>
    <w:rsid w:val="00A84E2F"/>
    <w:rsid w:val="00A85357"/>
    <w:rsid w:val="00A854AA"/>
    <w:rsid w:val="00A8558E"/>
    <w:rsid w:val="00A857A0"/>
    <w:rsid w:val="00A857F2"/>
    <w:rsid w:val="00A85DD0"/>
    <w:rsid w:val="00A8610B"/>
    <w:rsid w:val="00A8610C"/>
    <w:rsid w:val="00A86617"/>
    <w:rsid w:val="00A86AA9"/>
    <w:rsid w:val="00A86B09"/>
    <w:rsid w:val="00A87233"/>
    <w:rsid w:val="00A876C0"/>
    <w:rsid w:val="00A87B84"/>
    <w:rsid w:val="00A87D88"/>
    <w:rsid w:val="00A87DFB"/>
    <w:rsid w:val="00A87E3B"/>
    <w:rsid w:val="00A90163"/>
    <w:rsid w:val="00A90B65"/>
    <w:rsid w:val="00A90BF4"/>
    <w:rsid w:val="00A90F30"/>
    <w:rsid w:val="00A90F9B"/>
    <w:rsid w:val="00A910E4"/>
    <w:rsid w:val="00A919FF"/>
    <w:rsid w:val="00A9210A"/>
    <w:rsid w:val="00A9216C"/>
    <w:rsid w:val="00A92253"/>
    <w:rsid w:val="00A92361"/>
    <w:rsid w:val="00A9253E"/>
    <w:rsid w:val="00A92ABF"/>
    <w:rsid w:val="00A92FCA"/>
    <w:rsid w:val="00A93050"/>
    <w:rsid w:val="00A93576"/>
    <w:rsid w:val="00A94469"/>
    <w:rsid w:val="00A94FCE"/>
    <w:rsid w:val="00A95119"/>
    <w:rsid w:val="00A9532F"/>
    <w:rsid w:val="00A953C9"/>
    <w:rsid w:val="00A959FE"/>
    <w:rsid w:val="00A95C89"/>
    <w:rsid w:val="00A96102"/>
    <w:rsid w:val="00A96184"/>
    <w:rsid w:val="00A96225"/>
    <w:rsid w:val="00A96436"/>
    <w:rsid w:val="00A96444"/>
    <w:rsid w:val="00A96A19"/>
    <w:rsid w:val="00A97317"/>
    <w:rsid w:val="00A9773E"/>
    <w:rsid w:val="00AA0102"/>
    <w:rsid w:val="00AA0299"/>
    <w:rsid w:val="00AA0514"/>
    <w:rsid w:val="00AA057A"/>
    <w:rsid w:val="00AA05CB"/>
    <w:rsid w:val="00AA0691"/>
    <w:rsid w:val="00AA06B5"/>
    <w:rsid w:val="00AA093A"/>
    <w:rsid w:val="00AA0A1C"/>
    <w:rsid w:val="00AA1190"/>
    <w:rsid w:val="00AA1250"/>
    <w:rsid w:val="00AA137D"/>
    <w:rsid w:val="00AA1538"/>
    <w:rsid w:val="00AA1D6F"/>
    <w:rsid w:val="00AA1FD0"/>
    <w:rsid w:val="00AA2409"/>
    <w:rsid w:val="00AA3142"/>
    <w:rsid w:val="00AA323B"/>
    <w:rsid w:val="00AA3277"/>
    <w:rsid w:val="00AA3980"/>
    <w:rsid w:val="00AA3A0D"/>
    <w:rsid w:val="00AA3D9C"/>
    <w:rsid w:val="00AA3F85"/>
    <w:rsid w:val="00AA41BC"/>
    <w:rsid w:val="00AA4C23"/>
    <w:rsid w:val="00AA5421"/>
    <w:rsid w:val="00AA554A"/>
    <w:rsid w:val="00AA5956"/>
    <w:rsid w:val="00AA59F2"/>
    <w:rsid w:val="00AA5B83"/>
    <w:rsid w:val="00AA5EB4"/>
    <w:rsid w:val="00AA6040"/>
    <w:rsid w:val="00AA61B1"/>
    <w:rsid w:val="00AA6F7D"/>
    <w:rsid w:val="00AA70E0"/>
    <w:rsid w:val="00AA73D8"/>
    <w:rsid w:val="00AA75AC"/>
    <w:rsid w:val="00AA7602"/>
    <w:rsid w:val="00AA7748"/>
    <w:rsid w:val="00AA7756"/>
    <w:rsid w:val="00AA7807"/>
    <w:rsid w:val="00AA7902"/>
    <w:rsid w:val="00AA7A5B"/>
    <w:rsid w:val="00AA7AC9"/>
    <w:rsid w:val="00AA7EB1"/>
    <w:rsid w:val="00AA7FB8"/>
    <w:rsid w:val="00AA7FDC"/>
    <w:rsid w:val="00AB0217"/>
    <w:rsid w:val="00AB021D"/>
    <w:rsid w:val="00AB050F"/>
    <w:rsid w:val="00AB062B"/>
    <w:rsid w:val="00AB08DA"/>
    <w:rsid w:val="00AB0A34"/>
    <w:rsid w:val="00AB0F55"/>
    <w:rsid w:val="00AB107F"/>
    <w:rsid w:val="00AB1229"/>
    <w:rsid w:val="00AB1491"/>
    <w:rsid w:val="00AB152F"/>
    <w:rsid w:val="00AB19B3"/>
    <w:rsid w:val="00AB1A95"/>
    <w:rsid w:val="00AB1B6A"/>
    <w:rsid w:val="00AB1CF6"/>
    <w:rsid w:val="00AB1D04"/>
    <w:rsid w:val="00AB1F18"/>
    <w:rsid w:val="00AB1FFB"/>
    <w:rsid w:val="00AB21C3"/>
    <w:rsid w:val="00AB25A1"/>
    <w:rsid w:val="00AB25C2"/>
    <w:rsid w:val="00AB2A0D"/>
    <w:rsid w:val="00AB2AA2"/>
    <w:rsid w:val="00AB2ABB"/>
    <w:rsid w:val="00AB2E2E"/>
    <w:rsid w:val="00AB34B3"/>
    <w:rsid w:val="00AB376A"/>
    <w:rsid w:val="00AB391E"/>
    <w:rsid w:val="00AB3930"/>
    <w:rsid w:val="00AB401E"/>
    <w:rsid w:val="00AB40B2"/>
    <w:rsid w:val="00AB41C8"/>
    <w:rsid w:val="00AB53B1"/>
    <w:rsid w:val="00AB575E"/>
    <w:rsid w:val="00AB5CCD"/>
    <w:rsid w:val="00AB5DF6"/>
    <w:rsid w:val="00AB5E54"/>
    <w:rsid w:val="00AB5F84"/>
    <w:rsid w:val="00AB601C"/>
    <w:rsid w:val="00AB63D9"/>
    <w:rsid w:val="00AB65B1"/>
    <w:rsid w:val="00AB694C"/>
    <w:rsid w:val="00AB6962"/>
    <w:rsid w:val="00AB7148"/>
    <w:rsid w:val="00AB71C2"/>
    <w:rsid w:val="00AB754A"/>
    <w:rsid w:val="00AB7577"/>
    <w:rsid w:val="00AB77BA"/>
    <w:rsid w:val="00AC0929"/>
    <w:rsid w:val="00AC09FB"/>
    <w:rsid w:val="00AC0EC2"/>
    <w:rsid w:val="00AC0F0E"/>
    <w:rsid w:val="00AC10FA"/>
    <w:rsid w:val="00AC1529"/>
    <w:rsid w:val="00AC17B9"/>
    <w:rsid w:val="00AC18B2"/>
    <w:rsid w:val="00AC18CA"/>
    <w:rsid w:val="00AC1B8C"/>
    <w:rsid w:val="00AC1EF6"/>
    <w:rsid w:val="00AC1F0C"/>
    <w:rsid w:val="00AC228B"/>
    <w:rsid w:val="00AC2435"/>
    <w:rsid w:val="00AC269E"/>
    <w:rsid w:val="00AC26AA"/>
    <w:rsid w:val="00AC2893"/>
    <w:rsid w:val="00AC2A76"/>
    <w:rsid w:val="00AC2D4B"/>
    <w:rsid w:val="00AC2FC9"/>
    <w:rsid w:val="00AC3086"/>
    <w:rsid w:val="00AC36D3"/>
    <w:rsid w:val="00AC3965"/>
    <w:rsid w:val="00AC39C3"/>
    <w:rsid w:val="00AC3D93"/>
    <w:rsid w:val="00AC45F6"/>
    <w:rsid w:val="00AC46C3"/>
    <w:rsid w:val="00AC49C0"/>
    <w:rsid w:val="00AC49C1"/>
    <w:rsid w:val="00AC4D7F"/>
    <w:rsid w:val="00AC4E42"/>
    <w:rsid w:val="00AC5107"/>
    <w:rsid w:val="00AC5252"/>
    <w:rsid w:val="00AC53C9"/>
    <w:rsid w:val="00AC548B"/>
    <w:rsid w:val="00AC5576"/>
    <w:rsid w:val="00AC59F7"/>
    <w:rsid w:val="00AC5D24"/>
    <w:rsid w:val="00AC600A"/>
    <w:rsid w:val="00AC6101"/>
    <w:rsid w:val="00AC7109"/>
    <w:rsid w:val="00AC7361"/>
    <w:rsid w:val="00AC7438"/>
    <w:rsid w:val="00AC76BE"/>
    <w:rsid w:val="00AC7AB2"/>
    <w:rsid w:val="00AC7B27"/>
    <w:rsid w:val="00AC7DDB"/>
    <w:rsid w:val="00AD00AE"/>
    <w:rsid w:val="00AD02F6"/>
    <w:rsid w:val="00AD047B"/>
    <w:rsid w:val="00AD09F7"/>
    <w:rsid w:val="00AD0DBD"/>
    <w:rsid w:val="00AD16BF"/>
    <w:rsid w:val="00AD1BC1"/>
    <w:rsid w:val="00AD1C72"/>
    <w:rsid w:val="00AD1D82"/>
    <w:rsid w:val="00AD1D96"/>
    <w:rsid w:val="00AD1DAD"/>
    <w:rsid w:val="00AD1EDB"/>
    <w:rsid w:val="00AD208A"/>
    <w:rsid w:val="00AD22C5"/>
    <w:rsid w:val="00AD2741"/>
    <w:rsid w:val="00AD2CF9"/>
    <w:rsid w:val="00AD3CFC"/>
    <w:rsid w:val="00AD40AC"/>
    <w:rsid w:val="00AD423A"/>
    <w:rsid w:val="00AD4344"/>
    <w:rsid w:val="00AD459F"/>
    <w:rsid w:val="00AD47D8"/>
    <w:rsid w:val="00AD4EF5"/>
    <w:rsid w:val="00AD50FD"/>
    <w:rsid w:val="00AD54DD"/>
    <w:rsid w:val="00AD57C9"/>
    <w:rsid w:val="00AD5BBF"/>
    <w:rsid w:val="00AD5BFB"/>
    <w:rsid w:val="00AD675F"/>
    <w:rsid w:val="00AD6BAC"/>
    <w:rsid w:val="00AD6C50"/>
    <w:rsid w:val="00AD6D55"/>
    <w:rsid w:val="00AD74F8"/>
    <w:rsid w:val="00AD7515"/>
    <w:rsid w:val="00AD7678"/>
    <w:rsid w:val="00AD76D9"/>
    <w:rsid w:val="00AD772F"/>
    <w:rsid w:val="00AD7870"/>
    <w:rsid w:val="00AD7E1E"/>
    <w:rsid w:val="00AE0260"/>
    <w:rsid w:val="00AE02D2"/>
    <w:rsid w:val="00AE0429"/>
    <w:rsid w:val="00AE0EB7"/>
    <w:rsid w:val="00AE1088"/>
    <w:rsid w:val="00AE137D"/>
    <w:rsid w:val="00AE14CB"/>
    <w:rsid w:val="00AE1945"/>
    <w:rsid w:val="00AE1AA4"/>
    <w:rsid w:val="00AE2227"/>
    <w:rsid w:val="00AE2252"/>
    <w:rsid w:val="00AE23E2"/>
    <w:rsid w:val="00AE26DB"/>
    <w:rsid w:val="00AE279D"/>
    <w:rsid w:val="00AE2D4F"/>
    <w:rsid w:val="00AE30B9"/>
    <w:rsid w:val="00AE3204"/>
    <w:rsid w:val="00AE32B7"/>
    <w:rsid w:val="00AE3340"/>
    <w:rsid w:val="00AE37CD"/>
    <w:rsid w:val="00AE3938"/>
    <w:rsid w:val="00AE3B1D"/>
    <w:rsid w:val="00AE3B66"/>
    <w:rsid w:val="00AE3E3B"/>
    <w:rsid w:val="00AE3EC8"/>
    <w:rsid w:val="00AE44A1"/>
    <w:rsid w:val="00AE4515"/>
    <w:rsid w:val="00AE4780"/>
    <w:rsid w:val="00AE4B34"/>
    <w:rsid w:val="00AE4B71"/>
    <w:rsid w:val="00AE4E8C"/>
    <w:rsid w:val="00AE54C4"/>
    <w:rsid w:val="00AE55CA"/>
    <w:rsid w:val="00AE5696"/>
    <w:rsid w:val="00AE56B4"/>
    <w:rsid w:val="00AE5DC8"/>
    <w:rsid w:val="00AE5F83"/>
    <w:rsid w:val="00AE616B"/>
    <w:rsid w:val="00AE629C"/>
    <w:rsid w:val="00AE648C"/>
    <w:rsid w:val="00AE650A"/>
    <w:rsid w:val="00AE65DE"/>
    <w:rsid w:val="00AE65E6"/>
    <w:rsid w:val="00AE6CAF"/>
    <w:rsid w:val="00AE6E54"/>
    <w:rsid w:val="00AE6EAC"/>
    <w:rsid w:val="00AE6F0C"/>
    <w:rsid w:val="00AE7054"/>
    <w:rsid w:val="00AE77BD"/>
    <w:rsid w:val="00AE7C38"/>
    <w:rsid w:val="00AE7D98"/>
    <w:rsid w:val="00AE8926"/>
    <w:rsid w:val="00AF0B85"/>
    <w:rsid w:val="00AF1108"/>
    <w:rsid w:val="00AF1186"/>
    <w:rsid w:val="00AF15F7"/>
    <w:rsid w:val="00AF1A36"/>
    <w:rsid w:val="00AF1A72"/>
    <w:rsid w:val="00AF1DEC"/>
    <w:rsid w:val="00AF243E"/>
    <w:rsid w:val="00AF265B"/>
    <w:rsid w:val="00AF2882"/>
    <w:rsid w:val="00AF288E"/>
    <w:rsid w:val="00AF2ECB"/>
    <w:rsid w:val="00AF300C"/>
    <w:rsid w:val="00AF32F9"/>
    <w:rsid w:val="00AF35DC"/>
    <w:rsid w:val="00AF422E"/>
    <w:rsid w:val="00AF494C"/>
    <w:rsid w:val="00AF4BDA"/>
    <w:rsid w:val="00AF4CE2"/>
    <w:rsid w:val="00AF4D74"/>
    <w:rsid w:val="00AF5415"/>
    <w:rsid w:val="00AF591C"/>
    <w:rsid w:val="00AF5BD5"/>
    <w:rsid w:val="00AF60BB"/>
    <w:rsid w:val="00AF66A1"/>
    <w:rsid w:val="00AF6881"/>
    <w:rsid w:val="00AF69C8"/>
    <w:rsid w:val="00AF6A48"/>
    <w:rsid w:val="00AF6BCC"/>
    <w:rsid w:val="00AF7118"/>
    <w:rsid w:val="00AF781E"/>
    <w:rsid w:val="00AF7AF6"/>
    <w:rsid w:val="00AF7ECF"/>
    <w:rsid w:val="00AFE6EE"/>
    <w:rsid w:val="00B0000B"/>
    <w:rsid w:val="00B0020F"/>
    <w:rsid w:val="00B00495"/>
    <w:rsid w:val="00B00D48"/>
    <w:rsid w:val="00B01086"/>
    <w:rsid w:val="00B01359"/>
    <w:rsid w:val="00B015AC"/>
    <w:rsid w:val="00B0189C"/>
    <w:rsid w:val="00B019EF"/>
    <w:rsid w:val="00B01B8A"/>
    <w:rsid w:val="00B020A3"/>
    <w:rsid w:val="00B0226E"/>
    <w:rsid w:val="00B022FF"/>
    <w:rsid w:val="00B0238A"/>
    <w:rsid w:val="00B02630"/>
    <w:rsid w:val="00B02C2D"/>
    <w:rsid w:val="00B02C68"/>
    <w:rsid w:val="00B0301D"/>
    <w:rsid w:val="00B0327B"/>
    <w:rsid w:val="00B03771"/>
    <w:rsid w:val="00B0390D"/>
    <w:rsid w:val="00B03AB5"/>
    <w:rsid w:val="00B03B1D"/>
    <w:rsid w:val="00B03DE0"/>
    <w:rsid w:val="00B040DB"/>
    <w:rsid w:val="00B04ACF"/>
    <w:rsid w:val="00B04C26"/>
    <w:rsid w:val="00B0525E"/>
    <w:rsid w:val="00B05CDE"/>
    <w:rsid w:val="00B062E3"/>
    <w:rsid w:val="00B067AC"/>
    <w:rsid w:val="00B06B36"/>
    <w:rsid w:val="00B06E27"/>
    <w:rsid w:val="00B07355"/>
    <w:rsid w:val="00B07449"/>
    <w:rsid w:val="00B07B4E"/>
    <w:rsid w:val="00B07BFE"/>
    <w:rsid w:val="00B07CFD"/>
    <w:rsid w:val="00B07D10"/>
    <w:rsid w:val="00B1000F"/>
    <w:rsid w:val="00B100A4"/>
    <w:rsid w:val="00B10156"/>
    <w:rsid w:val="00B10195"/>
    <w:rsid w:val="00B103CA"/>
    <w:rsid w:val="00B105DC"/>
    <w:rsid w:val="00B106A9"/>
    <w:rsid w:val="00B10BFA"/>
    <w:rsid w:val="00B10F53"/>
    <w:rsid w:val="00B10F80"/>
    <w:rsid w:val="00B112AD"/>
    <w:rsid w:val="00B11494"/>
    <w:rsid w:val="00B116D9"/>
    <w:rsid w:val="00B116DD"/>
    <w:rsid w:val="00B11D39"/>
    <w:rsid w:val="00B123C9"/>
    <w:rsid w:val="00B125BC"/>
    <w:rsid w:val="00B127FD"/>
    <w:rsid w:val="00B12A63"/>
    <w:rsid w:val="00B12B62"/>
    <w:rsid w:val="00B13184"/>
    <w:rsid w:val="00B13BB5"/>
    <w:rsid w:val="00B14915"/>
    <w:rsid w:val="00B14CF0"/>
    <w:rsid w:val="00B14F0D"/>
    <w:rsid w:val="00B153E7"/>
    <w:rsid w:val="00B15E83"/>
    <w:rsid w:val="00B15FA7"/>
    <w:rsid w:val="00B160C0"/>
    <w:rsid w:val="00B17019"/>
    <w:rsid w:val="00B17CAE"/>
    <w:rsid w:val="00B17D47"/>
    <w:rsid w:val="00B17EC1"/>
    <w:rsid w:val="00B200E8"/>
    <w:rsid w:val="00B202C3"/>
    <w:rsid w:val="00B20652"/>
    <w:rsid w:val="00B207A7"/>
    <w:rsid w:val="00B210A0"/>
    <w:rsid w:val="00B210A4"/>
    <w:rsid w:val="00B2125D"/>
    <w:rsid w:val="00B21585"/>
    <w:rsid w:val="00B217DC"/>
    <w:rsid w:val="00B221E9"/>
    <w:rsid w:val="00B221FE"/>
    <w:rsid w:val="00B2222A"/>
    <w:rsid w:val="00B2246D"/>
    <w:rsid w:val="00B22B87"/>
    <w:rsid w:val="00B23106"/>
    <w:rsid w:val="00B236B6"/>
    <w:rsid w:val="00B23724"/>
    <w:rsid w:val="00B239DE"/>
    <w:rsid w:val="00B239EB"/>
    <w:rsid w:val="00B23A55"/>
    <w:rsid w:val="00B23A8B"/>
    <w:rsid w:val="00B23B56"/>
    <w:rsid w:val="00B23C4A"/>
    <w:rsid w:val="00B23D0B"/>
    <w:rsid w:val="00B23D72"/>
    <w:rsid w:val="00B23EB6"/>
    <w:rsid w:val="00B23F1A"/>
    <w:rsid w:val="00B2493C"/>
    <w:rsid w:val="00B24A43"/>
    <w:rsid w:val="00B24A57"/>
    <w:rsid w:val="00B24D02"/>
    <w:rsid w:val="00B251DC"/>
    <w:rsid w:val="00B2551D"/>
    <w:rsid w:val="00B25538"/>
    <w:rsid w:val="00B257C0"/>
    <w:rsid w:val="00B25A74"/>
    <w:rsid w:val="00B25E29"/>
    <w:rsid w:val="00B26098"/>
    <w:rsid w:val="00B265A2"/>
    <w:rsid w:val="00B2687D"/>
    <w:rsid w:val="00B26A96"/>
    <w:rsid w:val="00B2719D"/>
    <w:rsid w:val="00B27366"/>
    <w:rsid w:val="00B27985"/>
    <w:rsid w:val="00B27F1B"/>
    <w:rsid w:val="00B30380"/>
    <w:rsid w:val="00B30723"/>
    <w:rsid w:val="00B307DB"/>
    <w:rsid w:val="00B30941"/>
    <w:rsid w:val="00B30CCC"/>
    <w:rsid w:val="00B30D99"/>
    <w:rsid w:val="00B31388"/>
    <w:rsid w:val="00B31450"/>
    <w:rsid w:val="00B31811"/>
    <w:rsid w:val="00B319E0"/>
    <w:rsid w:val="00B31A63"/>
    <w:rsid w:val="00B31B73"/>
    <w:rsid w:val="00B31F08"/>
    <w:rsid w:val="00B32455"/>
    <w:rsid w:val="00B32A3D"/>
    <w:rsid w:val="00B32CF5"/>
    <w:rsid w:val="00B32F1F"/>
    <w:rsid w:val="00B32FBF"/>
    <w:rsid w:val="00B333AC"/>
    <w:rsid w:val="00B3392C"/>
    <w:rsid w:val="00B348A2"/>
    <w:rsid w:val="00B351D3"/>
    <w:rsid w:val="00B355FA"/>
    <w:rsid w:val="00B36004"/>
    <w:rsid w:val="00B36133"/>
    <w:rsid w:val="00B36800"/>
    <w:rsid w:val="00B36B90"/>
    <w:rsid w:val="00B376E4"/>
    <w:rsid w:val="00B40291"/>
    <w:rsid w:val="00B403C8"/>
    <w:rsid w:val="00B40D02"/>
    <w:rsid w:val="00B4171E"/>
    <w:rsid w:val="00B41A28"/>
    <w:rsid w:val="00B41A3B"/>
    <w:rsid w:val="00B41CAD"/>
    <w:rsid w:val="00B42124"/>
    <w:rsid w:val="00B42D43"/>
    <w:rsid w:val="00B42F91"/>
    <w:rsid w:val="00B43004"/>
    <w:rsid w:val="00B435E1"/>
    <w:rsid w:val="00B43651"/>
    <w:rsid w:val="00B43BD4"/>
    <w:rsid w:val="00B43EAC"/>
    <w:rsid w:val="00B43FB2"/>
    <w:rsid w:val="00B4432C"/>
    <w:rsid w:val="00B444C8"/>
    <w:rsid w:val="00B44532"/>
    <w:rsid w:val="00B4458A"/>
    <w:rsid w:val="00B44AB4"/>
    <w:rsid w:val="00B44AC8"/>
    <w:rsid w:val="00B44B9D"/>
    <w:rsid w:val="00B44C3D"/>
    <w:rsid w:val="00B452C6"/>
    <w:rsid w:val="00B4561D"/>
    <w:rsid w:val="00B4586D"/>
    <w:rsid w:val="00B45D0C"/>
    <w:rsid w:val="00B45DF5"/>
    <w:rsid w:val="00B460BB"/>
    <w:rsid w:val="00B46184"/>
    <w:rsid w:val="00B461C4"/>
    <w:rsid w:val="00B4648B"/>
    <w:rsid w:val="00B46505"/>
    <w:rsid w:val="00B465A1"/>
    <w:rsid w:val="00B465E2"/>
    <w:rsid w:val="00B466C9"/>
    <w:rsid w:val="00B4681C"/>
    <w:rsid w:val="00B46903"/>
    <w:rsid w:val="00B469AE"/>
    <w:rsid w:val="00B46AA9"/>
    <w:rsid w:val="00B46C1C"/>
    <w:rsid w:val="00B47037"/>
    <w:rsid w:val="00B47122"/>
    <w:rsid w:val="00B47668"/>
    <w:rsid w:val="00B47BAF"/>
    <w:rsid w:val="00B47BC5"/>
    <w:rsid w:val="00B47F26"/>
    <w:rsid w:val="00B50145"/>
    <w:rsid w:val="00B501BD"/>
    <w:rsid w:val="00B50228"/>
    <w:rsid w:val="00B507AF"/>
    <w:rsid w:val="00B50D7A"/>
    <w:rsid w:val="00B5105D"/>
    <w:rsid w:val="00B511F1"/>
    <w:rsid w:val="00B51AF3"/>
    <w:rsid w:val="00B51DE3"/>
    <w:rsid w:val="00B52470"/>
    <w:rsid w:val="00B5265E"/>
    <w:rsid w:val="00B52794"/>
    <w:rsid w:val="00B52842"/>
    <w:rsid w:val="00B52899"/>
    <w:rsid w:val="00B52900"/>
    <w:rsid w:val="00B52B47"/>
    <w:rsid w:val="00B52C8D"/>
    <w:rsid w:val="00B52E08"/>
    <w:rsid w:val="00B53104"/>
    <w:rsid w:val="00B532FB"/>
    <w:rsid w:val="00B5335F"/>
    <w:rsid w:val="00B5374D"/>
    <w:rsid w:val="00B5394F"/>
    <w:rsid w:val="00B53B8F"/>
    <w:rsid w:val="00B541BA"/>
    <w:rsid w:val="00B54563"/>
    <w:rsid w:val="00B5473B"/>
    <w:rsid w:val="00B5497C"/>
    <w:rsid w:val="00B549EE"/>
    <w:rsid w:val="00B54BE9"/>
    <w:rsid w:val="00B55F4B"/>
    <w:rsid w:val="00B56500"/>
    <w:rsid w:val="00B56825"/>
    <w:rsid w:val="00B56CBF"/>
    <w:rsid w:val="00B570A7"/>
    <w:rsid w:val="00B57825"/>
    <w:rsid w:val="00B57DAF"/>
    <w:rsid w:val="00B60158"/>
    <w:rsid w:val="00B602E0"/>
    <w:rsid w:val="00B607D8"/>
    <w:rsid w:val="00B60951"/>
    <w:rsid w:val="00B609B8"/>
    <w:rsid w:val="00B60B63"/>
    <w:rsid w:val="00B6113C"/>
    <w:rsid w:val="00B6148C"/>
    <w:rsid w:val="00B617CE"/>
    <w:rsid w:val="00B6267F"/>
    <w:rsid w:val="00B62DF9"/>
    <w:rsid w:val="00B62F6E"/>
    <w:rsid w:val="00B6325D"/>
    <w:rsid w:val="00B6335A"/>
    <w:rsid w:val="00B638FB"/>
    <w:rsid w:val="00B64329"/>
    <w:rsid w:val="00B6445E"/>
    <w:rsid w:val="00B64528"/>
    <w:rsid w:val="00B64F7C"/>
    <w:rsid w:val="00B6510B"/>
    <w:rsid w:val="00B6516E"/>
    <w:rsid w:val="00B651C4"/>
    <w:rsid w:val="00B6548D"/>
    <w:rsid w:val="00B662A4"/>
    <w:rsid w:val="00B66485"/>
    <w:rsid w:val="00B6684E"/>
    <w:rsid w:val="00B66CB4"/>
    <w:rsid w:val="00B66CCA"/>
    <w:rsid w:val="00B66E0B"/>
    <w:rsid w:val="00B66F1A"/>
    <w:rsid w:val="00B66FB0"/>
    <w:rsid w:val="00B67CFF"/>
    <w:rsid w:val="00B701BC"/>
    <w:rsid w:val="00B7036E"/>
    <w:rsid w:val="00B709B2"/>
    <w:rsid w:val="00B718C6"/>
    <w:rsid w:val="00B71D47"/>
    <w:rsid w:val="00B7269C"/>
    <w:rsid w:val="00B72A3E"/>
    <w:rsid w:val="00B72D92"/>
    <w:rsid w:val="00B72EC8"/>
    <w:rsid w:val="00B73656"/>
    <w:rsid w:val="00B73FD9"/>
    <w:rsid w:val="00B74116"/>
    <w:rsid w:val="00B74349"/>
    <w:rsid w:val="00B744B7"/>
    <w:rsid w:val="00B74617"/>
    <w:rsid w:val="00B74834"/>
    <w:rsid w:val="00B74837"/>
    <w:rsid w:val="00B74946"/>
    <w:rsid w:val="00B7494A"/>
    <w:rsid w:val="00B74958"/>
    <w:rsid w:val="00B75015"/>
    <w:rsid w:val="00B75273"/>
    <w:rsid w:val="00B75782"/>
    <w:rsid w:val="00B75930"/>
    <w:rsid w:val="00B75ED5"/>
    <w:rsid w:val="00B7605F"/>
    <w:rsid w:val="00B76189"/>
    <w:rsid w:val="00B76506"/>
    <w:rsid w:val="00B7658A"/>
    <w:rsid w:val="00B769B6"/>
    <w:rsid w:val="00B76B4D"/>
    <w:rsid w:val="00B76C4E"/>
    <w:rsid w:val="00B76C95"/>
    <w:rsid w:val="00B76E5C"/>
    <w:rsid w:val="00B7716C"/>
    <w:rsid w:val="00B7732D"/>
    <w:rsid w:val="00B7741A"/>
    <w:rsid w:val="00B77AE9"/>
    <w:rsid w:val="00B8031C"/>
    <w:rsid w:val="00B803E1"/>
    <w:rsid w:val="00B809D9"/>
    <w:rsid w:val="00B80A67"/>
    <w:rsid w:val="00B8107A"/>
    <w:rsid w:val="00B81E27"/>
    <w:rsid w:val="00B81F15"/>
    <w:rsid w:val="00B820A3"/>
    <w:rsid w:val="00B82593"/>
    <w:rsid w:val="00B83BFC"/>
    <w:rsid w:val="00B83D49"/>
    <w:rsid w:val="00B83F1F"/>
    <w:rsid w:val="00B83FAC"/>
    <w:rsid w:val="00B8429F"/>
    <w:rsid w:val="00B84416"/>
    <w:rsid w:val="00B8462A"/>
    <w:rsid w:val="00B84812"/>
    <w:rsid w:val="00B84B48"/>
    <w:rsid w:val="00B84F12"/>
    <w:rsid w:val="00B852B5"/>
    <w:rsid w:val="00B8562D"/>
    <w:rsid w:val="00B863A5"/>
    <w:rsid w:val="00B863CE"/>
    <w:rsid w:val="00B86762"/>
    <w:rsid w:val="00B869E5"/>
    <w:rsid w:val="00B86C91"/>
    <w:rsid w:val="00B87405"/>
    <w:rsid w:val="00B87A12"/>
    <w:rsid w:val="00B900A6"/>
    <w:rsid w:val="00B905BA"/>
    <w:rsid w:val="00B9076D"/>
    <w:rsid w:val="00B909B6"/>
    <w:rsid w:val="00B90BFE"/>
    <w:rsid w:val="00B910F1"/>
    <w:rsid w:val="00B914A1"/>
    <w:rsid w:val="00B91719"/>
    <w:rsid w:val="00B918B9"/>
    <w:rsid w:val="00B91BA8"/>
    <w:rsid w:val="00B91BB8"/>
    <w:rsid w:val="00B91ED3"/>
    <w:rsid w:val="00B91F34"/>
    <w:rsid w:val="00B92056"/>
    <w:rsid w:val="00B925C0"/>
    <w:rsid w:val="00B926DE"/>
    <w:rsid w:val="00B9290F"/>
    <w:rsid w:val="00B93980"/>
    <w:rsid w:val="00B93AA7"/>
    <w:rsid w:val="00B93B09"/>
    <w:rsid w:val="00B93C30"/>
    <w:rsid w:val="00B93CE1"/>
    <w:rsid w:val="00B94885"/>
    <w:rsid w:val="00B94A04"/>
    <w:rsid w:val="00B94D54"/>
    <w:rsid w:val="00B94ED0"/>
    <w:rsid w:val="00B94F73"/>
    <w:rsid w:val="00B95221"/>
    <w:rsid w:val="00B955EB"/>
    <w:rsid w:val="00B95A52"/>
    <w:rsid w:val="00B96006"/>
    <w:rsid w:val="00B9602A"/>
    <w:rsid w:val="00B969D3"/>
    <w:rsid w:val="00B9710F"/>
    <w:rsid w:val="00B9739A"/>
    <w:rsid w:val="00B973E2"/>
    <w:rsid w:val="00B977FB"/>
    <w:rsid w:val="00B97A0C"/>
    <w:rsid w:val="00B97A12"/>
    <w:rsid w:val="00B97B51"/>
    <w:rsid w:val="00B97B81"/>
    <w:rsid w:val="00BA01D5"/>
    <w:rsid w:val="00BA02F7"/>
    <w:rsid w:val="00BA065D"/>
    <w:rsid w:val="00BA0744"/>
    <w:rsid w:val="00BA0869"/>
    <w:rsid w:val="00BA08AB"/>
    <w:rsid w:val="00BA0966"/>
    <w:rsid w:val="00BA0DB1"/>
    <w:rsid w:val="00BA106E"/>
    <w:rsid w:val="00BA137E"/>
    <w:rsid w:val="00BA1897"/>
    <w:rsid w:val="00BA21C8"/>
    <w:rsid w:val="00BA2779"/>
    <w:rsid w:val="00BA29D6"/>
    <w:rsid w:val="00BA2DBF"/>
    <w:rsid w:val="00BA2E05"/>
    <w:rsid w:val="00BA324E"/>
    <w:rsid w:val="00BA3716"/>
    <w:rsid w:val="00BA3DA5"/>
    <w:rsid w:val="00BA3ECC"/>
    <w:rsid w:val="00BA3F6F"/>
    <w:rsid w:val="00BA3FAE"/>
    <w:rsid w:val="00BA3FFB"/>
    <w:rsid w:val="00BA41AF"/>
    <w:rsid w:val="00BA430F"/>
    <w:rsid w:val="00BA4362"/>
    <w:rsid w:val="00BA44A2"/>
    <w:rsid w:val="00BA48EA"/>
    <w:rsid w:val="00BA49BA"/>
    <w:rsid w:val="00BA4A6E"/>
    <w:rsid w:val="00BA4BAA"/>
    <w:rsid w:val="00BA4D3A"/>
    <w:rsid w:val="00BA5076"/>
    <w:rsid w:val="00BA59BE"/>
    <w:rsid w:val="00BA5B50"/>
    <w:rsid w:val="00BA5D5B"/>
    <w:rsid w:val="00BA5D87"/>
    <w:rsid w:val="00BA5FEA"/>
    <w:rsid w:val="00BA6220"/>
    <w:rsid w:val="00BA63B1"/>
    <w:rsid w:val="00BA654D"/>
    <w:rsid w:val="00BA694F"/>
    <w:rsid w:val="00BA6D0F"/>
    <w:rsid w:val="00BA7424"/>
    <w:rsid w:val="00BA7648"/>
    <w:rsid w:val="00BA7F01"/>
    <w:rsid w:val="00BA7F63"/>
    <w:rsid w:val="00BA7FD5"/>
    <w:rsid w:val="00BB067F"/>
    <w:rsid w:val="00BB084A"/>
    <w:rsid w:val="00BB08D9"/>
    <w:rsid w:val="00BB1059"/>
    <w:rsid w:val="00BB1347"/>
    <w:rsid w:val="00BB13D3"/>
    <w:rsid w:val="00BB15DD"/>
    <w:rsid w:val="00BB1894"/>
    <w:rsid w:val="00BB19D0"/>
    <w:rsid w:val="00BB1A1C"/>
    <w:rsid w:val="00BB1D86"/>
    <w:rsid w:val="00BB1EFE"/>
    <w:rsid w:val="00BB2121"/>
    <w:rsid w:val="00BB2409"/>
    <w:rsid w:val="00BB2505"/>
    <w:rsid w:val="00BB2BE0"/>
    <w:rsid w:val="00BB2D75"/>
    <w:rsid w:val="00BB2F40"/>
    <w:rsid w:val="00BB33FF"/>
    <w:rsid w:val="00BB3801"/>
    <w:rsid w:val="00BB3B8E"/>
    <w:rsid w:val="00BB3E75"/>
    <w:rsid w:val="00BB3EB9"/>
    <w:rsid w:val="00BB409F"/>
    <w:rsid w:val="00BB4351"/>
    <w:rsid w:val="00BB457D"/>
    <w:rsid w:val="00BB479B"/>
    <w:rsid w:val="00BB493B"/>
    <w:rsid w:val="00BB4B49"/>
    <w:rsid w:val="00BB4D74"/>
    <w:rsid w:val="00BB5F1B"/>
    <w:rsid w:val="00BB6094"/>
    <w:rsid w:val="00BB65C5"/>
    <w:rsid w:val="00BB6AA6"/>
    <w:rsid w:val="00BB6B38"/>
    <w:rsid w:val="00BB6CFB"/>
    <w:rsid w:val="00BB6F50"/>
    <w:rsid w:val="00BB702A"/>
    <w:rsid w:val="00BB72E5"/>
    <w:rsid w:val="00BB74D4"/>
    <w:rsid w:val="00BB75B6"/>
    <w:rsid w:val="00BB7A3B"/>
    <w:rsid w:val="00BB7AB2"/>
    <w:rsid w:val="00BB7BFD"/>
    <w:rsid w:val="00BB7D58"/>
    <w:rsid w:val="00BB7EE0"/>
    <w:rsid w:val="00BB7FCD"/>
    <w:rsid w:val="00BC0520"/>
    <w:rsid w:val="00BC0A4C"/>
    <w:rsid w:val="00BC0D9C"/>
    <w:rsid w:val="00BC149C"/>
    <w:rsid w:val="00BC18EB"/>
    <w:rsid w:val="00BC1C76"/>
    <w:rsid w:val="00BC24BA"/>
    <w:rsid w:val="00BC26FD"/>
    <w:rsid w:val="00BC2860"/>
    <w:rsid w:val="00BC2CA0"/>
    <w:rsid w:val="00BC3111"/>
    <w:rsid w:val="00BC3461"/>
    <w:rsid w:val="00BC3D5B"/>
    <w:rsid w:val="00BC3E5D"/>
    <w:rsid w:val="00BC3EE2"/>
    <w:rsid w:val="00BC3F1C"/>
    <w:rsid w:val="00BC41E1"/>
    <w:rsid w:val="00BC45FE"/>
    <w:rsid w:val="00BC4ADE"/>
    <w:rsid w:val="00BC4C0E"/>
    <w:rsid w:val="00BC4D15"/>
    <w:rsid w:val="00BC530B"/>
    <w:rsid w:val="00BC53A5"/>
    <w:rsid w:val="00BC5FB8"/>
    <w:rsid w:val="00BC6A83"/>
    <w:rsid w:val="00BC6B3F"/>
    <w:rsid w:val="00BC6BDC"/>
    <w:rsid w:val="00BC73EF"/>
    <w:rsid w:val="00BC747B"/>
    <w:rsid w:val="00BC79E6"/>
    <w:rsid w:val="00BC7DE3"/>
    <w:rsid w:val="00BD038F"/>
    <w:rsid w:val="00BD06FB"/>
    <w:rsid w:val="00BD09CD"/>
    <w:rsid w:val="00BD1E92"/>
    <w:rsid w:val="00BD2346"/>
    <w:rsid w:val="00BD237D"/>
    <w:rsid w:val="00BD3223"/>
    <w:rsid w:val="00BD3973"/>
    <w:rsid w:val="00BD3D4A"/>
    <w:rsid w:val="00BD446E"/>
    <w:rsid w:val="00BD4536"/>
    <w:rsid w:val="00BD48F5"/>
    <w:rsid w:val="00BD4933"/>
    <w:rsid w:val="00BD4B9F"/>
    <w:rsid w:val="00BD4CA5"/>
    <w:rsid w:val="00BD4D5E"/>
    <w:rsid w:val="00BD4DEB"/>
    <w:rsid w:val="00BD500D"/>
    <w:rsid w:val="00BD5626"/>
    <w:rsid w:val="00BD58BD"/>
    <w:rsid w:val="00BD5E25"/>
    <w:rsid w:val="00BD62DA"/>
    <w:rsid w:val="00BD63A7"/>
    <w:rsid w:val="00BD67AC"/>
    <w:rsid w:val="00BD680E"/>
    <w:rsid w:val="00BD6920"/>
    <w:rsid w:val="00BD69B8"/>
    <w:rsid w:val="00BD69D9"/>
    <w:rsid w:val="00BD6ACE"/>
    <w:rsid w:val="00BD6D0E"/>
    <w:rsid w:val="00BD6DB2"/>
    <w:rsid w:val="00BD7166"/>
    <w:rsid w:val="00BD74C9"/>
    <w:rsid w:val="00BD7546"/>
    <w:rsid w:val="00BD7A70"/>
    <w:rsid w:val="00BD7ABD"/>
    <w:rsid w:val="00BD7B55"/>
    <w:rsid w:val="00BD7BA8"/>
    <w:rsid w:val="00BE027D"/>
    <w:rsid w:val="00BE066B"/>
    <w:rsid w:val="00BE0A33"/>
    <w:rsid w:val="00BE0BDB"/>
    <w:rsid w:val="00BE1022"/>
    <w:rsid w:val="00BE1575"/>
    <w:rsid w:val="00BE15D8"/>
    <w:rsid w:val="00BE1613"/>
    <w:rsid w:val="00BE1833"/>
    <w:rsid w:val="00BE1A47"/>
    <w:rsid w:val="00BE1DFD"/>
    <w:rsid w:val="00BE2747"/>
    <w:rsid w:val="00BE2A49"/>
    <w:rsid w:val="00BE2A59"/>
    <w:rsid w:val="00BE2D99"/>
    <w:rsid w:val="00BE2EB7"/>
    <w:rsid w:val="00BE2F98"/>
    <w:rsid w:val="00BE3109"/>
    <w:rsid w:val="00BE315D"/>
    <w:rsid w:val="00BE32F7"/>
    <w:rsid w:val="00BE3475"/>
    <w:rsid w:val="00BE3BAA"/>
    <w:rsid w:val="00BE3BF7"/>
    <w:rsid w:val="00BE3D60"/>
    <w:rsid w:val="00BE4305"/>
    <w:rsid w:val="00BE4846"/>
    <w:rsid w:val="00BE4C55"/>
    <w:rsid w:val="00BE4DE2"/>
    <w:rsid w:val="00BE4FE6"/>
    <w:rsid w:val="00BE5280"/>
    <w:rsid w:val="00BE5787"/>
    <w:rsid w:val="00BE5807"/>
    <w:rsid w:val="00BE58BF"/>
    <w:rsid w:val="00BE5F44"/>
    <w:rsid w:val="00BE6548"/>
    <w:rsid w:val="00BE65D8"/>
    <w:rsid w:val="00BE6721"/>
    <w:rsid w:val="00BE6739"/>
    <w:rsid w:val="00BE680D"/>
    <w:rsid w:val="00BE695F"/>
    <w:rsid w:val="00BE7188"/>
    <w:rsid w:val="00BE741C"/>
    <w:rsid w:val="00BE74D3"/>
    <w:rsid w:val="00BE7691"/>
    <w:rsid w:val="00BE799C"/>
    <w:rsid w:val="00BE79A2"/>
    <w:rsid w:val="00BE79B7"/>
    <w:rsid w:val="00BE7AC7"/>
    <w:rsid w:val="00BE7F1E"/>
    <w:rsid w:val="00BF0386"/>
    <w:rsid w:val="00BF0A3F"/>
    <w:rsid w:val="00BF0D04"/>
    <w:rsid w:val="00BF0EBE"/>
    <w:rsid w:val="00BF11D4"/>
    <w:rsid w:val="00BF148D"/>
    <w:rsid w:val="00BF14C7"/>
    <w:rsid w:val="00BF18E9"/>
    <w:rsid w:val="00BF1917"/>
    <w:rsid w:val="00BF1D94"/>
    <w:rsid w:val="00BF2330"/>
    <w:rsid w:val="00BF29ED"/>
    <w:rsid w:val="00BF2ABF"/>
    <w:rsid w:val="00BF2ECF"/>
    <w:rsid w:val="00BF32E7"/>
    <w:rsid w:val="00BF33AC"/>
    <w:rsid w:val="00BF3721"/>
    <w:rsid w:val="00BF3834"/>
    <w:rsid w:val="00BF4465"/>
    <w:rsid w:val="00BF44B0"/>
    <w:rsid w:val="00BF4523"/>
    <w:rsid w:val="00BF4928"/>
    <w:rsid w:val="00BF4BFD"/>
    <w:rsid w:val="00BF4C24"/>
    <w:rsid w:val="00BF5094"/>
    <w:rsid w:val="00BF51F5"/>
    <w:rsid w:val="00BF59C8"/>
    <w:rsid w:val="00BF5B7A"/>
    <w:rsid w:val="00BF5BB4"/>
    <w:rsid w:val="00BF5C5E"/>
    <w:rsid w:val="00BF6451"/>
    <w:rsid w:val="00BF652E"/>
    <w:rsid w:val="00BF65DE"/>
    <w:rsid w:val="00BF6700"/>
    <w:rsid w:val="00BF670D"/>
    <w:rsid w:val="00BF6962"/>
    <w:rsid w:val="00BF69D1"/>
    <w:rsid w:val="00BF6BE6"/>
    <w:rsid w:val="00BF6C25"/>
    <w:rsid w:val="00BF6FFD"/>
    <w:rsid w:val="00BF7352"/>
    <w:rsid w:val="00BF78D4"/>
    <w:rsid w:val="00BF7A72"/>
    <w:rsid w:val="00C000DE"/>
    <w:rsid w:val="00C00275"/>
    <w:rsid w:val="00C00281"/>
    <w:rsid w:val="00C00462"/>
    <w:rsid w:val="00C0091C"/>
    <w:rsid w:val="00C00BA4"/>
    <w:rsid w:val="00C00C64"/>
    <w:rsid w:val="00C01381"/>
    <w:rsid w:val="00C013CF"/>
    <w:rsid w:val="00C0189B"/>
    <w:rsid w:val="00C0212E"/>
    <w:rsid w:val="00C024B7"/>
    <w:rsid w:val="00C02999"/>
    <w:rsid w:val="00C02E4B"/>
    <w:rsid w:val="00C02E7D"/>
    <w:rsid w:val="00C03141"/>
    <w:rsid w:val="00C03414"/>
    <w:rsid w:val="00C03466"/>
    <w:rsid w:val="00C0349C"/>
    <w:rsid w:val="00C034BE"/>
    <w:rsid w:val="00C03DC2"/>
    <w:rsid w:val="00C03F23"/>
    <w:rsid w:val="00C0406D"/>
    <w:rsid w:val="00C04436"/>
    <w:rsid w:val="00C0487E"/>
    <w:rsid w:val="00C04A5C"/>
    <w:rsid w:val="00C04E0F"/>
    <w:rsid w:val="00C04F6B"/>
    <w:rsid w:val="00C05126"/>
    <w:rsid w:val="00C05718"/>
    <w:rsid w:val="00C05B0B"/>
    <w:rsid w:val="00C05F4B"/>
    <w:rsid w:val="00C06552"/>
    <w:rsid w:val="00C076EF"/>
    <w:rsid w:val="00C07A44"/>
    <w:rsid w:val="00C07BBB"/>
    <w:rsid w:val="00C07CDE"/>
    <w:rsid w:val="00C07D11"/>
    <w:rsid w:val="00C10213"/>
    <w:rsid w:val="00C103CD"/>
    <w:rsid w:val="00C104A4"/>
    <w:rsid w:val="00C104AC"/>
    <w:rsid w:val="00C1061F"/>
    <w:rsid w:val="00C10666"/>
    <w:rsid w:val="00C106D8"/>
    <w:rsid w:val="00C10948"/>
    <w:rsid w:val="00C10964"/>
    <w:rsid w:val="00C10AB7"/>
    <w:rsid w:val="00C10CF3"/>
    <w:rsid w:val="00C11714"/>
    <w:rsid w:val="00C118EB"/>
    <w:rsid w:val="00C11A30"/>
    <w:rsid w:val="00C11DD2"/>
    <w:rsid w:val="00C11F34"/>
    <w:rsid w:val="00C1200B"/>
    <w:rsid w:val="00C1233D"/>
    <w:rsid w:val="00C123D7"/>
    <w:rsid w:val="00C12735"/>
    <w:rsid w:val="00C1333B"/>
    <w:rsid w:val="00C138FC"/>
    <w:rsid w:val="00C13A01"/>
    <w:rsid w:val="00C13EAD"/>
    <w:rsid w:val="00C13F34"/>
    <w:rsid w:val="00C13F84"/>
    <w:rsid w:val="00C14038"/>
    <w:rsid w:val="00C1441E"/>
    <w:rsid w:val="00C144D9"/>
    <w:rsid w:val="00C146EC"/>
    <w:rsid w:val="00C148C2"/>
    <w:rsid w:val="00C1530A"/>
    <w:rsid w:val="00C154BF"/>
    <w:rsid w:val="00C15991"/>
    <w:rsid w:val="00C15B51"/>
    <w:rsid w:val="00C15C00"/>
    <w:rsid w:val="00C15E7D"/>
    <w:rsid w:val="00C15FB0"/>
    <w:rsid w:val="00C164B7"/>
    <w:rsid w:val="00C16632"/>
    <w:rsid w:val="00C167E2"/>
    <w:rsid w:val="00C16C05"/>
    <w:rsid w:val="00C1733B"/>
    <w:rsid w:val="00C179E6"/>
    <w:rsid w:val="00C20538"/>
    <w:rsid w:val="00C205FF"/>
    <w:rsid w:val="00C20ABC"/>
    <w:rsid w:val="00C20D7B"/>
    <w:rsid w:val="00C21172"/>
    <w:rsid w:val="00C213C7"/>
    <w:rsid w:val="00C2147B"/>
    <w:rsid w:val="00C21678"/>
    <w:rsid w:val="00C218E8"/>
    <w:rsid w:val="00C21906"/>
    <w:rsid w:val="00C21D37"/>
    <w:rsid w:val="00C21E08"/>
    <w:rsid w:val="00C22287"/>
    <w:rsid w:val="00C228F6"/>
    <w:rsid w:val="00C229E3"/>
    <w:rsid w:val="00C22EC1"/>
    <w:rsid w:val="00C22F49"/>
    <w:rsid w:val="00C230F0"/>
    <w:rsid w:val="00C2379C"/>
    <w:rsid w:val="00C2462D"/>
    <w:rsid w:val="00C24C11"/>
    <w:rsid w:val="00C24D31"/>
    <w:rsid w:val="00C25041"/>
    <w:rsid w:val="00C25E75"/>
    <w:rsid w:val="00C25EBF"/>
    <w:rsid w:val="00C263FC"/>
    <w:rsid w:val="00C26652"/>
    <w:rsid w:val="00C269AF"/>
    <w:rsid w:val="00C26C51"/>
    <w:rsid w:val="00C26D57"/>
    <w:rsid w:val="00C275A3"/>
    <w:rsid w:val="00C279D2"/>
    <w:rsid w:val="00C30AB1"/>
    <w:rsid w:val="00C3146B"/>
    <w:rsid w:val="00C315D2"/>
    <w:rsid w:val="00C317B3"/>
    <w:rsid w:val="00C31A7A"/>
    <w:rsid w:val="00C31B26"/>
    <w:rsid w:val="00C31B3A"/>
    <w:rsid w:val="00C31C0F"/>
    <w:rsid w:val="00C32730"/>
    <w:rsid w:val="00C32A1D"/>
    <w:rsid w:val="00C32E9D"/>
    <w:rsid w:val="00C3338D"/>
    <w:rsid w:val="00C337D6"/>
    <w:rsid w:val="00C33D6E"/>
    <w:rsid w:val="00C33F8B"/>
    <w:rsid w:val="00C33FFF"/>
    <w:rsid w:val="00C34436"/>
    <w:rsid w:val="00C344BF"/>
    <w:rsid w:val="00C34673"/>
    <w:rsid w:val="00C34A6C"/>
    <w:rsid w:val="00C350CF"/>
    <w:rsid w:val="00C35269"/>
    <w:rsid w:val="00C35283"/>
    <w:rsid w:val="00C35552"/>
    <w:rsid w:val="00C356BF"/>
    <w:rsid w:val="00C35D5A"/>
    <w:rsid w:val="00C36292"/>
    <w:rsid w:val="00C36B3A"/>
    <w:rsid w:val="00C36D3F"/>
    <w:rsid w:val="00C36E94"/>
    <w:rsid w:val="00C371B4"/>
    <w:rsid w:val="00C3720B"/>
    <w:rsid w:val="00C3757E"/>
    <w:rsid w:val="00C37692"/>
    <w:rsid w:val="00C377B4"/>
    <w:rsid w:val="00C377C9"/>
    <w:rsid w:val="00C37A7D"/>
    <w:rsid w:val="00C37C6B"/>
    <w:rsid w:val="00C3CD33"/>
    <w:rsid w:val="00C4079E"/>
    <w:rsid w:val="00C408B3"/>
    <w:rsid w:val="00C40965"/>
    <w:rsid w:val="00C40A0F"/>
    <w:rsid w:val="00C40F6F"/>
    <w:rsid w:val="00C40FD9"/>
    <w:rsid w:val="00C4101F"/>
    <w:rsid w:val="00C411D1"/>
    <w:rsid w:val="00C41B4B"/>
    <w:rsid w:val="00C41C31"/>
    <w:rsid w:val="00C41DF4"/>
    <w:rsid w:val="00C42627"/>
    <w:rsid w:val="00C4280A"/>
    <w:rsid w:val="00C4283A"/>
    <w:rsid w:val="00C42880"/>
    <w:rsid w:val="00C42C7B"/>
    <w:rsid w:val="00C42CBD"/>
    <w:rsid w:val="00C42F92"/>
    <w:rsid w:val="00C43171"/>
    <w:rsid w:val="00C43250"/>
    <w:rsid w:val="00C436A2"/>
    <w:rsid w:val="00C4374A"/>
    <w:rsid w:val="00C4388F"/>
    <w:rsid w:val="00C43A01"/>
    <w:rsid w:val="00C43A53"/>
    <w:rsid w:val="00C43C2D"/>
    <w:rsid w:val="00C43E12"/>
    <w:rsid w:val="00C44391"/>
    <w:rsid w:val="00C445C5"/>
    <w:rsid w:val="00C44A4C"/>
    <w:rsid w:val="00C44BF8"/>
    <w:rsid w:val="00C450FD"/>
    <w:rsid w:val="00C45195"/>
    <w:rsid w:val="00C45677"/>
    <w:rsid w:val="00C463AC"/>
    <w:rsid w:val="00C465F7"/>
    <w:rsid w:val="00C467D1"/>
    <w:rsid w:val="00C46945"/>
    <w:rsid w:val="00C470C8"/>
    <w:rsid w:val="00C471FE"/>
    <w:rsid w:val="00C47215"/>
    <w:rsid w:val="00C4732C"/>
    <w:rsid w:val="00C4732F"/>
    <w:rsid w:val="00C479FA"/>
    <w:rsid w:val="00C47F5B"/>
    <w:rsid w:val="00C50140"/>
    <w:rsid w:val="00C50618"/>
    <w:rsid w:val="00C50803"/>
    <w:rsid w:val="00C50C0A"/>
    <w:rsid w:val="00C50D78"/>
    <w:rsid w:val="00C50E3B"/>
    <w:rsid w:val="00C50F97"/>
    <w:rsid w:val="00C5173A"/>
    <w:rsid w:val="00C518BB"/>
    <w:rsid w:val="00C51B0A"/>
    <w:rsid w:val="00C520BB"/>
    <w:rsid w:val="00C521AA"/>
    <w:rsid w:val="00C523F4"/>
    <w:rsid w:val="00C52737"/>
    <w:rsid w:val="00C527D6"/>
    <w:rsid w:val="00C52C92"/>
    <w:rsid w:val="00C52E07"/>
    <w:rsid w:val="00C52F71"/>
    <w:rsid w:val="00C53119"/>
    <w:rsid w:val="00C53182"/>
    <w:rsid w:val="00C53256"/>
    <w:rsid w:val="00C5355D"/>
    <w:rsid w:val="00C537EE"/>
    <w:rsid w:val="00C53E0B"/>
    <w:rsid w:val="00C54248"/>
    <w:rsid w:val="00C542B9"/>
    <w:rsid w:val="00C543DC"/>
    <w:rsid w:val="00C543F7"/>
    <w:rsid w:val="00C54410"/>
    <w:rsid w:val="00C544A0"/>
    <w:rsid w:val="00C545C6"/>
    <w:rsid w:val="00C5557C"/>
    <w:rsid w:val="00C55C63"/>
    <w:rsid w:val="00C55FE5"/>
    <w:rsid w:val="00C56B93"/>
    <w:rsid w:val="00C56EE0"/>
    <w:rsid w:val="00C570BD"/>
    <w:rsid w:val="00C5750C"/>
    <w:rsid w:val="00C6006A"/>
    <w:rsid w:val="00C600FB"/>
    <w:rsid w:val="00C604A1"/>
    <w:rsid w:val="00C605B5"/>
    <w:rsid w:val="00C6256F"/>
    <w:rsid w:val="00C62716"/>
    <w:rsid w:val="00C627D8"/>
    <w:rsid w:val="00C6297E"/>
    <w:rsid w:val="00C62A9F"/>
    <w:rsid w:val="00C62C8F"/>
    <w:rsid w:val="00C632EF"/>
    <w:rsid w:val="00C6345A"/>
    <w:rsid w:val="00C637B4"/>
    <w:rsid w:val="00C6384E"/>
    <w:rsid w:val="00C63A0F"/>
    <w:rsid w:val="00C644D4"/>
    <w:rsid w:val="00C64581"/>
    <w:rsid w:val="00C64649"/>
    <w:rsid w:val="00C647F8"/>
    <w:rsid w:val="00C64B23"/>
    <w:rsid w:val="00C64D0F"/>
    <w:rsid w:val="00C6543D"/>
    <w:rsid w:val="00C65598"/>
    <w:rsid w:val="00C65E3F"/>
    <w:rsid w:val="00C66164"/>
    <w:rsid w:val="00C66E0F"/>
    <w:rsid w:val="00C67620"/>
    <w:rsid w:val="00C67788"/>
    <w:rsid w:val="00C6778B"/>
    <w:rsid w:val="00C67826"/>
    <w:rsid w:val="00C67E15"/>
    <w:rsid w:val="00C67FA3"/>
    <w:rsid w:val="00C70034"/>
    <w:rsid w:val="00C703B2"/>
    <w:rsid w:val="00C703DB"/>
    <w:rsid w:val="00C70453"/>
    <w:rsid w:val="00C7050E"/>
    <w:rsid w:val="00C70578"/>
    <w:rsid w:val="00C705E7"/>
    <w:rsid w:val="00C70B66"/>
    <w:rsid w:val="00C7116A"/>
    <w:rsid w:val="00C7177B"/>
    <w:rsid w:val="00C719E6"/>
    <w:rsid w:val="00C71C1A"/>
    <w:rsid w:val="00C71EC1"/>
    <w:rsid w:val="00C71EF0"/>
    <w:rsid w:val="00C71F16"/>
    <w:rsid w:val="00C72435"/>
    <w:rsid w:val="00C729C5"/>
    <w:rsid w:val="00C72A96"/>
    <w:rsid w:val="00C7314C"/>
    <w:rsid w:val="00C73345"/>
    <w:rsid w:val="00C7395A"/>
    <w:rsid w:val="00C73A36"/>
    <w:rsid w:val="00C73CB5"/>
    <w:rsid w:val="00C74610"/>
    <w:rsid w:val="00C747C8"/>
    <w:rsid w:val="00C74B4D"/>
    <w:rsid w:val="00C7573F"/>
    <w:rsid w:val="00C7583F"/>
    <w:rsid w:val="00C759BA"/>
    <w:rsid w:val="00C75A82"/>
    <w:rsid w:val="00C75D23"/>
    <w:rsid w:val="00C75D4F"/>
    <w:rsid w:val="00C7633F"/>
    <w:rsid w:val="00C764EC"/>
    <w:rsid w:val="00C76BB8"/>
    <w:rsid w:val="00C772D3"/>
    <w:rsid w:val="00C77327"/>
    <w:rsid w:val="00C773D4"/>
    <w:rsid w:val="00C77600"/>
    <w:rsid w:val="00C7766C"/>
    <w:rsid w:val="00C77778"/>
    <w:rsid w:val="00C779C0"/>
    <w:rsid w:val="00C77C7B"/>
    <w:rsid w:val="00C77D7A"/>
    <w:rsid w:val="00C77E51"/>
    <w:rsid w:val="00C77EA4"/>
    <w:rsid w:val="00C79FE8"/>
    <w:rsid w:val="00C8053C"/>
    <w:rsid w:val="00C80A99"/>
    <w:rsid w:val="00C8109E"/>
    <w:rsid w:val="00C8169E"/>
    <w:rsid w:val="00C81749"/>
    <w:rsid w:val="00C821A7"/>
    <w:rsid w:val="00C82294"/>
    <w:rsid w:val="00C823C9"/>
    <w:rsid w:val="00C824F3"/>
    <w:rsid w:val="00C8273A"/>
    <w:rsid w:val="00C827F9"/>
    <w:rsid w:val="00C82975"/>
    <w:rsid w:val="00C8314B"/>
    <w:rsid w:val="00C83152"/>
    <w:rsid w:val="00C83782"/>
    <w:rsid w:val="00C83A4C"/>
    <w:rsid w:val="00C83C3D"/>
    <w:rsid w:val="00C845EC"/>
    <w:rsid w:val="00C845FD"/>
    <w:rsid w:val="00C846DD"/>
    <w:rsid w:val="00C847E8"/>
    <w:rsid w:val="00C84BFF"/>
    <w:rsid w:val="00C85409"/>
    <w:rsid w:val="00C8557F"/>
    <w:rsid w:val="00C859E3"/>
    <w:rsid w:val="00C859F6"/>
    <w:rsid w:val="00C85FBF"/>
    <w:rsid w:val="00C860A9"/>
    <w:rsid w:val="00C867C0"/>
    <w:rsid w:val="00C8711B"/>
    <w:rsid w:val="00C871A2"/>
    <w:rsid w:val="00C872D8"/>
    <w:rsid w:val="00C873DD"/>
    <w:rsid w:val="00C875D7"/>
    <w:rsid w:val="00C87610"/>
    <w:rsid w:val="00C87617"/>
    <w:rsid w:val="00C876EF"/>
    <w:rsid w:val="00C87833"/>
    <w:rsid w:val="00C87ACB"/>
    <w:rsid w:val="00C87C8A"/>
    <w:rsid w:val="00C901A4"/>
    <w:rsid w:val="00C902AE"/>
    <w:rsid w:val="00C90484"/>
    <w:rsid w:val="00C904F5"/>
    <w:rsid w:val="00C907A7"/>
    <w:rsid w:val="00C90AFD"/>
    <w:rsid w:val="00C90EF4"/>
    <w:rsid w:val="00C90F01"/>
    <w:rsid w:val="00C91094"/>
    <w:rsid w:val="00C91226"/>
    <w:rsid w:val="00C9162F"/>
    <w:rsid w:val="00C9176E"/>
    <w:rsid w:val="00C91914"/>
    <w:rsid w:val="00C91DD5"/>
    <w:rsid w:val="00C92942"/>
    <w:rsid w:val="00C93038"/>
    <w:rsid w:val="00C9314C"/>
    <w:rsid w:val="00C9361F"/>
    <w:rsid w:val="00C9379F"/>
    <w:rsid w:val="00C9388A"/>
    <w:rsid w:val="00C938DD"/>
    <w:rsid w:val="00C93B12"/>
    <w:rsid w:val="00C93FD0"/>
    <w:rsid w:val="00C94040"/>
    <w:rsid w:val="00C9426D"/>
    <w:rsid w:val="00C94295"/>
    <w:rsid w:val="00C94454"/>
    <w:rsid w:val="00C94A2C"/>
    <w:rsid w:val="00C94C30"/>
    <w:rsid w:val="00C94D2C"/>
    <w:rsid w:val="00C94F9D"/>
    <w:rsid w:val="00C950E8"/>
    <w:rsid w:val="00C9510B"/>
    <w:rsid w:val="00C95149"/>
    <w:rsid w:val="00C95213"/>
    <w:rsid w:val="00C968C5"/>
    <w:rsid w:val="00C9692F"/>
    <w:rsid w:val="00C969FA"/>
    <w:rsid w:val="00C96FD4"/>
    <w:rsid w:val="00C974AA"/>
    <w:rsid w:val="00C97519"/>
    <w:rsid w:val="00C977BF"/>
    <w:rsid w:val="00C97887"/>
    <w:rsid w:val="00C97B71"/>
    <w:rsid w:val="00CA010C"/>
    <w:rsid w:val="00CA048D"/>
    <w:rsid w:val="00CA054A"/>
    <w:rsid w:val="00CA087B"/>
    <w:rsid w:val="00CA08AF"/>
    <w:rsid w:val="00CA0A1A"/>
    <w:rsid w:val="00CA0A87"/>
    <w:rsid w:val="00CA0C3C"/>
    <w:rsid w:val="00CA0D41"/>
    <w:rsid w:val="00CA0EEA"/>
    <w:rsid w:val="00CA0FFC"/>
    <w:rsid w:val="00CA13F6"/>
    <w:rsid w:val="00CA1E85"/>
    <w:rsid w:val="00CA2608"/>
    <w:rsid w:val="00CA263C"/>
    <w:rsid w:val="00CA2CB9"/>
    <w:rsid w:val="00CA2FC5"/>
    <w:rsid w:val="00CA3B55"/>
    <w:rsid w:val="00CA3CEE"/>
    <w:rsid w:val="00CA43BB"/>
    <w:rsid w:val="00CA4649"/>
    <w:rsid w:val="00CA4904"/>
    <w:rsid w:val="00CA498C"/>
    <w:rsid w:val="00CA4B9E"/>
    <w:rsid w:val="00CA4F6F"/>
    <w:rsid w:val="00CA5228"/>
    <w:rsid w:val="00CA5646"/>
    <w:rsid w:val="00CA56D0"/>
    <w:rsid w:val="00CA57A4"/>
    <w:rsid w:val="00CA5C69"/>
    <w:rsid w:val="00CA5D05"/>
    <w:rsid w:val="00CA5EB1"/>
    <w:rsid w:val="00CA6217"/>
    <w:rsid w:val="00CA6B20"/>
    <w:rsid w:val="00CA6F2C"/>
    <w:rsid w:val="00CA714B"/>
    <w:rsid w:val="00CA722B"/>
    <w:rsid w:val="00CA73BB"/>
    <w:rsid w:val="00CA773C"/>
    <w:rsid w:val="00CA7A36"/>
    <w:rsid w:val="00CA7B99"/>
    <w:rsid w:val="00CA7BB0"/>
    <w:rsid w:val="00CB02E3"/>
    <w:rsid w:val="00CB0647"/>
    <w:rsid w:val="00CB071D"/>
    <w:rsid w:val="00CB0E03"/>
    <w:rsid w:val="00CB1030"/>
    <w:rsid w:val="00CB15D8"/>
    <w:rsid w:val="00CB1901"/>
    <w:rsid w:val="00CB1C61"/>
    <w:rsid w:val="00CB1E7A"/>
    <w:rsid w:val="00CB22E3"/>
    <w:rsid w:val="00CB2333"/>
    <w:rsid w:val="00CB25B5"/>
    <w:rsid w:val="00CB261D"/>
    <w:rsid w:val="00CB2664"/>
    <w:rsid w:val="00CB27EF"/>
    <w:rsid w:val="00CB2A0B"/>
    <w:rsid w:val="00CB2BCC"/>
    <w:rsid w:val="00CB2DBA"/>
    <w:rsid w:val="00CB3315"/>
    <w:rsid w:val="00CB4014"/>
    <w:rsid w:val="00CB4346"/>
    <w:rsid w:val="00CB483D"/>
    <w:rsid w:val="00CB4858"/>
    <w:rsid w:val="00CB48D1"/>
    <w:rsid w:val="00CB49DB"/>
    <w:rsid w:val="00CB5073"/>
    <w:rsid w:val="00CB5530"/>
    <w:rsid w:val="00CB569C"/>
    <w:rsid w:val="00CB57E3"/>
    <w:rsid w:val="00CB591E"/>
    <w:rsid w:val="00CB647E"/>
    <w:rsid w:val="00CB6604"/>
    <w:rsid w:val="00CB6B27"/>
    <w:rsid w:val="00CB6BEC"/>
    <w:rsid w:val="00CB6EAA"/>
    <w:rsid w:val="00CB715D"/>
    <w:rsid w:val="00CB7425"/>
    <w:rsid w:val="00CB7783"/>
    <w:rsid w:val="00CB77A8"/>
    <w:rsid w:val="00CB7C62"/>
    <w:rsid w:val="00CB7D35"/>
    <w:rsid w:val="00CB7F52"/>
    <w:rsid w:val="00CB7F64"/>
    <w:rsid w:val="00CC0272"/>
    <w:rsid w:val="00CC082F"/>
    <w:rsid w:val="00CC0C11"/>
    <w:rsid w:val="00CC1222"/>
    <w:rsid w:val="00CC14AB"/>
    <w:rsid w:val="00CC17C7"/>
    <w:rsid w:val="00CC19A5"/>
    <w:rsid w:val="00CC19FD"/>
    <w:rsid w:val="00CC1AA1"/>
    <w:rsid w:val="00CC1EEA"/>
    <w:rsid w:val="00CC1FCD"/>
    <w:rsid w:val="00CC1FD4"/>
    <w:rsid w:val="00CC207A"/>
    <w:rsid w:val="00CC2724"/>
    <w:rsid w:val="00CC2805"/>
    <w:rsid w:val="00CC29C4"/>
    <w:rsid w:val="00CC34B1"/>
    <w:rsid w:val="00CC351A"/>
    <w:rsid w:val="00CC35DD"/>
    <w:rsid w:val="00CC3A82"/>
    <w:rsid w:val="00CC4093"/>
    <w:rsid w:val="00CC410F"/>
    <w:rsid w:val="00CC4137"/>
    <w:rsid w:val="00CC4436"/>
    <w:rsid w:val="00CC4CFF"/>
    <w:rsid w:val="00CC5122"/>
    <w:rsid w:val="00CC574A"/>
    <w:rsid w:val="00CC58BE"/>
    <w:rsid w:val="00CC593C"/>
    <w:rsid w:val="00CC5AB3"/>
    <w:rsid w:val="00CC605E"/>
    <w:rsid w:val="00CC609E"/>
    <w:rsid w:val="00CC64C8"/>
    <w:rsid w:val="00CC6B88"/>
    <w:rsid w:val="00CC6DB0"/>
    <w:rsid w:val="00CC701B"/>
    <w:rsid w:val="00CC74EA"/>
    <w:rsid w:val="00CC754A"/>
    <w:rsid w:val="00CD01C4"/>
    <w:rsid w:val="00CD0291"/>
    <w:rsid w:val="00CD042E"/>
    <w:rsid w:val="00CD087F"/>
    <w:rsid w:val="00CD0D47"/>
    <w:rsid w:val="00CD0DFD"/>
    <w:rsid w:val="00CD1048"/>
    <w:rsid w:val="00CD1138"/>
    <w:rsid w:val="00CD1BB6"/>
    <w:rsid w:val="00CD1C32"/>
    <w:rsid w:val="00CD1C42"/>
    <w:rsid w:val="00CD20BF"/>
    <w:rsid w:val="00CD2160"/>
    <w:rsid w:val="00CD21B5"/>
    <w:rsid w:val="00CD288D"/>
    <w:rsid w:val="00CD28C4"/>
    <w:rsid w:val="00CD2C6E"/>
    <w:rsid w:val="00CD2C76"/>
    <w:rsid w:val="00CD2D53"/>
    <w:rsid w:val="00CD2E35"/>
    <w:rsid w:val="00CD3320"/>
    <w:rsid w:val="00CD3536"/>
    <w:rsid w:val="00CD35EE"/>
    <w:rsid w:val="00CD38F6"/>
    <w:rsid w:val="00CD3E31"/>
    <w:rsid w:val="00CD3F5A"/>
    <w:rsid w:val="00CD4084"/>
    <w:rsid w:val="00CD4156"/>
    <w:rsid w:val="00CD424C"/>
    <w:rsid w:val="00CD42CC"/>
    <w:rsid w:val="00CD4552"/>
    <w:rsid w:val="00CD4614"/>
    <w:rsid w:val="00CD4738"/>
    <w:rsid w:val="00CD4851"/>
    <w:rsid w:val="00CD4ACC"/>
    <w:rsid w:val="00CD4B74"/>
    <w:rsid w:val="00CD4DC8"/>
    <w:rsid w:val="00CD535B"/>
    <w:rsid w:val="00CD56E3"/>
    <w:rsid w:val="00CD5FFC"/>
    <w:rsid w:val="00CD62DB"/>
    <w:rsid w:val="00CD648B"/>
    <w:rsid w:val="00CD64B2"/>
    <w:rsid w:val="00CD67C1"/>
    <w:rsid w:val="00CD6C59"/>
    <w:rsid w:val="00CD6D16"/>
    <w:rsid w:val="00CD6D4C"/>
    <w:rsid w:val="00CD6DB2"/>
    <w:rsid w:val="00CD7521"/>
    <w:rsid w:val="00CD764F"/>
    <w:rsid w:val="00CD7772"/>
    <w:rsid w:val="00CD7B2D"/>
    <w:rsid w:val="00CD7FBA"/>
    <w:rsid w:val="00CE01C2"/>
    <w:rsid w:val="00CE04D8"/>
    <w:rsid w:val="00CE0657"/>
    <w:rsid w:val="00CE096F"/>
    <w:rsid w:val="00CE1008"/>
    <w:rsid w:val="00CE1077"/>
    <w:rsid w:val="00CE19AF"/>
    <w:rsid w:val="00CE1A02"/>
    <w:rsid w:val="00CE1B49"/>
    <w:rsid w:val="00CE1C9E"/>
    <w:rsid w:val="00CE1D8F"/>
    <w:rsid w:val="00CE1F24"/>
    <w:rsid w:val="00CE205B"/>
    <w:rsid w:val="00CE2355"/>
    <w:rsid w:val="00CE23FB"/>
    <w:rsid w:val="00CE26C1"/>
    <w:rsid w:val="00CE2768"/>
    <w:rsid w:val="00CE27D2"/>
    <w:rsid w:val="00CE284A"/>
    <w:rsid w:val="00CE29E7"/>
    <w:rsid w:val="00CE2E1B"/>
    <w:rsid w:val="00CE2E36"/>
    <w:rsid w:val="00CE2E64"/>
    <w:rsid w:val="00CE2FE8"/>
    <w:rsid w:val="00CE327E"/>
    <w:rsid w:val="00CE35C0"/>
    <w:rsid w:val="00CE3E77"/>
    <w:rsid w:val="00CE40C2"/>
    <w:rsid w:val="00CE4188"/>
    <w:rsid w:val="00CE433A"/>
    <w:rsid w:val="00CE43CA"/>
    <w:rsid w:val="00CE43F1"/>
    <w:rsid w:val="00CE4832"/>
    <w:rsid w:val="00CE49A5"/>
    <w:rsid w:val="00CE5208"/>
    <w:rsid w:val="00CE5784"/>
    <w:rsid w:val="00CE57B1"/>
    <w:rsid w:val="00CE5EF2"/>
    <w:rsid w:val="00CE67E3"/>
    <w:rsid w:val="00CE7085"/>
    <w:rsid w:val="00CE767F"/>
    <w:rsid w:val="00CE7E42"/>
    <w:rsid w:val="00CF05A5"/>
    <w:rsid w:val="00CF05AA"/>
    <w:rsid w:val="00CF085B"/>
    <w:rsid w:val="00CF0BBE"/>
    <w:rsid w:val="00CF0DA4"/>
    <w:rsid w:val="00CF0E0B"/>
    <w:rsid w:val="00CF0E82"/>
    <w:rsid w:val="00CF1889"/>
    <w:rsid w:val="00CF18B2"/>
    <w:rsid w:val="00CF1F1E"/>
    <w:rsid w:val="00CF1F30"/>
    <w:rsid w:val="00CF20F3"/>
    <w:rsid w:val="00CF223E"/>
    <w:rsid w:val="00CF2732"/>
    <w:rsid w:val="00CF2B4E"/>
    <w:rsid w:val="00CF2D71"/>
    <w:rsid w:val="00CF369A"/>
    <w:rsid w:val="00CF404D"/>
    <w:rsid w:val="00CF4310"/>
    <w:rsid w:val="00CF4357"/>
    <w:rsid w:val="00CF4823"/>
    <w:rsid w:val="00CF48C0"/>
    <w:rsid w:val="00CF4D8F"/>
    <w:rsid w:val="00CF4F8E"/>
    <w:rsid w:val="00CF5210"/>
    <w:rsid w:val="00CF52BD"/>
    <w:rsid w:val="00CF5430"/>
    <w:rsid w:val="00CF59FF"/>
    <w:rsid w:val="00CF5B1A"/>
    <w:rsid w:val="00CF5E41"/>
    <w:rsid w:val="00CF604C"/>
    <w:rsid w:val="00CF62D5"/>
    <w:rsid w:val="00CF6F24"/>
    <w:rsid w:val="00CF6F6D"/>
    <w:rsid w:val="00CF7231"/>
    <w:rsid w:val="00CF78A8"/>
    <w:rsid w:val="00CF799D"/>
    <w:rsid w:val="00CF7CCA"/>
    <w:rsid w:val="00CF7DF7"/>
    <w:rsid w:val="00CF7FCF"/>
    <w:rsid w:val="00D001FE"/>
    <w:rsid w:val="00D00253"/>
    <w:rsid w:val="00D002E0"/>
    <w:rsid w:val="00D00568"/>
    <w:rsid w:val="00D008B1"/>
    <w:rsid w:val="00D00971"/>
    <w:rsid w:val="00D00BBE"/>
    <w:rsid w:val="00D00C52"/>
    <w:rsid w:val="00D0155C"/>
    <w:rsid w:val="00D01C9D"/>
    <w:rsid w:val="00D02395"/>
    <w:rsid w:val="00D023D7"/>
    <w:rsid w:val="00D0243E"/>
    <w:rsid w:val="00D02785"/>
    <w:rsid w:val="00D02B95"/>
    <w:rsid w:val="00D03270"/>
    <w:rsid w:val="00D0332F"/>
    <w:rsid w:val="00D03BD3"/>
    <w:rsid w:val="00D03FD6"/>
    <w:rsid w:val="00D04408"/>
    <w:rsid w:val="00D045F6"/>
    <w:rsid w:val="00D047D6"/>
    <w:rsid w:val="00D049E5"/>
    <w:rsid w:val="00D04AC8"/>
    <w:rsid w:val="00D04E42"/>
    <w:rsid w:val="00D04E9C"/>
    <w:rsid w:val="00D0501B"/>
    <w:rsid w:val="00D05171"/>
    <w:rsid w:val="00D0578F"/>
    <w:rsid w:val="00D057D7"/>
    <w:rsid w:val="00D05975"/>
    <w:rsid w:val="00D0622F"/>
    <w:rsid w:val="00D06733"/>
    <w:rsid w:val="00D06AB9"/>
    <w:rsid w:val="00D06BD6"/>
    <w:rsid w:val="00D06CF8"/>
    <w:rsid w:val="00D07073"/>
    <w:rsid w:val="00D075D4"/>
    <w:rsid w:val="00D07758"/>
    <w:rsid w:val="00D10266"/>
    <w:rsid w:val="00D1040C"/>
    <w:rsid w:val="00D104EF"/>
    <w:rsid w:val="00D107FF"/>
    <w:rsid w:val="00D10AE4"/>
    <w:rsid w:val="00D10C0C"/>
    <w:rsid w:val="00D116AD"/>
    <w:rsid w:val="00D1197C"/>
    <w:rsid w:val="00D11A52"/>
    <w:rsid w:val="00D11AC9"/>
    <w:rsid w:val="00D11B9B"/>
    <w:rsid w:val="00D11CB9"/>
    <w:rsid w:val="00D11D92"/>
    <w:rsid w:val="00D11E7E"/>
    <w:rsid w:val="00D12154"/>
    <w:rsid w:val="00D12A3A"/>
    <w:rsid w:val="00D12CE2"/>
    <w:rsid w:val="00D12F1F"/>
    <w:rsid w:val="00D13788"/>
    <w:rsid w:val="00D13994"/>
    <w:rsid w:val="00D13A21"/>
    <w:rsid w:val="00D13B74"/>
    <w:rsid w:val="00D13C30"/>
    <w:rsid w:val="00D13FCE"/>
    <w:rsid w:val="00D1411E"/>
    <w:rsid w:val="00D14376"/>
    <w:rsid w:val="00D143E8"/>
    <w:rsid w:val="00D14F51"/>
    <w:rsid w:val="00D15463"/>
    <w:rsid w:val="00D155A1"/>
    <w:rsid w:val="00D15675"/>
    <w:rsid w:val="00D15818"/>
    <w:rsid w:val="00D1590C"/>
    <w:rsid w:val="00D15973"/>
    <w:rsid w:val="00D15C31"/>
    <w:rsid w:val="00D15D31"/>
    <w:rsid w:val="00D15EF9"/>
    <w:rsid w:val="00D15FBD"/>
    <w:rsid w:val="00D161C5"/>
    <w:rsid w:val="00D1635F"/>
    <w:rsid w:val="00D16602"/>
    <w:rsid w:val="00D16979"/>
    <w:rsid w:val="00D16A4E"/>
    <w:rsid w:val="00D16BE6"/>
    <w:rsid w:val="00D17347"/>
    <w:rsid w:val="00D17D55"/>
    <w:rsid w:val="00D17D80"/>
    <w:rsid w:val="00D200EB"/>
    <w:rsid w:val="00D20177"/>
    <w:rsid w:val="00D2021B"/>
    <w:rsid w:val="00D2039A"/>
    <w:rsid w:val="00D20455"/>
    <w:rsid w:val="00D20AA4"/>
    <w:rsid w:val="00D20BC5"/>
    <w:rsid w:val="00D20CD8"/>
    <w:rsid w:val="00D20D3B"/>
    <w:rsid w:val="00D20E5E"/>
    <w:rsid w:val="00D21152"/>
    <w:rsid w:val="00D214C9"/>
    <w:rsid w:val="00D2154B"/>
    <w:rsid w:val="00D220AA"/>
    <w:rsid w:val="00D221CC"/>
    <w:rsid w:val="00D2280F"/>
    <w:rsid w:val="00D229F3"/>
    <w:rsid w:val="00D22E78"/>
    <w:rsid w:val="00D231DB"/>
    <w:rsid w:val="00D232AF"/>
    <w:rsid w:val="00D235BB"/>
    <w:rsid w:val="00D23D36"/>
    <w:rsid w:val="00D23DB1"/>
    <w:rsid w:val="00D23E22"/>
    <w:rsid w:val="00D242A6"/>
    <w:rsid w:val="00D24944"/>
    <w:rsid w:val="00D24B22"/>
    <w:rsid w:val="00D24B52"/>
    <w:rsid w:val="00D24C3F"/>
    <w:rsid w:val="00D25144"/>
    <w:rsid w:val="00D25697"/>
    <w:rsid w:val="00D25A88"/>
    <w:rsid w:val="00D25C6C"/>
    <w:rsid w:val="00D25D47"/>
    <w:rsid w:val="00D25D9E"/>
    <w:rsid w:val="00D25F80"/>
    <w:rsid w:val="00D275E2"/>
    <w:rsid w:val="00D278AC"/>
    <w:rsid w:val="00D30163"/>
    <w:rsid w:val="00D308EF"/>
    <w:rsid w:val="00D309EA"/>
    <w:rsid w:val="00D312DA"/>
    <w:rsid w:val="00D31803"/>
    <w:rsid w:val="00D319B2"/>
    <w:rsid w:val="00D31AC7"/>
    <w:rsid w:val="00D31C71"/>
    <w:rsid w:val="00D32119"/>
    <w:rsid w:val="00D325E9"/>
    <w:rsid w:val="00D3304A"/>
    <w:rsid w:val="00D33127"/>
    <w:rsid w:val="00D332B3"/>
    <w:rsid w:val="00D33323"/>
    <w:rsid w:val="00D3352B"/>
    <w:rsid w:val="00D33A4E"/>
    <w:rsid w:val="00D33AEE"/>
    <w:rsid w:val="00D33CF8"/>
    <w:rsid w:val="00D33DB9"/>
    <w:rsid w:val="00D34559"/>
    <w:rsid w:val="00D34B76"/>
    <w:rsid w:val="00D34D3A"/>
    <w:rsid w:val="00D34DF6"/>
    <w:rsid w:val="00D34FA6"/>
    <w:rsid w:val="00D350FD"/>
    <w:rsid w:val="00D352AA"/>
    <w:rsid w:val="00D3577C"/>
    <w:rsid w:val="00D35878"/>
    <w:rsid w:val="00D35AB1"/>
    <w:rsid w:val="00D35B92"/>
    <w:rsid w:val="00D35CAD"/>
    <w:rsid w:val="00D35FBD"/>
    <w:rsid w:val="00D36132"/>
    <w:rsid w:val="00D3628C"/>
    <w:rsid w:val="00D37273"/>
    <w:rsid w:val="00D377D3"/>
    <w:rsid w:val="00D37938"/>
    <w:rsid w:val="00D37B66"/>
    <w:rsid w:val="00D401AE"/>
    <w:rsid w:val="00D402AC"/>
    <w:rsid w:val="00D40373"/>
    <w:rsid w:val="00D409DC"/>
    <w:rsid w:val="00D40E5D"/>
    <w:rsid w:val="00D4139D"/>
    <w:rsid w:val="00D41BAC"/>
    <w:rsid w:val="00D41BCB"/>
    <w:rsid w:val="00D41D82"/>
    <w:rsid w:val="00D429B8"/>
    <w:rsid w:val="00D42E8A"/>
    <w:rsid w:val="00D42FF8"/>
    <w:rsid w:val="00D433F1"/>
    <w:rsid w:val="00D43F90"/>
    <w:rsid w:val="00D449BF"/>
    <w:rsid w:val="00D45026"/>
    <w:rsid w:val="00D4591A"/>
    <w:rsid w:val="00D45CD8"/>
    <w:rsid w:val="00D45E1B"/>
    <w:rsid w:val="00D460FC"/>
    <w:rsid w:val="00D46162"/>
    <w:rsid w:val="00D4636A"/>
    <w:rsid w:val="00D463D7"/>
    <w:rsid w:val="00D463E3"/>
    <w:rsid w:val="00D46539"/>
    <w:rsid w:val="00D466EF"/>
    <w:rsid w:val="00D471B3"/>
    <w:rsid w:val="00D47823"/>
    <w:rsid w:val="00D47919"/>
    <w:rsid w:val="00D47F0B"/>
    <w:rsid w:val="00D49F2D"/>
    <w:rsid w:val="00D5021F"/>
    <w:rsid w:val="00D506B8"/>
    <w:rsid w:val="00D506B9"/>
    <w:rsid w:val="00D50777"/>
    <w:rsid w:val="00D50C7E"/>
    <w:rsid w:val="00D50D23"/>
    <w:rsid w:val="00D50D5E"/>
    <w:rsid w:val="00D50D87"/>
    <w:rsid w:val="00D50F12"/>
    <w:rsid w:val="00D51420"/>
    <w:rsid w:val="00D51935"/>
    <w:rsid w:val="00D519E2"/>
    <w:rsid w:val="00D519EB"/>
    <w:rsid w:val="00D51DD6"/>
    <w:rsid w:val="00D52157"/>
    <w:rsid w:val="00D521B0"/>
    <w:rsid w:val="00D5287A"/>
    <w:rsid w:val="00D5292B"/>
    <w:rsid w:val="00D52C2C"/>
    <w:rsid w:val="00D52E2E"/>
    <w:rsid w:val="00D52E67"/>
    <w:rsid w:val="00D5315F"/>
    <w:rsid w:val="00D533A3"/>
    <w:rsid w:val="00D533C4"/>
    <w:rsid w:val="00D53B2D"/>
    <w:rsid w:val="00D53DDD"/>
    <w:rsid w:val="00D53F78"/>
    <w:rsid w:val="00D5433D"/>
    <w:rsid w:val="00D544B8"/>
    <w:rsid w:val="00D54DA3"/>
    <w:rsid w:val="00D55079"/>
    <w:rsid w:val="00D5507B"/>
    <w:rsid w:val="00D5522A"/>
    <w:rsid w:val="00D55359"/>
    <w:rsid w:val="00D55920"/>
    <w:rsid w:val="00D560ED"/>
    <w:rsid w:val="00D561B4"/>
    <w:rsid w:val="00D56C45"/>
    <w:rsid w:val="00D56CF1"/>
    <w:rsid w:val="00D571BA"/>
    <w:rsid w:val="00D57279"/>
    <w:rsid w:val="00D57A0A"/>
    <w:rsid w:val="00D57AB6"/>
    <w:rsid w:val="00D57BC3"/>
    <w:rsid w:val="00D60195"/>
    <w:rsid w:val="00D60C22"/>
    <w:rsid w:val="00D61090"/>
    <w:rsid w:val="00D61467"/>
    <w:rsid w:val="00D61847"/>
    <w:rsid w:val="00D61934"/>
    <w:rsid w:val="00D61AA8"/>
    <w:rsid w:val="00D61CD0"/>
    <w:rsid w:val="00D61DB8"/>
    <w:rsid w:val="00D61F66"/>
    <w:rsid w:val="00D626BE"/>
    <w:rsid w:val="00D6282B"/>
    <w:rsid w:val="00D62840"/>
    <w:rsid w:val="00D62CD0"/>
    <w:rsid w:val="00D62D1D"/>
    <w:rsid w:val="00D63117"/>
    <w:rsid w:val="00D63367"/>
    <w:rsid w:val="00D63557"/>
    <w:rsid w:val="00D63565"/>
    <w:rsid w:val="00D638EF"/>
    <w:rsid w:val="00D63DC5"/>
    <w:rsid w:val="00D63F32"/>
    <w:rsid w:val="00D640A7"/>
    <w:rsid w:val="00D6418F"/>
    <w:rsid w:val="00D641BB"/>
    <w:rsid w:val="00D643A1"/>
    <w:rsid w:val="00D64485"/>
    <w:rsid w:val="00D6473C"/>
    <w:rsid w:val="00D64884"/>
    <w:rsid w:val="00D64E66"/>
    <w:rsid w:val="00D64F1F"/>
    <w:rsid w:val="00D64F24"/>
    <w:rsid w:val="00D651FE"/>
    <w:rsid w:val="00D654EC"/>
    <w:rsid w:val="00D65535"/>
    <w:rsid w:val="00D655DC"/>
    <w:rsid w:val="00D65BEE"/>
    <w:rsid w:val="00D65EFF"/>
    <w:rsid w:val="00D6605A"/>
    <w:rsid w:val="00D664EF"/>
    <w:rsid w:val="00D66957"/>
    <w:rsid w:val="00D66B10"/>
    <w:rsid w:val="00D672BE"/>
    <w:rsid w:val="00D67891"/>
    <w:rsid w:val="00D67BAA"/>
    <w:rsid w:val="00D703EE"/>
    <w:rsid w:val="00D70406"/>
    <w:rsid w:val="00D707FB"/>
    <w:rsid w:val="00D709D0"/>
    <w:rsid w:val="00D7100E"/>
    <w:rsid w:val="00D7126A"/>
    <w:rsid w:val="00D713B7"/>
    <w:rsid w:val="00D718AA"/>
    <w:rsid w:val="00D71A50"/>
    <w:rsid w:val="00D71C68"/>
    <w:rsid w:val="00D720B1"/>
    <w:rsid w:val="00D72754"/>
    <w:rsid w:val="00D7278C"/>
    <w:rsid w:val="00D72DB5"/>
    <w:rsid w:val="00D7317B"/>
    <w:rsid w:val="00D7320F"/>
    <w:rsid w:val="00D73833"/>
    <w:rsid w:val="00D73A32"/>
    <w:rsid w:val="00D73ADF"/>
    <w:rsid w:val="00D73B18"/>
    <w:rsid w:val="00D73FB8"/>
    <w:rsid w:val="00D740BB"/>
    <w:rsid w:val="00D74562"/>
    <w:rsid w:val="00D74793"/>
    <w:rsid w:val="00D74CEA"/>
    <w:rsid w:val="00D7544A"/>
    <w:rsid w:val="00D754F8"/>
    <w:rsid w:val="00D75538"/>
    <w:rsid w:val="00D7687A"/>
    <w:rsid w:val="00D7689F"/>
    <w:rsid w:val="00D76A3A"/>
    <w:rsid w:val="00D76CE9"/>
    <w:rsid w:val="00D76E27"/>
    <w:rsid w:val="00D76E43"/>
    <w:rsid w:val="00D76F40"/>
    <w:rsid w:val="00D77A0C"/>
    <w:rsid w:val="00D77B4A"/>
    <w:rsid w:val="00D77DC4"/>
    <w:rsid w:val="00D80013"/>
    <w:rsid w:val="00D80129"/>
    <w:rsid w:val="00D80154"/>
    <w:rsid w:val="00D8027A"/>
    <w:rsid w:val="00D80539"/>
    <w:rsid w:val="00D807A8"/>
    <w:rsid w:val="00D80AC2"/>
    <w:rsid w:val="00D80B06"/>
    <w:rsid w:val="00D80B57"/>
    <w:rsid w:val="00D810DC"/>
    <w:rsid w:val="00D8122C"/>
    <w:rsid w:val="00D812B2"/>
    <w:rsid w:val="00D814EC"/>
    <w:rsid w:val="00D81528"/>
    <w:rsid w:val="00D81968"/>
    <w:rsid w:val="00D81DFF"/>
    <w:rsid w:val="00D82389"/>
    <w:rsid w:val="00D826D2"/>
    <w:rsid w:val="00D82BC6"/>
    <w:rsid w:val="00D83240"/>
    <w:rsid w:val="00D832AD"/>
    <w:rsid w:val="00D83C5D"/>
    <w:rsid w:val="00D83F05"/>
    <w:rsid w:val="00D840AB"/>
    <w:rsid w:val="00D84173"/>
    <w:rsid w:val="00D84394"/>
    <w:rsid w:val="00D84615"/>
    <w:rsid w:val="00D84709"/>
    <w:rsid w:val="00D847E3"/>
    <w:rsid w:val="00D84968"/>
    <w:rsid w:val="00D84CFA"/>
    <w:rsid w:val="00D8501C"/>
    <w:rsid w:val="00D8522A"/>
    <w:rsid w:val="00D855DC"/>
    <w:rsid w:val="00D856CA"/>
    <w:rsid w:val="00D857C7"/>
    <w:rsid w:val="00D8580B"/>
    <w:rsid w:val="00D858E2"/>
    <w:rsid w:val="00D85C0D"/>
    <w:rsid w:val="00D85C44"/>
    <w:rsid w:val="00D85F72"/>
    <w:rsid w:val="00D862DD"/>
    <w:rsid w:val="00D86421"/>
    <w:rsid w:val="00D864C6"/>
    <w:rsid w:val="00D86C54"/>
    <w:rsid w:val="00D86CA2"/>
    <w:rsid w:val="00D87CC8"/>
    <w:rsid w:val="00D901D6"/>
    <w:rsid w:val="00D90440"/>
    <w:rsid w:val="00D904E8"/>
    <w:rsid w:val="00D9067E"/>
    <w:rsid w:val="00D90863"/>
    <w:rsid w:val="00D909F2"/>
    <w:rsid w:val="00D90ADB"/>
    <w:rsid w:val="00D90BC8"/>
    <w:rsid w:val="00D91A32"/>
    <w:rsid w:val="00D91ABD"/>
    <w:rsid w:val="00D91EC8"/>
    <w:rsid w:val="00D9267E"/>
    <w:rsid w:val="00D926DE"/>
    <w:rsid w:val="00D9298B"/>
    <w:rsid w:val="00D92BE9"/>
    <w:rsid w:val="00D92F00"/>
    <w:rsid w:val="00D93117"/>
    <w:rsid w:val="00D9353E"/>
    <w:rsid w:val="00D93551"/>
    <w:rsid w:val="00D9374C"/>
    <w:rsid w:val="00D9388B"/>
    <w:rsid w:val="00D9395F"/>
    <w:rsid w:val="00D93ECC"/>
    <w:rsid w:val="00D94146"/>
    <w:rsid w:val="00D9419B"/>
    <w:rsid w:val="00D946B2"/>
    <w:rsid w:val="00D94807"/>
    <w:rsid w:val="00D94890"/>
    <w:rsid w:val="00D949A7"/>
    <w:rsid w:val="00D94E0E"/>
    <w:rsid w:val="00D950B8"/>
    <w:rsid w:val="00D9529E"/>
    <w:rsid w:val="00D9531A"/>
    <w:rsid w:val="00D9553A"/>
    <w:rsid w:val="00D956A2"/>
    <w:rsid w:val="00D95A23"/>
    <w:rsid w:val="00D96074"/>
    <w:rsid w:val="00D961FF"/>
    <w:rsid w:val="00D965D6"/>
    <w:rsid w:val="00D96605"/>
    <w:rsid w:val="00D968A4"/>
    <w:rsid w:val="00D96DAE"/>
    <w:rsid w:val="00D975E9"/>
    <w:rsid w:val="00D976B5"/>
    <w:rsid w:val="00D97A40"/>
    <w:rsid w:val="00D97B84"/>
    <w:rsid w:val="00DA04C8"/>
    <w:rsid w:val="00DA0544"/>
    <w:rsid w:val="00DA07CB"/>
    <w:rsid w:val="00DA0B91"/>
    <w:rsid w:val="00DA15D3"/>
    <w:rsid w:val="00DA1737"/>
    <w:rsid w:val="00DA1D1C"/>
    <w:rsid w:val="00DA1FB9"/>
    <w:rsid w:val="00DA232C"/>
    <w:rsid w:val="00DA2B24"/>
    <w:rsid w:val="00DA2C0B"/>
    <w:rsid w:val="00DA2D5C"/>
    <w:rsid w:val="00DA2E61"/>
    <w:rsid w:val="00DA3156"/>
    <w:rsid w:val="00DA3662"/>
    <w:rsid w:val="00DA36AA"/>
    <w:rsid w:val="00DA3E33"/>
    <w:rsid w:val="00DA4497"/>
    <w:rsid w:val="00DA4579"/>
    <w:rsid w:val="00DA45FA"/>
    <w:rsid w:val="00DA48B6"/>
    <w:rsid w:val="00DA4B8C"/>
    <w:rsid w:val="00DA4C4C"/>
    <w:rsid w:val="00DA4F6A"/>
    <w:rsid w:val="00DA5403"/>
    <w:rsid w:val="00DA57C3"/>
    <w:rsid w:val="00DA59FA"/>
    <w:rsid w:val="00DA5B16"/>
    <w:rsid w:val="00DA5BEB"/>
    <w:rsid w:val="00DA67AF"/>
    <w:rsid w:val="00DA6AE6"/>
    <w:rsid w:val="00DA6F42"/>
    <w:rsid w:val="00DA6FD0"/>
    <w:rsid w:val="00DA74D9"/>
    <w:rsid w:val="00DA78E3"/>
    <w:rsid w:val="00DA7B8C"/>
    <w:rsid w:val="00DA7DE5"/>
    <w:rsid w:val="00DB0A14"/>
    <w:rsid w:val="00DB10B8"/>
    <w:rsid w:val="00DB10F3"/>
    <w:rsid w:val="00DB1470"/>
    <w:rsid w:val="00DB14D5"/>
    <w:rsid w:val="00DB150F"/>
    <w:rsid w:val="00DB1F21"/>
    <w:rsid w:val="00DB1FD4"/>
    <w:rsid w:val="00DB2018"/>
    <w:rsid w:val="00DB20E3"/>
    <w:rsid w:val="00DB28FD"/>
    <w:rsid w:val="00DB29FC"/>
    <w:rsid w:val="00DB2CAE"/>
    <w:rsid w:val="00DB32BC"/>
    <w:rsid w:val="00DB3426"/>
    <w:rsid w:val="00DB35BC"/>
    <w:rsid w:val="00DB36FF"/>
    <w:rsid w:val="00DB375B"/>
    <w:rsid w:val="00DB42CB"/>
    <w:rsid w:val="00DB42F4"/>
    <w:rsid w:val="00DB4CF4"/>
    <w:rsid w:val="00DB4D1F"/>
    <w:rsid w:val="00DB5259"/>
    <w:rsid w:val="00DB5AEA"/>
    <w:rsid w:val="00DB5EA7"/>
    <w:rsid w:val="00DB6047"/>
    <w:rsid w:val="00DB6163"/>
    <w:rsid w:val="00DB6B8A"/>
    <w:rsid w:val="00DB6D41"/>
    <w:rsid w:val="00DB7993"/>
    <w:rsid w:val="00DB7A08"/>
    <w:rsid w:val="00DB7ABC"/>
    <w:rsid w:val="00DB7B02"/>
    <w:rsid w:val="00DB7C04"/>
    <w:rsid w:val="00DB7EB3"/>
    <w:rsid w:val="00DC0244"/>
    <w:rsid w:val="00DC0525"/>
    <w:rsid w:val="00DC056C"/>
    <w:rsid w:val="00DC05B2"/>
    <w:rsid w:val="00DC0E36"/>
    <w:rsid w:val="00DC0E72"/>
    <w:rsid w:val="00DC0ED5"/>
    <w:rsid w:val="00DC1382"/>
    <w:rsid w:val="00DC13EB"/>
    <w:rsid w:val="00DC143D"/>
    <w:rsid w:val="00DC165D"/>
    <w:rsid w:val="00DC1696"/>
    <w:rsid w:val="00DC1720"/>
    <w:rsid w:val="00DC17E2"/>
    <w:rsid w:val="00DC1D51"/>
    <w:rsid w:val="00DC21A6"/>
    <w:rsid w:val="00DC221F"/>
    <w:rsid w:val="00DC2231"/>
    <w:rsid w:val="00DC223C"/>
    <w:rsid w:val="00DC2441"/>
    <w:rsid w:val="00DC272D"/>
    <w:rsid w:val="00DC29C9"/>
    <w:rsid w:val="00DC2C73"/>
    <w:rsid w:val="00DC3562"/>
    <w:rsid w:val="00DC3786"/>
    <w:rsid w:val="00DC3808"/>
    <w:rsid w:val="00DC399E"/>
    <w:rsid w:val="00DC3CDC"/>
    <w:rsid w:val="00DC403C"/>
    <w:rsid w:val="00DC43C1"/>
    <w:rsid w:val="00DC4453"/>
    <w:rsid w:val="00DC4466"/>
    <w:rsid w:val="00DC4624"/>
    <w:rsid w:val="00DC471E"/>
    <w:rsid w:val="00DC48B5"/>
    <w:rsid w:val="00DC4D2E"/>
    <w:rsid w:val="00DC542C"/>
    <w:rsid w:val="00DC54A9"/>
    <w:rsid w:val="00DC58F0"/>
    <w:rsid w:val="00DC5B04"/>
    <w:rsid w:val="00DC5C72"/>
    <w:rsid w:val="00DC5EA3"/>
    <w:rsid w:val="00DC61B7"/>
    <w:rsid w:val="00DC62E9"/>
    <w:rsid w:val="00DC664F"/>
    <w:rsid w:val="00DC6DC2"/>
    <w:rsid w:val="00DC6DC8"/>
    <w:rsid w:val="00DC7A29"/>
    <w:rsid w:val="00DC7A98"/>
    <w:rsid w:val="00DD0E97"/>
    <w:rsid w:val="00DD122F"/>
    <w:rsid w:val="00DD124C"/>
    <w:rsid w:val="00DD1339"/>
    <w:rsid w:val="00DD1AB3"/>
    <w:rsid w:val="00DD23DA"/>
    <w:rsid w:val="00DD275D"/>
    <w:rsid w:val="00DD29A5"/>
    <w:rsid w:val="00DD29FF"/>
    <w:rsid w:val="00DD2A7B"/>
    <w:rsid w:val="00DD2AAE"/>
    <w:rsid w:val="00DD2B75"/>
    <w:rsid w:val="00DD30D7"/>
    <w:rsid w:val="00DD3665"/>
    <w:rsid w:val="00DD3EDD"/>
    <w:rsid w:val="00DD3F76"/>
    <w:rsid w:val="00DD3FD9"/>
    <w:rsid w:val="00DD404D"/>
    <w:rsid w:val="00DD40DF"/>
    <w:rsid w:val="00DD413D"/>
    <w:rsid w:val="00DD41BE"/>
    <w:rsid w:val="00DD48F2"/>
    <w:rsid w:val="00DD4970"/>
    <w:rsid w:val="00DD49DC"/>
    <w:rsid w:val="00DD4C4C"/>
    <w:rsid w:val="00DD50A1"/>
    <w:rsid w:val="00DD5806"/>
    <w:rsid w:val="00DD6242"/>
    <w:rsid w:val="00DD639D"/>
    <w:rsid w:val="00DD644A"/>
    <w:rsid w:val="00DD688A"/>
    <w:rsid w:val="00DD68A3"/>
    <w:rsid w:val="00DD68DA"/>
    <w:rsid w:val="00DD69A5"/>
    <w:rsid w:val="00DD7260"/>
    <w:rsid w:val="00DD72FB"/>
    <w:rsid w:val="00DD7622"/>
    <w:rsid w:val="00DD76E1"/>
    <w:rsid w:val="00DD7F4E"/>
    <w:rsid w:val="00DE08C2"/>
    <w:rsid w:val="00DE0A5A"/>
    <w:rsid w:val="00DE0E8B"/>
    <w:rsid w:val="00DE113B"/>
    <w:rsid w:val="00DE1346"/>
    <w:rsid w:val="00DE1552"/>
    <w:rsid w:val="00DE15E3"/>
    <w:rsid w:val="00DE1C5C"/>
    <w:rsid w:val="00DE23F5"/>
    <w:rsid w:val="00DE28D3"/>
    <w:rsid w:val="00DE2B28"/>
    <w:rsid w:val="00DE2FD3"/>
    <w:rsid w:val="00DE32AD"/>
    <w:rsid w:val="00DE36EB"/>
    <w:rsid w:val="00DE3714"/>
    <w:rsid w:val="00DE41DF"/>
    <w:rsid w:val="00DE42E0"/>
    <w:rsid w:val="00DE5156"/>
    <w:rsid w:val="00DE59CE"/>
    <w:rsid w:val="00DE5D98"/>
    <w:rsid w:val="00DE6325"/>
    <w:rsid w:val="00DE6A55"/>
    <w:rsid w:val="00DE7274"/>
    <w:rsid w:val="00DE73C8"/>
    <w:rsid w:val="00DE77BC"/>
    <w:rsid w:val="00DE7A19"/>
    <w:rsid w:val="00DE7E6C"/>
    <w:rsid w:val="00DE7E70"/>
    <w:rsid w:val="00DF01B7"/>
    <w:rsid w:val="00DF0273"/>
    <w:rsid w:val="00DF043B"/>
    <w:rsid w:val="00DF0812"/>
    <w:rsid w:val="00DF0E2F"/>
    <w:rsid w:val="00DF1647"/>
    <w:rsid w:val="00DF1D1F"/>
    <w:rsid w:val="00DF214C"/>
    <w:rsid w:val="00DF21D1"/>
    <w:rsid w:val="00DF239A"/>
    <w:rsid w:val="00DF255D"/>
    <w:rsid w:val="00DF27B8"/>
    <w:rsid w:val="00DF288D"/>
    <w:rsid w:val="00DF2C9C"/>
    <w:rsid w:val="00DF349D"/>
    <w:rsid w:val="00DF3B6E"/>
    <w:rsid w:val="00DF3C39"/>
    <w:rsid w:val="00DF3CA2"/>
    <w:rsid w:val="00DF415C"/>
    <w:rsid w:val="00DF41EE"/>
    <w:rsid w:val="00DF42DF"/>
    <w:rsid w:val="00DF44C4"/>
    <w:rsid w:val="00DF4701"/>
    <w:rsid w:val="00DF4B2D"/>
    <w:rsid w:val="00DF4B6B"/>
    <w:rsid w:val="00DF4D1C"/>
    <w:rsid w:val="00DF5168"/>
    <w:rsid w:val="00DF5322"/>
    <w:rsid w:val="00DF5A28"/>
    <w:rsid w:val="00DF5B73"/>
    <w:rsid w:val="00DF5E66"/>
    <w:rsid w:val="00DF5EA2"/>
    <w:rsid w:val="00DF6339"/>
    <w:rsid w:val="00DF64E8"/>
    <w:rsid w:val="00DF6816"/>
    <w:rsid w:val="00DF6969"/>
    <w:rsid w:val="00DF6B3B"/>
    <w:rsid w:val="00DF6C18"/>
    <w:rsid w:val="00DF6CAD"/>
    <w:rsid w:val="00DF6E26"/>
    <w:rsid w:val="00DF7186"/>
    <w:rsid w:val="00DF7505"/>
    <w:rsid w:val="00DF75A5"/>
    <w:rsid w:val="00DF7976"/>
    <w:rsid w:val="00DF7ABE"/>
    <w:rsid w:val="00DF7B94"/>
    <w:rsid w:val="00E000A4"/>
    <w:rsid w:val="00E00140"/>
    <w:rsid w:val="00E0062F"/>
    <w:rsid w:val="00E008B3"/>
    <w:rsid w:val="00E009DA"/>
    <w:rsid w:val="00E00AB0"/>
    <w:rsid w:val="00E00B7F"/>
    <w:rsid w:val="00E01148"/>
    <w:rsid w:val="00E011B5"/>
    <w:rsid w:val="00E01394"/>
    <w:rsid w:val="00E014AE"/>
    <w:rsid w:val="00E01670"/>
    <w:rsid w:val="00E016B3"/>
    <w:rsid w:val="00E017A7"/>
    <w:rsid w:val="00E01AD1"/>
    <w:rsid w:val="00E01F06"/>
    <w:rsid w:val="00E02855"/>
    <w:rsid w:val="00E02B3C"/>
    <w:rsid w:val="00E02F83"/>
    <w:rsid w:val="00E034D5"/>
    <w:rsid w:val="00E03506"/>
    <w:rsid w:val="00E0369E"/>
    <w:rsid w:val="00E03E65"/>
    <w:rsid w:val="00E03F71"/>
    <w:rsid w:val="00E045F5"/>
    <w:rsid w:val="00E04703"/>
    <w:rsid w:val="00E04A18"/>
    <w:rsid w:val="00E04A6E"/>
    <w:rsid w:val="00E04E3B"/>
    <w:rsid w:val="00E050D3"/>
    <w:rsid w:val="00E054FC"/>
    <w:rsid w:val="00E05596"/>
    <w:rsid w:val="00E055C9"/>
    <w:rsid w:val="00E055F0"/>
    <w:rsid w:val="00E06208"/>
    <w:rsid w:val="00E0628C"/>
    <w:rsid w:val="00E066FF"/>
    <w:rsid w:val="00E06703"/>
    <w:rsid w:val="00E067D5"/>
    <w:rsid w:val="00E067DB"/>
    <w:rsid w:val="00E06A23"/>
    <w:rsid w:val="00E06CFA"/>
    <w:rsid w:val="00E073F9"/>
    <w:rsid w:val="00E07891"/>
    <w:rsid w:val="00E07F14"/>
    <w:rsid w:val="00E1051E"/>
    <w:rsid w:val="00E108B9"/>
    <w:rsid w:val="00E1096F"/>
    <w:rsid w:val="00E10B03"/>
    <w:rsid w:val="00E111C9"/>
    <w:rsid w:val="00E1179A"/>
    <w:rsid w:val="00E121BC"/>
    <w:rsid w:val="00E12AF3"/>
    <w:rsid w:val="00E12F69"/>
    <w:rsid w:val="00E131DB"/>
    <w:rsid w:val="00E13505"/>
    <w:rsid w:val="00E13889"/>
    <w:rsid w:val="00E13AB4"/>
    <w:rsid w:val="00E13B05"/>
    <w:rsid w:val="00E13BBE"/>
    <w:rsid w:val="00E13CE2"/>
    <w:rsid w:val="00E141CE"/>
    <w:rsid w:val="00E14728"/>
    <w:rsid w:val="00E15242"/>
    <w:rsid w:val="00E15281"/>
    <w:rsid w:val="00E158A8"/>
    <w:rsid w:val="00E15E25"/>
    <w:rsid w:val="00E16017"/>
    <w:rsid w:val="00E16171"/>
    <w:rsid w:val="00E16FC1"/>
    <w:rsid w:val="00E16FC8"/>
    <w:rsid w:val="00E170C7"/>
    <w:rsid w:val="00E170DB"/>
    <w:rsid w:val="00E172F7"/>
    <w:rsid w:val="00E17CDE"/>
    <w:rsid w:val="00E17DC8"/>
    <w:rsid w:val="00E2070C"/>
    <w:rsid w:val="00E2089E"/>
    <w:rsid w:val="00E20C3B"/>
    <w:rsid w:val="00E20D0E"/>
    <w:rsid w:val="00E2130B"/>
    <w:rsid w:val="00E2140D"/>
    <w:rsid w:val="00E21433"/>
    <w:rsid w:val="00E2156C"/>
    <w:rsid w:val="00E21A94"/>
    <w:rsid w:val="00E2235B"/>
    <w:rsid w:val="00E224F0"/>
    <w:rsid w:val="00E22A96"/>
    <w:rsid w:val="00E22C46"/>
    <w:rsid w:val="00E22D61"/>
    <w:rsid w:val="00E231F5"/>
    <w:rsid w:val="00E232A2"/>
    <w:rsid w:val="00E23A73"/>
    <w:rsid w:val="00E23BC4"/>
    <w:rsid w:val="00E23ECE"/>
    <w:rsid w:val="00E2421D"/>
    <w:rsid w:val="00E24B15"/>
    <w:rsid w:val="00E24DDB"/>
    <w:rsid w:val="00E24FF8"/>
    <w:rsid w:val="00E250B9"/>
    <w:rsid w:val="00E25181"/>
    <w:rsid w:val="00E251A2"/>
    <w:rsid w:val="00E25615"/>
    <w:rsid w:val="00E2599D"/>
    <w:rsid w:val="00E25E85"/>
    <w:rsid w:val="00E262BC"/>
    <w:rsid w:val="00E265BB"/>
    <w:rsid w:val="00E2696C"/>
    <w:rsid w:val="00E26D23"/>
    <w:rsid w:val="00E270EA"/>
    <w:rsid w:val="00E2719A"/>
    <w:rsid w:val="00E27AA4"/>
    <w:rsid w:val="00E27CA4"/>
    <w:rsid w:val="00E27F3F"/>
    <w:rsid w:val="00E300ED"/>
    <w:rsid w:val="00E3020F"/>
    <w:rsid w:val="00E309A5"/>
    <w:rsid w:val="00E30AD8"/>
    <w:rsid w:val="00E30B01"/>
    <w:rsid w:val="00E30DDD"/>
    <w:rsid w:val="00E30EB8"/>
    <w:rsid w:val="00E31462"/>
    <w:rsid w:val="00E31D67"/>
    <w:rsid w:val="00E31E41"/>
    <w:rsid w:val="00E32046"/>
    <w:rsid w:val="00E32149"/>
    <w:rsid w:val="00E32619"/>
    <w:rsid w:val="00E336FA"/>
    <w:rsid w:val="00E33AF7"/>
    <w:rsid w:val="00E33B87"/>
    <w:rsid w:val="00E33F94"/>
    <w:rsid w:val="00E3448C"/>
    <w:rsid w:val="00E345E8"/>
    <w:rsid w:val="00E347CD"/>
    <w:rsid w:val="00E3489F"/>
    <w:rsid w:val="00E34B0D"/>
    <w:rsid w:val="00E350CA"/>
    <w:rsid w:val="00E35147"/>
    <w:rsid w:val="00E35620"/>
    <w:rsid w:val="00E356A6"/>
    <w:rsid w:val="00E35BD9"/>
    <w:rsid w:val="00E35D61"/>
    <w:rsid w:val="00E35D90"/>
    <w:rsid w:val="00E35DD1"/>
    <w:rsid w:val="00E360E3"/>
    <w:rsid w:val="00E364F7"/>
    <w:rsid w:val="00E365D6"/>
    <w:rsid w:val="00E36BFD"/>
    <w:rsid w:val="00E36E66"/>
    <w:rsid w:val="00E36FB3"/>
    <w:rsid w:val="00E36FEA"/>
    <w:rsid w:val="00E373DE"/>
    <w:rsid w:val="00E375E1"/>
    <w:rsid w:val="00E3781B"/>
    <w:rsid w:val="00E37DF8"/>
    <w:rsid w:val="00E37E5E"/>
    <w:rsid w:val="00E400DD"/>
    <w:rsid w:val="00E403AA"/>
    <w:rsid w:val="00E40463"/>
    <w:rsid w:val="00E40553"/>
    <w:rsid w:val="00E40611"/>
    <w:rsid w:val="00E406AE"/>
    <w:rsid w:val="00E40707"/>
    <w:rsid w:val="00E4070A"/>
    <w:rsid w:val="00E4075C"/>
    <w:rsid w:val="00E407E5"/>
    <w:rsid w:val="00E4124A"/>
    <w:rsid w:val="00E413EB"/>
    <w:rsid w:val="00E41B57"/>
    <w:rsid w:val="00E41B7B"/>
    <w:rsid w:val="00E421C5"/>
    <w:rsid w:val="00E4228D"/>
    <w:rsid w:val="00E428B0"/>
    <w:rsid w:val="00E428C4"/>
    <w:rsid w:val="00E429F3"/>
    <w:rsid w:val="00E42A37"/>
    <w:rsid w:val="00E42CA2"/>
    <w:rsid w:val="00E42E8A"/>
    <w:rsid w:val="00E43078"/>
    <w:rsid w:val="00E43620"/>
    <w:rsid w:val="00E4389D"/>
    <w:rsid w:val="00E439E5"/>
    <w:rsid w:val="00E43DE8"/>
    <w:rsid w:val="00E44029"/>
    <w:rsid w:val="00E44798"/>
    <w:rsid w:val="00E449DD"/>
    <w:rsid w:val="00E450D4"/>
    <w:rsid w:val="00E4511D"/>
    <w:rsid w:val="00E452E7"/>
    <w:rsid w:val="00E453A9"/>
    <w:rsid w:val="00E4577A"/>
    <w:rsid w:val="00E457C4"/>
    <w:rsid w:val="00E45ECD"/>
    <w:rsid w:val="00E45FAD"/>
    <w:rsid w:val="00E46586"/>
    <w:rsid w:val="00E46DC1"/>
    <w:rsid w:val="00E46EC3"/>
    <w:rsid w:val="00E46F28"/>
    <w:rsid w:val="00E476D3"/>
    <w:rsid w:val="00E50217"/>
    <w:rsid w:val="00E5036A"/>
    <w:rsid w:val="00E509AA"/>
    <w:rsid w:val="00E50B46"/>
    <w:rsid w:val="00E50F62"/>
    <w:rsid w:val="00E51210"/>
    <w:rsid w:val="00E514B1"/>
    <w:rsid w:val="00E51EB0"/>
    <w:rsid w:val="00E51F50"/>
    <w:rsid w:val="00E51FFC"/>
    <w:rsid w:val="00E526A0"/>
    <w:rsid w:val="00E526D0"/>
    <w:rsid w:val="00E52837"/>
    <w:rsid w:val="00E529AC"/>
    <w:rsid w:val="00E52BE0"/>
    <w:rsid w:val="00E52FEE"/>
    <w:rsid w:val="00E53117"/>
    <w:rsid w:val="00E53570"/>
    <w:rsid w:val="00E539D7"/>
    <w:rsid w:val="00E539F9"/>
    <w:rsid w:val="00E53A0E"/>
    <w:rsid w:val="00E5429D"/>
    <w:rsid w:val="00E545FF"/>
    <w:rsid w:val="00E54B2B"/>
    <w:rsid w:val="00E54C89"/>
    <w:rsid w:val="00E54FE2"/>
    <w:rsid w:val="00E55E58"/>
    <w:rsid w:val="00E56150"/>
    <w:rsid w:val="00E5616C"/>
    <w:rsid w:val="00E56619"/>
    <w:rsid w:val="00E566D4"/>
    <w:rsid w:val="00E56773"/>
    <w:rsid w:val="00E56804"/>
    <w:rsid w:val="00E56A12"/>
    <w:rsid w:val="00E56B44"/>
    <w:rsid w:val="00E57010"/>
    <w:rsid w:val="00E5705F"/>
    <w:rsid w:val="00E57599"/>
    <w:rsid w:val="00E57BE3"/>
    <w:rsid w:val="00E57EB2"/>
    <w:rsid w:val="00E6019D"/>
    <w:rsid w:val="00E601AD"/>
    <w:rsid w:val="00E60634"/>
    <w:rsid w:val="00E60C52"/>
    <w:rsid w:val="00E61483"/>
    <w:rsid w:val="00E619DB"/>
    <w:rsid w:val="00E61A14"/>
    <w:rsid w:val="00E61BED"/>
    <w:rsid w:val="00E61D31"/>
    <w:rsid w:val="00E61D9A"/>
    <w:rsid w:val="00E62037"/>
    <w:rsid w:val="00E621E7"/>
    <w:rsid w:val="00E622BA"/>
    <w:rsid w:val="00E623E7"/>
    <w:rsid w:val="00E629AC"/>
    <w:rsid w:val="00E62B8A"/>
    <w:rsid w:val="00E62D6D"/>
    <w:rsid w:val="00E63325"/>
    <w:rsid w:val="00E6385E"/>
    <w:rsid w:val="00E63B95"/>
    <w:rsid w:val="00E63CF1"/>
    <w:rsid w:val="00E640FF"/>
    <w:rsid w:val="00E643B7"/>
    <w:rsid w:val="00E6440D"/>
    <w:rsid w:val="00E64B4B"/>
    <w:rsid w:val="00E64FEE"/>
    <w:rsid w:val="00E65F3F"/>
    <w:rsid w:val="00E66707"/>
    <w:rsid w:val="00E667A7"/>
    <w:rsid w:val="00E66AC4"/>
    <w:rsid w:val="00E66E22"/>
    <w:rsid w:val="00E67237"/>
    <w:rsid w:val="00E67C41"/>
    <w:rsid w:val="00E67F9B"/>
    <w:rsid w:val="00E70541"/>
    <w:rsid w:val="00E70723"/>
    <w:rsid w:val="00E71076"/>
    <w:rsid w:val="00E710E9"/>
    <w:rsid w:val="00E716D6"/>
    <w:rsid w:val="00E717AE"/>
    <w:rsid w:val="00E71BBF"/>
    <w:rsid w:val="00E71C15"/>
    <w:rsid w:val="00E71EEE"/>
    <w:rsid w:val="00E7213F"/>
    <w:rsid w:val="00E7294B"/>
    <w:rsid w:val="00E72952"/>
    <w:rsid w:val="00E72985"/>
    <w:rsid w:val="00E72B51"/>
    <w:rsid w:val="00E72CCB"/>
    <w:rsid w:val="00E72D1D"/>
    <w:rsid w:val="00E72E26"/>
    <w:rsid w:val="00E72E5C"/>
    <w:rsid w:val="00E73213"/>
    <w:rsid w:val="00E73424"/>
    <w:rsid w:val="00E735E5"/>
    <w:rsid w:val="00E73C00"/>
    <w:rsid w:val="00E73CD3"/>
    <w:rsid w:val="00E74437"/>
    <w:rsid w:val="00E745D8"/>
    <w:rsid w:val="00E74613"/>
    <w:rsid w:val="00E74AFB"/>
    <w:rsid w:val="00E74DE4"/>
    <w:rsid w:val="00E74F32"/>
    <w:rsid w:val="00E75122"/>
    <w:rsid w:val="00E752D8"/>
    <w:rsid w:val="00E754A6"/>
    <w:rsid w:val="00E7583E"/>
    <w:rsid w:val="00E75A1F"/>
    <w:rsid w:val="00E75CF9"/>
    <w:rsid w:val="00E75DAE"/>
    <w:rsid w:val="00E76269"/>
    <w:rsid w:val="00E7659B"/>
    <w:rsid w:val="00E76A19"/>
    <w:rsid w:val="00E76C57"/>
    <w:rsid w:val="00E76D1F"/>
    <w:rsid w:val="00E773A1"/>
    <w:rsid w:val="00E77701"/>
    <w:rsid w:val="00E77867"/>
    <w:rsid w:val="00E77E3A"/>
    <w:rsid w:val="00E77E5E"/>
    <w:rsid w:val="00E77EE8"/>
    <w:rsid w:val="00E792D4"/>
    <w:rsid w:val="00E803D0"/>
    <w:rsid w:val="00E80828"/>
    <w:rsid w:val="00E80C56"/>
    <w:rsid w:val="00E80F7A"/>
    <w:rsid w:val="00E815BD"/>
    <w:rsid w:val="00E816DE"/>
    <w:rsid w:val="00E81A6C"/>
    <w:rsid w:val="00E81C03"/>
    <w:rsid w:val="00E81D7C"/>
    <w:rsid w:val="00E82725"/>
    <w:rsid w:val="00E829A9"/>
    <w:rsid w:val="00E82D0A"/>
    <w:rsid w:val="00E82E13"/>
    <w:rsid w:val="00E83375"/>
    <w:rsid w:val="00E833D7"/>
    <w:rsid w:val="00E83651"/>
    <w:rsid w:val="00E83BE0"/>
    <w:rsid w:val="00E83C80"/>
    <w:rsid w:val="00E83E1E"/>
    <w:rsid w:val="00E841E3"/>
    <w:rsid w:val="00E8429A"/>
    <w:rsid w:val="00E84324"/>
    <w:rsid w:val="00E84704"/>
    <w:rsid w:val="00E84EFB"/>
    <w:rsid w:val="00E84F95"/>
    <w:rsid w:val="00E857A8"/>
    <w:rsid w:val="00E8582B"/>
    <w:rsid w:val="00E863F3"/>
    <w:rsid w:val="00E86950"/>
    <w:rsid w:val="00E86C6D"/>
    <w:rsid w:val="00E86D5A"/>
    <w:rsid w:val="00E86D9D"/>
    <w:rsid w:val="00E86EC8"/>
    <w:rsid w:val="00E86FF0"/>
    <w:rsid w:val="00E871FD"/>
    <w:rsid w:val="00E876B5"/>
    <w:rsid w:val="00E87854"/>
    <w:rsid w:val="00E87A2A"/>
    <w:rsid w:val="00E87D59"/>
    <w:rsid w:val="00E87D6B"/>
    <w:rsid w:val="00E9009B"/>
    <w:rsid w:val="00E902D5"/>
    <w:rsid w:val="00E904E2"/>
    <w:rsid w:val="00E90CA6"/>
    <w:rsid w:val="00E91169"/>
    <w:rsid w:val="00E91A89"/>
    <w:rsid w:val="00E91F15"/>
    <w:rsid w:val="00E92000"/>
    <w:rsid w:val="00E9227F"/>
    <w:rsid w:val="00E927A4"/>
    <w:rsid w:val="00E928BA"/>
    <w:rsid w:val="00E92A72"/>
    <w:rsid w:val="00E92EA4"/>
    <w:rsid w:val="00E93228"/>
    <w:rsid w:val="00E933AF"/>
    <w:rsid w:val="00E9343B"/>
    <w:rsid w:val="00E9347F"/>
    <w:rsid w:val="00E935A9"/>
    <w:rsid w:val="00E93642"/>
    <w:rsid w:val="00E939E5"/>
    <w:rsid w:val="00E93A2E"/>
    <w:rsid w:val="00E93C46"/>
    <w:rsid w:val="00E93C6D"/>
    <w:rsid w:val="00E93CD3"/>
    <w:rsid w:val="00E93D4F"/>
    <w:rsid w:val="00E93F27"/>
    <w:rsid w:val="00E93F4B"/>
    <w:rsid w:val="00E94060"/>
    <w:rsid w:val="00E940C1"/>
    <w:rsid w:val="00E947BB"/>
    <w:rsid w:val="00E94B8B"/>
    <w:rsid w:val="00E95016"/>
    <w:rsid w:val="00E95859"/>
    <w:rsid w:val="00E95CEB"/>
    <w:rsid w:val="00E95FC3"/>
    <w:rsid w:val="00E96047"/>
    <w:rsid w:val="00E9610B"/>
    <w:rsid w:val="00E966EB"/>
    <w:rsid w:val="00E96ABA"/>
    <w:rsid w:val="00E96B8B"/>
    <w:rsid w:val="00E96E0C"/>
    <w:rsid w:val="00E9713C"/>
    <w:rsid w:val="00E975A3"/>
    <w:rsid w:val="00E978B7"/>
    <w:rsid w:val="00E97A63"/>
    <w:rsid w:val="00EA059B"/>
    <w:rsid w:val="00EA0B8A"/>
    <w:rsid w:val="00EA0C2F"/>
    <w:rsid w:val="00EA0C7B"/>
    <w:rsid w:val="00EA0D5B"/>
    <w:rsid w:val="00EA0EB2"/>
    <w:rsid w:val="00EA1030"/>
    <w:rsid w:val="00EA1115"/>
    <w:rsid w:val="00EA125A"/>
    <w:rsid w:val="00EA132D"/>
    <w:rsid w:val="00EA1495"/>
    <w:rsid w:val="00EA1C85"/>
    <w:rsid w:val="00EA1EEB"/>
    <w:rsid w:val="00EA22E8"/>
    <w:rsid w:val="00EA2379"/>
    <w:rsid w:val="00EA2BBF"/>
    <w:rsid w:val="00EA2EEF"/>
    <w:rsid w:val="00EA35C1"/>
    <w:rsid w:val="00EA3820"/>
    <w:rsid w:val="00EA3AE2"/>
    <w:rsid w:val="00EA3B39"/>
    <w:rsid w:val="00EA440D"/>
    <w:rsid w:val="00EA48AA"/>
    <w:rsid w:val="00EA4E2E"/>
    <w:rsid w:val="00EA51F4"/>
    <w:rsid w:val="00EA5771"/>
    <w:rsid w:val="00EA5965"/>
    <w:rsid w:val="00EA5A3C"/>
    <w:rsid w:val="00EA5C38"/>
    <w:rsid w:val="00EA6125"/>
    <w:rsid w:val="00EA641E"/>
    <w:rsid w:val="00EA65DF"/>
    <w:rsid w:val="00EA675F"/>
    <w:rsid w:val="00EA6875"/>
    <w:rsid w:val="00EA6924"/>
    <w:rsid w:val="00EA6E72"/>
    <w:rsid w:val="00EA70A8"/>
    <w:rsid w:val="00EA749F"/>
    <w:rsid w:val="00EA74A2"/>
    <w:rsid w:val="00EA79CE"/>
    <w:rsid w:val="00EA7CB5"/>
    <w:rsid w:val="00EA7E9B"/>
    <w:rsid w:val="00EA7EBE"/>
    <w:rsid w:val="00EA7FDA"/>
    <w:rsid w:val="00EB031D"/>
    <w:rsid w:val="00EB0506"/>
    <w:rsid w:val="00EB0E76"/>
    <w:rsid w:val="00EB14D7"/>
    <w:rsid w:val="00EB1530"/>
    <w:rsid w:val="00EB1BC1"/>
    <w:rsid w:val="00EB1D20"/>
    <w:rsid w:val="00EB1E41"/>
    <w:rsid w:val="00EB255C"/>
    <w:rsid w:val="00EB2563"/>
    <w:rsid w:val="00EB28A8"/>
    <w:rsid w:val="00EB2A98"/>
    <w:rsid w:val="00EB2DA1"/>
    <w:rsid w:val="00EB2E1F"/>
    <w:rsid w:val="00EB3366"/>
    <w:rsid w:val="00EB36CF"/>
    <w:rsid w:val="00EB37BF"/>
    <w:rsid w:val="00EB3919"/>
    <w:rsid w:val="00EB3EAD"/>
    <w:rsid w:val="00EB3FD6"/>
    <w:rsid w:val="00EB4110"/>
    <w:rsid w:val="00EB4325"/>
    <w:rsid w:val="00EB4341"/>
    <w:rsid w:val="00EB4614"/>
    <w:rsid w:val="00EB4775"/>
    <w:rsid w:val="00EB4B56"/>
    <w:rsid w:val="00EB5203"/>
    <w:rsid w:val="00EB597A"/>
    <w:rsid w:val="00EB599A"/>
    <w:rsid w:val="00EB5C74"/>
    <w:rsid w:val="00EB632C"/>
    <w:rsid w:val="00EB69B8"/>
    <w:rsid w:val="00EB6D09"/>
    <w:rsid w:val="00EB6EBE"/>
    <w:rsid w:val="00EB6F2B"/>
    <w:rsid w:val="00EB730E"/>
    <w:rsid w:val="00EB7935"/>
    <w:rsid w:val="00EB7ADB"/>
    <w:rsid w:val="00EB7B39"/>
    <w:rsid w:val="00EB7EA4"/>
    <w:rsid w:val="00EC0116"/>
    <w:rsid w:val="00EC02AE"/>
    <w:rsid w:val="00EC0425"/>
    <w:rsid w:val="00EC0890"/>
    <w:rsid w:val="00EC09E3"/>
    <w:rsid w:val="00EC0C28"/>
    <w:rsid w:val="00EC0DB8"/>
    <w:rsid w:val="00EC13CE"/>
    <w:rsid w:val="00EC1886"/>
    <w:rsid w:val="00EC1BB0"/>
    <w:rsid w:val="00EC1D60"/>
    <w:rsid w:val="00EC21C2"/>
    <w:rsid w:val="00EC2425"/>
    <w:rsid w:val="00EC247C"/>
    <w:rsid w:val="00EC2657"/>
    <w:rsid w:val="00EC29B6"/>
    <w:rsid w:val="00EC2C09"/>
    <w:rsid w:val="00EC2F19"/>
    <w:rsid w:val="00EC35BE"/>
    <w:rsid w:val="00EC364F"/>
    <w:rsid w:val="00EC378A"/>
    <w:rsid w:val="00EC38B5"/>
    <w:rsid w:val="00EC3BEC"/>
    <w:rsid w:val="00EC3E30"/>
    <w:rsid w:val="00EC3EA7"/>
    <w:rsid w:val="00EC3F76"/>
    <w:rsid w:val="00EC45BF"/>
    <w:rsid w:val="00EC46AE"/>
    <w:rsid w:val="00EC471B"/>
    <w:rsid w:val="00EC4796"/>
    <w:rsid w:val="00EC4E30"/>
    <w:rsid w:val="00EC530F"/>
    <w:rsid w:val="00EC531A"/>
    <w:rsid w:val="00EC5393"/>
    <w:rsid w:val="00EC5A9A"/>
    <w:rsid w:val="00EC5EC7"/>
    <w:rsid w:val="00EC6069"/>
    <w:rsid w:val="00EC61FB"/>
    <w:rsid w:val="00EC6958"/>
    <w:rsid w:val="00EC6E54"/>
    <w:rsid w:val="00EC7327"/>
    <w:rsid w:val="00EC7506"/>
    <w:rsid w:val="00EC78A8"/>
    <w:rsid w:val="00EC7B1F"/>
    <w:rsid w:val="00EC7F1B"/>
    <w:rsid w:val="00ED068B"/>
    <w:rsid w:val="00ED0BAD"/>
    <w:rsid w:val="00ED0CFB"/>
    <w:rsid w:val="00ED0F3F"/>
    <w:rsid w:val="00ED1369"/>
    <w:rsid w:val="00ED1DDF"/>
    <w:rsid w:val="00ED1F95"/>
    <w:rsid w:val="00ED1F9E"/>
    <w:rsid w:val="00ED24B4"/>
    <w:rsid w:val="00ED2876"/>
    <w:rsid w:val="00ED2957"/>
    <w:rsid w:val="00ED2C5B"/>
    <w:rsid w:val="00ED2EA9"/>
    <w:rsid w:val="00ED30F1"/>
    <w:rsid w:val="00ED32E2"/>
    <w:rsid w:val="00ED33FE"/>
    <w:rsid w:val="00ED34E4"/>
    <w:rsid w:val="00ED3650"/>
    <w:rsid w:val="00ED3730"/>
    <w:rsid w:val="00ED3BBD"/>
    <w:rsid w:val="00ED42CD"/>
    <w:rsid w:val="00ED4565"/>
    <w:rsid w:val="00ED471C"/>
    <w:rsid w:val="00ED4894"/>
    <w:rsid w:val="00ED4927"/>
    <w:rsid w:val="00ED4941"/>
    <w:rsid w:val="00ED4E1E"/>
    <w:rsid w:val="00ED504E"/>
    <w:rsid w:val="00ED537C"/>
    <w:rsid w:val="00ED54FD"/>
    <w:rsid w:val="00ED5A16"/>
    <w:rsid w:val="00ED5E3E"/>
    <w:rsid w:val="00ED5EB2"/>
    <w:rsid w:val="00ED5F0D"/>
    <w:rsid w:val="00ED5F44"/>
    <w:rsid w:val="00ED600D"/>
    <w:rsid w:val="00ED60BF"/>
    <w:rsid w:val="00ED6621"/>
    <w:rsid w:val="00ED6A90"/>
    <w:rsid w:val="00ED6ABF"/>
    <w:rsid w:val="00ED7185"/>
    <w:rsid w:val="00ED7668"/>
    <w:rsid w:val="00ED7962"/>
    <w:rsid w:val="00ED7C21"/>
    <w:rsid w:val="00ED7F9F"/>
    <w:rsid w:val="00EE03B6"/>
    <w:rsid w:val="00EE03BE"/>
    <w:rsid w:val="00EE03CA"/>
    <w:rsid w:val="00EE04DF"/>
    <w:rsid w:val="00EE0760"/>
    <w:rsid w:val="00EE0936"/>
    <w:rsid w:val="00EE0AA6"/>
    <w:rsid w:val="00EE0C5D"/>
    <w:rsid w:val="00EE1C95"/>
    <w:rsid w:val="00EE209C"/>
    <w:rsid w:val="00EE2687"/>
    <w:rsid w:val="00EE273A"/>
    <w:rsid w:val="00EE2987"/>
    <w:rsid w:val="00EE2F1F"/>
    <w:rsid w:val="00EE3C95"/>
    <w:rsid w:val="00EE3D5A"/>
    <w:rsid w:val="00EE3DA5"/>
    <w:rsid w:val="00EE4289"/>
    <w:rsid w:val="00EE4AA6"/>
    <w:rsid w:val="00EE4ECF"/>
    <w:rsid w:val="00EE539B"/>
    <w:rsid w:val="00EE548B"/>
    <w:rsid w:val="00EE54EC"/>
    <w:rsid w:val="00EE5DE1"/>
    <w:rsid w:val="00EE5F4A"/>
    <w:rsid w:val="00EE5FC5"/>
    <w:rsid w:val="00EE5FFA"/>
    <w:rsid w:val="00EE60CC"/>
    <w:rsid w:val="00EE633E"/>
    <w:rsid w:val="00EE6469"/>
    <w:rsid w:val="00EE648E"/>
    <w:rsid w:val="00EE64C6"/>
    <w:rsid w:val="00EE67A5"/>
    <w:rsid w:val="00EE69AE"/>
    <w:rsid w:val="00EE6B27"/>
    <w:rsid w:val="00EE6E96"/>
    <w:rsid w:val="00EE7478"/>
    <w:rsid w:val="00EE79B5"/>
    <w:rsid w:val="00EE7BB2"/>
    <w:rsid w:val="00EE7F3C"/>
    <w:rsid w:val="00EF00B8"/>
    <w:rsid w:val="00EF06EF"/>
    <w:rsid w:val="00EF07F1"/>
    <w:rsid w:val="00EF0990"/>
    <w:rsid w:val="00EF0AA4"/>
    <w:rsid w:val="00EF1037"/>
    <w:rsid w:val="00EF111A"/>
    <w:rsid w:val="00EF1184"/>
    <w:rsid w:val="00EF135B"/>
    <w:rsid w:val="00EF13A5"/>
    <w:rsid w:val="00EF14EE"/>
    <w:rsid w:val="00EF1573"/>
    <w:rsid w:val="00EF161E"/>
    <w:rsid w:val="00EF16AF"/>
    <w:rsid w:val="00EF1961"/>
    <w:rsid w:val="00EF2B74"/>
    <w:rsid w:val="00EF2F3B"/>
    <w:rsid w:val="00EF396E"/>
    <w:rsid w:val="00EF3A8E"/>
    <w:rsid w:val="00EF3ED6"/>
    <w:rsid w:val="00EF41A8"/>
    <w:rsid w:val="00EF423F"/>
    <w:rsid w:val="00EF433A"/>
    <w:rsid w:val="00EF43D3"/>
    <w:rsid w:val="00EF4442"/>
    <w:rsid w:val="00EF4642"/>
    <w:rsid w:val="00EF46D9"/>
    <w:rsid w:val="00EF472F"/>
    <w:rsid w:val="00EF4B09"/>
    <w:rsid w:val="00EF4B69"/>
    <w:rsid w:val="00EF5223"/>
    <w:rsid w:val="00EF53F0"/>
    <w:rsid w:val="00EF545B"/>
    <w:rsid w:val="00EF54DB"/>
    <w:rsid w:val="00EF5776"/>
    <w:rsid w:val="00EF5902"/>
    <w:rsid w:val="00EF600D"/>
    <w:rsid w:val="00EF6537"/>
    <w:rsid w:val="00EF655B"/>
    <w:rsid w:val="00EF66EC"/>
    <w:rsid w:val="00EF69D5"/>
    <w:rsid w:val="00EF6C5B"/>
    <w:rsid w:val="00EF6CE5"/>
    <w:rsid w:val="00EF6F25"/>
    <w:rsid w:val="00EF6FCE"/>
    <w:rsid w:val="00EF7307"/>
    <w:rsid w:val="00EF7425"/>
    <w:rsid w:val="00EF7701"/>
    <w:rsid w:val="00EF77D4"/>
    <w:rsid w:val="00EF7DD9"/>
    <w:rsid w:val="00EF7F2C"/>
    <w:rsid w:val="00F001AF"/>
    <w:rsid w:val="00F004AE"/>
    <w:rsid w:val="00F004F6"/>
    <w:rsid w:val="00F00811"/>
    <w:rsid w:val="00F00AFB"/>
    <w:rsid w:val="00F00CDA"/>
    <w:rsid w:val="00F01559"/>
    <w:rsid w:val="00F01639"/>
    <w:rsid w:val="00F0180B"/>
    <w:rsid w:val="00F01F62"/>
    <w:rsid w:val="00F024C2"/>
    <w:rsid w:val="00F0267B"/>
    <w:rsid w:val="00F026DB"/>
    <w:rsid w:val="00F02712"/>
    <w:rsid w:val="00F031E1"/>
    <w:rsid w:val="00F032E6"/>
    <w:rsid w:val="00F0366E"/>
    <w:rsid w:val="00F03758"/>
    <w:rsid w:val="00F03863"/>
    <w:rsid w:val="00F038BA"/>
    <w:rsid w:val="00F03D16"/>
    <w:rsid w:val="00F04202"/>
    <w:rsid w:val="00F04208"/>
    <w:rsid w:val="00F04892"/>
    <w:rsid w:val="00F05342"/>
    <w:rsid w:val="00F058ED"/>
    <w:rsid w:val="00F0599C"/>
    <w:rsid w:val="00F05CFC"/>
    <w:rsid w:val="00F06950"/>
    <w:rsid w:val="00F06A0C"/>
    <w:rsid w:val="00F06B02"/>
    <w:rsid w:val="00F075FC"/>
    <w:rsid w:val="00F0767E"/>
    <w:rsid w:val="00F07BAF"/>
    <w:rsid w:val="00F07CA2"/>
    <w:rsid w:val="00F07E42"/>
    <w:rsid w:val="00F07FA4"/>
    <w:rsid w:val="00F10183"/>
    <w:rsid w:val="00F1025F"/>
    <w:rsid w:val="00F102DD"/>
    <w:rsid w:val="00F10514"/>
    <w:rsid w:val="00F107E2"/>
    <w:rsid w:val="00F10ADF"/>
    <w:rsid w:val="00F11CD7"/>
    <w:rsid w:val="00F11EE6"/>
    <w:rsid w:val="00F11FA1"/>
    <w:rsid w:val="00F11FFE"/>
    <w:rsid w:val="00F12380"/>
    <w:rsid w:val="00F1265C"/>
    <w:rsid w:val="00F127D8"/>
    <w:rsid w:val="00F1297F"/>
    <w:rsid w:val="00F13424"/>
    <w:rsid w:val="00F1363E"/>
    <w:rsid w:val="00F1366B"/>
    <w:rsid w:val="00F13B45"/>
    <w:rsid w:val="00F13E52"/>
    <w:rsid w:val="00F13E97"/>
    <w:rsid w:val="00F14196"/>
    <w:rsid w:val="00F141C0"/>
    <w:rsid w:val="00F144DE"/>
    <w:rsid w:val="00F14CBC"/>
    <w:rsid w:val="00F14D61"/>
    <w:rsid w:val="00F14DC6"/>
    <w:rsid w:val="00F14F28"/>
    <w:rsid w:val="00F15099"/>
    <w:rsid w:val="00F155C5"/>
    <w:rsid w:val="00F155FB"/>
    <w:rsid w:val="00F156E1"/>
    <w:rsid w:val="00F15D07"/>
    <w:rsid w:val="00F16211"/>
    <w:rsid w:val="00F162E6"/>
    <w:rsid w:val="00F16398"/>
    <w:rsid w:val="00F165D6"/>
    <w:rsid w:val="00F1677A"/>
    <w:rsid w:val="00F16B7E"/>
    <w:rsid w:val="00F16C88"/>
    <w:rsid w:val="00F16D3B"/>
    <w:rsid w:val="00F170AE"/>
    <w:rsid w:val="00F171A0"/>
    <w:rsid w:val="00F1746D"/>
    <w:rsid w:val="00F174BF"/>
    <w:rsid w:val="00F17C43"/>
    <w:rsid w:val="00F17DE4"/>
    <w:rsid w:val="00F17E51"/>
    <w:rsid w:val="00F20125"/>
    <w:rsid w:val="00F2012C"/>
    <w:rsid w:val="00F2095F"/>
    <w:rsid w:val="00F209D9"/>
    <w:rsid w:val="00F20A66"/>
    <w:rsid w:val="00F20C1A"/>
    <w:rsid w:val="00F2122B"/>
    <w:rsid w:val="00F213DF"/>
    <w:rsid w:val="00F2158D"/>
    <w:rsid w:val="00F2174E"/>
    <w:rsid w:val="00F218FD"/>
    <w:rsid w:val="00F2197E"/>
    <w:rsid w:val="00F21E3F"/>
    <w:rsid w:val="00F2207A"/>
    <w:rsid w:val="00F228A6"/>
    <w:rsid w:val="00F22BCA"/>
    <w:rsid w:val="00F22EED"/>
    <w:rsid w:val="00F239C1"/>
    <w:rsid w:val="00F23DA7"/>
    <w:rsid w:val="00F24071"/>
    <w:rsid w:val="00F246C5"/>
    <w:rsid w:val="00F248E4"/>
    <w:rsid w:val="00F24B1E"/>
    <w:rsid w:val="00F24FE1"/>
    <w:rsid w:val="00F25354"/>
    <w:rsid w:val="00F25859"/>
    <w:rsid w:val="00F26093"/>
    <w:rsid w:val="00F26099"/>
    <w:rsid w:val="00F261FA"/>
    <w:rsid w:val="00F26D8A"/>
    <w:rsid w:val="00F27196"/>
    <w:rsid w:val="00F272FE"/>
    <w:rsid w:val="00F27769"/>
    <w:rsid w:val="00F27A20"/>
    <w:rsid w:val="00F27A7C"/>
    <w:rsid w:val="00F27B06"/>
    <w:rsid w:val="00F27EA3"/>
    <w:rsid w:val="00F27F44"/>
    <w:rsid w:val="00F2B45F"/>
    <w:rsid w:val="00F30398"/>
    <w:rsid w:val="00F30B86"/>
    <w:rsid w:val="00F313C3"/>
    <w:rsid w:val="00F32D7B"/>
    <w:rsid w:val="00F332E2"/>
    <w:rsid w:val="00F333CA"/>
    <w:rsid w:val="00F33587"/>
    <w:rsid w:val="00F335B7"/>
    <w:rsid w:val="00F33ADF"/>
    <w:rsid w:val="00F34154"/>
    <w:rsid w:val="00F34215"/>
    <w:rsid w:val="00F34754"/>
    <w:rsid w:val="00F347E2"/>
    <w:rsid w:val="00F35365"/>
    <w:rsid w:val="00F35576"/>
    <w:rsid w:val="00F35594"/>
    <w:rsid w:val="00F35E11"/>
    <w:rsid w:val="00F3601B"/>
    <w:rsid w:val="00F368B7"/>
    <w:rsid w:val="00F369EC"/>
    <w:rsid w:val="00F36F6D"/>
    <w:rsid w:val="00F37096"/>
    <w:rsid w:val="00F37209"/>
    <w:rsid w:val="00F37296"/>
    <w:rsid w:val="00F373F5"/>
    <w:rsid w:val="00F3790E"/>
    <w:rsid w:val="00F40135"/>
    <w:rsid w:val="00F40289"/>
    <w:rsid w:val="00F40330"/>
    <w:rsid w:val="00F40A84"/>
    <w:rsid w:val="00F40FC4"/>
    <w:rsid w:val="00F410A5"/>
    <w:rsid w:val="00F415E3"/>
    <w:rsid w:val="00F41780"/>
    <w:rsid w:val="00F41A23"/>
    <w:rsid w:val="00F41CA6"/>
    <w:rsid w:val="00F41D6D"/>
    <w:rsid w:val="00F41D78"/>
    <w:rsid w:val="00F41E84"/>
    <w:rsid w:val="00F421D7"/>
    <w:rsid w:val="00F427C1"/>
    <w:rsid w:val="00F42B82"/>
    <w:rsid w:val="00F42EEE"/>
    <w:rsid w:val="00F4300B"/>
    <w:rsid w:val="00F43144"/>
    <w:rsid w:val="00F43EEE"/>
    <w:rsid w:val="00F4401D"/>
    <w:rsid w:val="00F44143"/>
    <w:rsid w:val="00F44436"/>
    <w:rsid w:val="00F445CC"/>
    <w:rsid w:val="00F448BB"/>
    <w:rsid w:val="00F44CE4"/>
    <w:rsid w:val="00F4588C"/>
    <w:rsid w:val="00F45D76"/>
    <w:rsid w:val="00F45E62"/>
    <w:rsid w:val="00F46394"/>
    <w:rsid w:val="00F46485"/>
    <w:rsid w:val="00F468A5"/>
    <w:rsid w:val="00F46BA5"/>
    <w:rsid w:val="00F4761F"/>
    <w:rsid w:val="00F4784A"/>
    <w:rsid w:val="00F47C7E"/>
    <w:rsid w:val="00F500E5"/>
    <w:rsid w:val="00F5042C"/>
    <w:rsid w:val="00F50430"/>
    <w:rsid w:val="00F508B8"/>
    <w:rsid w:val="00F50965"/>
    <w:rsid w:val="00F50A55"/>
    <w:rsid w:val="00F50B9B"/>
    <w:rsid w:val="00F50BDB"/>
    <w:rsid w:val="00F50D4B"/>
    <w:rsid w:val="00F51179"/>
    <w:rsid w:val="00F51180"/>
    <w:rsid w:val="00F5142C"/>
    <w:rsid w:val="00F51D23"/>
    <w:rsid w:val="00F52392"/>
    <w:rsid w:val="00F52663"/>
    <w:rsid w:val="00F526F3"/>
    <w:rsid w:val="00F52914"/>
    <w:rsid w:val="00F52A96"/>
    <w:rsid w:val="00F52B76"/>
    <w:rsid w:val="00F53497"/>
    <w:rsid w:val="00F53F06"/>
    <w:rsid w:val="00F53F3B"/>
    <w:rsid w:val="00F54023"/>
    <w:rsid w:val="00F5409D"/>
    <w:rsid w:val="00F54711"/>
    <w:rsid w:val="00F54731"/>
    <w:rsid w:val="00F5486E"/>
    <w:rsid w:val="00F54BEF"/>
    <w:rsid w:val="00F55A8F"/>
    <w:rsid w:val="00F55C7E"/>
    <w:rsid w:val="00F56317"/>
    <w:rsid w:val="00F5649D"/>
    <w:rsid w:val="00F565D8"/>
    <w:rsid w:val="00F56B6C"/>
    <w:rsid w:val="00F56BF7"/>
    <w:rsid w:val="00F5714E"/>
    <w:rsid w:val="00F571B9"/>
    <w:rsid w:val="00F57639"/>
    <w:rsid w:val="00F577C0"/>
    <w:rsid w:val="00F57943"/>
    <w:rsid w:val="00F579B8"/>
    <w:rsid w:val="00F57CD9"/>
    <w:rsid w:val="00F60045"/>
    <w:rsid w:val="00F600AA"/>
    <w:rsid w:val="00F600E5"/>
    <w:rsid w:val="00F60605"/>
    <w:rsid w:val="00F60A15"/>
    <w:rsid w:val="00F60BD4"/>
    <w:rsid w:val="00F613E9"/>
    <w:rsid w:val="00F614B8"/>
    <w:rsid w:val="00F6181A"/>
    <w:rsid w:val="00F61824"/>
    <w:rsid w:val="00F6182D"/>
    <w:rsid w:val="00F62361"/>
    <w:rsid w:val="00F624BE"/>
    <w:rsid w:val="00F63028"/>
    <w:rsid w:val="00F63040"/>
    <w:rsid w:val="00F6305F"/>
    <w:rsid w:val="00F63527"/>
    <w:rsid w:val="00F6357C"/>
    <w:rsid w:val="00F63879"/>
    <w:rsid w:val="00F63B87"/>
    <w:rsid w:val="00F63C0A"/>
    <w:rsid w:val="00F645A4"/>
    <w:rsid w:val="00F645CC"/>
    <w:rsid w:val="00F648C4"/>
    <w:rsid w:val="00F6494C"/>
    <w:rsid w:val="00F6510C"/>
    <w:rsid w:val="00F65134"/>
    <w:rsid w:val="00F653B8"/>
    <w:rsid w:val="00F6553B"/>
    <w:rsid w:val="00F65801"/>
    <w:rsid w:val="00F6583A"/>
    <w:rsid w:val="00F65852"/>
    <w:rsid w:val="00F6685B"/>
    <w:rsid w:val="00F66997"/>
    <w:rsid w:val="00F66CE2"/>
    <w:rsid w:val="00F67323"/>
    <w:rsid w:val="00F6732A"/>
    <w:rsid w:val="00F677BB"/>
    <w:rsid w:val="00F6782A"/>
    <w:rsid w:val="00F67FFB"/>
    <w:rsid w:val="00F70142"/>
    <w:rsid w:val="00F70560"/>
    <w:rsid w:val="00F70846"/>
    <w:rsid w:val="00F70CE6"/>
    <w:rsid w:val="00F71683"/>
    <w:rsid w:val="00F71685"/>
    <w:rsid w:val="00F7174F"/>
    <w:rsid w:val="00F718A7"/>
    <w:rsid w:val="00F719C7"/>
    <w:rsid w:val="00F71C9D"/>
    <w:rsid w:val="00F71D3D"/>
    <w:rsid w:val="00F72695"/>
    <w:rsid w:val="00F7290F"/>
    <w:rsid w:val="00F7299A"/>
    <w:rsid w:val="00F72C20"/>
    <w:rsid w:val="00F72D6F"/>
    <w:rsid w:val="00F7306B"/>
    <w:rsid w:val="00F736B7"/>
    <w:rsid w:val="00F7399E"/>
    <w:rsid w:val="00F73C2C"/>
    <w:rsid w:val="00F7400F"/>
    <w:rsid w:val="00F7413B"/>
    <w:rsid w:val="00F74C9C"/>
    <w:rsid w:val="00F75134"/>
    <w:rsid w:val="00F752B5"/>
    <w:rsid w:val="00F75590"/>
    <w:rsid w:val="00F75853"/>
    <w:rsid w:val="00F75CB3"/>
    <w:rsid w:val="00F7601C"/>
    <w:rsid w:val="00F763AA"/>
    <w:rsid w:val="00F76599"/>
    <w:rsid w:val="00F76771"/>
    <w:rsid w:val="00F76AAC"/>
    <w:rsid w:val="00F76B2B"/>
    <w:rsid w:val="00F76DC0"/>
    <w:rsid w:val="00F770EE"/>
    <w:rsid w:val="00F7715E"/>
    <w:rsid w:val="00F773AF"/>
    <w:rsid w:val="00F778A3"/>
    <w:rsid w:val="00F77AE7"/>
    <w:rsid w:val="00F800DD"/>
    <w:rsid w:val="00F80383"/>
    <w:rsid w:val="00F80421"/>
    <w:rsid w:val="00F804A7"/>
    <w:rsid w:val="00F804F7"/>
    <w:rsid w:val="00F806D2"/>
    <w:rsid w:val="00F80A32"/>
    <w:rsid w:val="00F80A44"/>
    <w:rsid w:val="00F80A7D"/>
    <w:rsid w:val="00F80D54"/>
    <w:rsid w:val="00F8132C"/>
    <w:rsid w:val="00F814F7"/>
    <w:rsid w:val="00F81720"/>
    <w:rsid w:val="00F81D76"/>
    <w:rsid w:val="00F81E5B"/>
    <w:rsid w:val="00F824B8"/>
    <w:rsid w:val="00F82541"/>
    <w:rsid w:val="00F825D8"/>
    <w:rsid w:val="00F82D98"/>
    <w:rsid w:val="00F82ECB"/>
    <w:rsid w:val="00F83302"/>
    <w:rsid w:val="00F839CF"/>
    <w:rsid w:val="00F83A45"/>
    <w:rsid w:val="00F83E2C"/>
    <w:rsid w:val="00F83F62"/>
    <w:rsid w:val="00F841DB"/>
    <w:rsid w:val="00F8448B"/>
    <w:rsid w:val="00F84974"/>
    <w:rsid w:val="00F85A43"/>
    <w:rsid w:val="00F85B96"/>
    <w:rsid w:val="00F8691C"/>
    <w:rsid w:val="00F86AE8"/>
    <w:rsid w:val="00F86CCD"/>
    <w:rsid w:val="00F86E5E"/>
    <w:rsid w:val="00F87360"/>
    <w:rsid w:val="00F875A9"/>
    <w:rsid w:val="00F902B6"/>
    <w:rsid w:val="00F9054E"/>
    <w:rsid w:val="00F907DE"/>
    <w:rsid w:val="00F90832"/>
    <w:rsid w:val="00F90976"/>
    <w:rsid w:val="00F91B62"/>
    <w:rsid w:val="00F91D9F"/>
    <w:rsid w:val="00F92321"/>
    <w:rsid w:val="00F924B8"/>
    <w:rsid w:val="00F924F5"/>
    <w:rsid w:val="00F92B33"/>
    <w:rsid w:val="00F92C93"/>
    <w:rsid w:val="00F93249"/>
    <w:rsid w:val="00F933E8"/>
    <w:rsid w:val="00F934FC"/>
    <w:rsid w:val="00F9385F"/>
    <w:rsid w:val="00F93AF3"/>
    <w:rsid w:val="00F93CF6"/>
    <w:rsid w:val="00F94395"/>
    <w:rsid w:val="00F943A8"/>
    <w:rsid w:val="00F944F8"/>
    <w:rsid w:val="00F949A2"/>
    <w:rsid w:val="00F949BE"/>
    <w:rsid w:val="00F94BB7"/>
    <w:rsid w:val="00F94CA5"/>
    <w:rsid w:val="00F94EAE"/>
    <w:rsid w:val="00F94F94"/>
    <w:rsid w:val="00F950F6"/>
    <w:rsid w:val="00F951A9"/>
    <w:rsid w:val="00F95279"/>
    <w:rsid w:val="00F953C2"/>
    <w:rsid w:val="00F95455"/>
    <w:rsid w:val="00F9552C"/>
    <w:rsid w:val="00F95B18"/>
    <w:rsid w:val="00F95F25"/>
    <w:rsid w:val="00F9617C"/>
    <w:rsid w:val="00F962A3"/>
    <w:rsid w:val="00F962D5"/>
    <w:rsid w:val="00F96596"/>
    <w:rsid w:val="00F9668A"/>
    <w:rsid w:val="00F96766"/>
    <w:rsid w:val="00F968FA"/>
    <w:rsid w:val="00F96C4F"/>
    <w:rsid w:val="00F96ED0"/>
    <w:rsid w:val="00F96F21"/>
    <w:rsid w:val="00F97422"/>
    <w:rsid w:val="00F974FE"/>
    <w:rsid w:val="00F97807"/>
    <w:rsid w:val="00F978F4"/>
    <w:rsid w:val="00F97A75"/>
    <w:rsid w:val="00FA0529"/>
    <w:rsid w:val="00FA0555"/>
    <w:rsid w:val="00FA07A9"/>
    <w:rsid w:val="00FA0E9E"/>
    <w:rsid w:val="00FA1301"/>
    <w:rsid w:val="00FA137B"/>
    <w:rsid w:val="00FA14D7"/>
    <w:rsid w:val="00FA150D"/>
    <w:rsid w:val="00FA169E"/>
    <w:rsid w:val="00FA1AA0"/>
    <w:rsid w:val="00FA1C53"/>
    <w:rsid w:val="00FA1FDE"/>
    <w:rsid w:val="00FA208D"/>
    <w:rsid w:val="00FA2636"/>
    <w:rsid w:val="00FA2642"/>
    <w:rsid w:val="00FA2BE7"/>
    <w:rsid w:val="00FA2D50"/>
    <w:rsid w:val="00FA34C3"/>
    <w:rsid w:val="00FA368F"/>
    <w:rsid w:val="00FA39AE"/>
    <w:rsid w:val="00FA3D24"/>
    <w:rsid w:val="00FA41F2"/>
    <w:rsid w:val="00FA42AA"/>
    <w:rsid w:val="00FA45B4"/>
    <w:rsid w:val="00FA4600"/>
    <w:rsid w:val="00FA4B3B"/>
    <w:rsid w:val="00FA50D1"/>
    <w:rsid w:val="00FA5276"/>
    <w:rsid w:val="00FA587D"/>
    <w:rsid w:val="00FA5B7A"/>
    <w:rsid w:val="00FA5D9C"/>
    <w:rsid w:val="00FA5DF4"/>
    <w:rsid w:val="00FA60D5"/>
    <w:rsid w:val="00FA6123"/>
    <w:rsid w:val="00FA6436"/>
    <w:rsid w:val="00FA6440"/>
    <w:rsid w:val="00FA6693"/>
    <w:rsid w:val="00FA669D"/>
    <w:rsid w:val="00FA6D85"/>
    <w:rsid w:val="00FA6ED6"/>
    <w:rsid w:val="00FA78D6"/>
    <w:rsid w:val="00FA7ADC"/>
    <w:rsid w:val="00FA7C24"/>
    <w:rsid w:val="00FA7D24"/>
    <w:rsid w:val="00FB03E6"/>
    <w:rsid w:val="00FB0C03"/>
    <w:rsid w:val="00FB10F2"/>
    <w:rsid w:val="00FB11A7"/>
    <w:rsid w:val="00FB1796"/>
    <w:rsid w:val="00FB1F8D"/>
    <w:rsid w:val="00FB232D"/>
    <w:rsid w:val="00FB2597"/>
    <w:rsid w:val="00FB26E6"/>
    <w:rsid w:val="00FB2B2A"/>
    <w:rsid w:val="00FB3054"/>
    <w:rsid w:val="00FB3238"/>
    <w:rsid w:val="00FB323B"/>
    <w:rsid w:val="00FB33A7"/>
    <w:rsid w:val="00FB358B"/>
    <w:rsid w:val="00FB36D4"/>
    <w:rsid w:val="00FB375B"/>
    <w:rsid w:val="00FB3ACB"/>
    <w:rsid w:val="00FB3C11"/>
    <w:rsid w:val="00FB3F9A"/>
    <w:rsid w:val="00FB469F"/>
    <w:rsid w:val="00FB484E"/>
    <w:rsid w:val="00FB4907"/>
    <w:rsid w:val="00FB492E"/>
    <w:rsid w:val="00FB49A9"/>
    <w:rsid w:val="00FB50A8"/>
    <w:rsid w:val="00FB52CA"/>
    <w:rsid w:val="00FB540C"/>
    <w:rsid w:val="00FB5886"/>
    <w:rsid w:val="00FB59C4"/>
    <w:rsid w:val="00FB5A86"/>
    <w:rsid w:val="00FB5B04"/>
    <w:rsid w:val="00FB60A3"/>
    <w:rsid w:val="00FB69BC"/>
    <w:rsid w:val="00FB6D54"/>
    <w:rsid w:val="00FB6F39"/>
    <w:rsid w:val="00FB6F8B"/>
    <w:rsid w:val="00FB7361"/>
    <w:rsid w:val="00FB7414"/>
    <w:rsid w:val="00FB7484"/>
    <w:rsid w:val="00FB7604"/>
    <w:rsid w:val="00FB76CD"/>
    <w:rsid w:val="00FB7A74"/>
    <w:rsid w:val="00FC0070"/>
    <w:rsid w:val="00FC02E7"/>
    <w:rsid w:val="00FC0A9F"/>
    <w:rsid w:val="00FC0CAA"/>
    <w:rsid w:val="00FC1404"/>
    <w:rsid w:val="00FC1438"/>
    <w:rsid w:val="00FC15C5"/>
    <w:rsid w:val="00FC1885"/>
    <w:rsid w:val="00FC1888"/>
    <w:rsid w:val="00FC1C97"/>
    <w:rsid w:val="00FC1F71"/>
    <w:rsid w:val="00FC20D3"/>
    <w:rsid w:val="00FC2857"/>
    <w:rsid w:val="00FC2B1A"/>
    <w:rsid w:val="00FC2E56"/>
    <w:rsid w:val="00FC2FAE"/>
    <w:rsid w:val="00FC3115"/>
    <w:rsid w:val="00FC32B5"/>
    <w:rsid w:val="00FC337B"/>
    <w:rsid w:val="00FC34A0"/>
    <w:rsid w:val="00FC38F1"/>
    <w:rsid w:val="00FC3ADA"/>
    <w:rsid w:val="00FC3B27"/>
    <w:rsid w:val="00FC3D27"/>
    <w:rsid w:val="00FC4439"/>
    <w:rsid w:val="00FC454B"/>
    <w:rsid w:val="00FC4714"/>
    <w:rsid w:val="00FC4821"/>
    <w:rsid w:val="00FC4973"/>
    <w:rsid w:val="00FC4B38"/>
    <w:rsid w:val="00FC4C8F"/>
    <w:rsid w:val="00FC536D"/>
    <w:rsid w:val="00FC562B"/>
    <w:rsid w:val="00FC565B"/>
    <w:rsid w:val="00FC58B9"/>
    <w:rsid w:val="00FC5B1E"/>
    <w:rsid w:val="00FC5EFE"/>
    <w:rsid w:val="00FC65F9"/>
    <w:rsid w:val="00FC6A82"/>
    <w:rsid w:val="00FC7321"/>
    <w:rsid w:val="00FC79BB"/>
    <w:rsid w:val="00FD026F"/>
    <w:rsid w:val="00FD06EE"/>
    <w:rsid w:val="00FD087A"/>
    <w:rsid w:val="00FD0C96"/>
    <w:rsid w:val="00FD18CB"/>
    <w:rsid w:val="00FD1977"/>
    <w:rsid w:val="00FD1BCB"/>
    <w:rsid w:val="00FD2074"/>
    <w:rsid w:val="00FD2303"/>
    <w:rsid w:val="00FD23D4"/>
    <w:rsid w:val="00FD2BBF"/>
    <w:rsid w:val="00FD310F"/>
    <w:rsid w:val="00FD322E"/>
    <w:rsid w:val="00FD395E"/>
    <w:rsid w:val="00FD3BFE"/>
    <w:rsid w:val="00FD3D16"/>
    <w:rsid w:val="00FD3E73"/>
    <w:rsid w:val="00FD41DE"/>
    <w:rsid w:val="00FD4501"/>
    <w:rsid w:val="00FD451B"/>
    <w:rsid w:val="00FD4568"/>
    <w:rsid w:val="00FD4837"/>
    <w:rsid w:val="00FD547C"/>
    <w:rsid w:val="00FD564D"/>
    <w:rsid w:val="00FD5745"/>
    <w:rsid w:val="00FD57F2"/>
    <w:rsid w:val="00FD58EB"/>
    <w:rsid w:val="00FD5AB1"/>
    <w:rsid w:val="00FD5AE1"/>
    <w:rsid w:val="00FD6216"/>
    <w:rsid w:val="00FD6443"/>
    <w:rsid w:val="00FD6CB0"/>
    <w:rsid w:val="00FD723D"/>
    <w:rsid w:val="00FD7427"/>
    <w:rsid w:val="00FD7452"/>
    <w:rsid w:val="00FD7636"/>
    <w:rsid w:val="00FD7889"/>
    <w:rsid w:val="00FE01EC"/>
    <w:rsid w:val="00FE05D4"/>
    <w:rsid w:val="00FE069C"/>
    <w:rsid w:val="00FE0819"/>
    <w:rsid w:val="00FE0DAF"/>
    <w:rsid w:val="00FE1213"/>
    <w:rsid w:val="00FE1349"/>
    <w:rsid w:val="00FE15E3"/>
    <w:rsid w:val="00FE1726"/>
    <w:rsid w:val="00FE1754"/>
    <w:rsid w:val="00FE1B79"/>
    <w:rsid w:val="00FE2364"/>
    <w:rsid w:val="00FE255A"/>
    <w:rsid w:val="00FE261D"/>
    <w:rsid w:val="00FE2A5D"/>
    <w:rsid w:val="00FE3239"/>
    <w:rsid w:val="00FE366D"/>
    <w:rsid w:val="00FE3951"/>
    <w:rsid w:val="00FE3D34"/>
    <w:rsid w:val="00FE3EC9"/>
    <w:rsid w:val="00FE444A"/>
    <w:rsid w:val="00FE480A"/>
    <w:rsid w:val="00FE4971"/>
    <w:rsid w:val="00FE49C9"/>
    <w:rsid w:val="00FE4A30"/>
    <w:rsid w:val="00FE4CFF"/>
    <w:rsid w:val="00FE52C3"/>
    <w:rsid w:val="00FE55F3"/>
    <w:rsid w:val="00FE5CA9"/>
    <w:rsid w:val="00FE5D89"/>
    <w:rsid w:val="00FE5EDD"/>
    <w:rsid w:val="00FE5F14"/>
    <w:rsid w:val="00FE5FD3"/>
    <w:rsid w:val="00FE63ED"/>
    <w:rsid w:val="00FE654C"/>
    <w:rsid w:val="00FE69CD"/>
    <w:rsid w:val="00FE6C15"/>
    <w:rsid w:val="00FE6CDF"/>
    <w:rsid w:val="00FE6F4D"/>
    <w:rsid w:val="00FE7231"/>
    <w:rsid w:val="00FE72A3"/>
    <w:rsid w:val="00FE7504"/>
    <w:rsid w:val="00FE7B04"/>
    <w:rsid w:val="00FE7B2A"/>
    <w:rsid w:val="00FF00F1"/>
    <w:rsid w:val="00FF07BA"/>
    <w:rsid w:val="00FF07E9"/>
    <w:rsid w:val="00FF08DE"/>
    <w:rsid w:val="00FF0CCC"/>
    <w:rsid w:val="00FF10FD"/>
    <w:rsid w:val="00FF14A4"/>
    <w:rsid w:val="00FF1C49"/>
    <w:rsid w:val="00FF2134"/>
    <w:rsid w:val="00FF2265"/>
    <w:rsid w:val="00FF226B"/>
    <w:rsid w:val="00FF2519"/>
    <w:rsid w:val="00FF2553"/>
    <w:rsid w:val="00FF25AD"/>
    <w:rsid w:val="00FF27FE"/>
    <w:rsid w:val="00FF2DBB"/>
    <w:rsid w:val="00FF33CC"/>
    <w:rsid w:val="00FF35A6"/>
    <w:rsid w:val="00FF3727"/>
    <w:rsid w:val="00FF37DF"/>
    <w:rsid w:val="00FF38C5"/>
    <w:rsid w:val="00FF3976"/>
    <w:rsid w:val="00FF3CE2"/>
    <w:rsid w:val="00FF4215"/>
    <w:rsid w:val="00FF4AE7"/>
    <w:rsid w:val="00FF4B52"/>
    <w:rsid w:val="00FF4D99"/>
    <w:rsid w:val="00FF4F37"/>
    <w:rsid w:val="00FF4F47"/>
    <w:rsid w:val="00FF5002"/>
    <w:rsid w:val="00FF5088"/>
    <w:rsid w:val="00FF533C"/>
    <w:rsid w:val="00FF53D0"/>
    <w:rsid w:val="00FF5982"/>
    <w:rsid w:val="00FF5D50"/>
    <w:rsid w:val="00FF5E78"/>
    <w:rsid w:val="00FF6222"/>
    <w:rsid w:val="00FF6735"/>
    <w:rsid w:val="00FF71F5"/>
    <w:rsid w:val="00FF730A"/>
    <w:rsid w:val="00FF73BD"/>
    <w:rsid w:val="00FF759C"/>
    <w:rsid w:val="010A90F6"/>
    <w:rsid w:val="0112120F"/>
    <w:rsid w:val="0115FB1A"/>
    <w:rsid w:val="011A9A48"/>
    <w:rsid w:val="0128CB3F"/>
    <w:rsid w:val="016127C4"/>
    <w:rsid w:val="0162B95E"/>
    <w:rsid w:val="016FD709"/>
    <w:rsid w:val="0173CA74"/>
    <w:rsid w:val="018AC625"/>
    <w:rsid w:val="01A33955"/>
    <w:rsid w:val="01A5DB40"/>
    <w:rsid w:val="01B47085"/>
    <w:rsid w:val="01BE4CE2"/>
    <w:rsid w:val="01C6ED4F"/>
    <w:rsid w:val="01CAE051"/>
    <w:rsid w:val="01DFB5D1"/>
    <w:rsid w:val="01EC493F"/>
    <w:rsid w:val="01F4801B"/>
    <w:rsid w:val="01F77F19"/>
    <w:rsid w:val="01F7BE9F"/>
    <w:rsid w:val="01FB0ABB"/>
    <w:rsid w:val="01FE0097"/>
    <w:rsid w:val="0201AC6D"/>
    <w:rsid w:val="02083C12"/>
    <w:rsid w:val="021E21A4"/>
    <w:rsid w:val="021FA0D6"/>
    <w:rsid w:val="02221E9E"/>
    <w:rsid w:val="022EC2C7"/>
    <w:rsid w:val="0234663D"/>
    <w:rsid w:val="02356845"/>
    <w:rsid w:val="02363193"/>
    <w:rsid w:val="0247E15C"/>
    <w:rsid w:val="02553045"/>
    <w:rsid w:val="0263C68D"/>
    <w:rsid w:val="02703492"/>
    <w:rsid w:val="0271D4A2"/>
    <w:rsid w:val="027B3163"/>
    <w:rsid w:val="02819CCE"/>
    <w:rsid w:val="0281BB3D"/>
    <w:rsid w:val="028CF388"/>
    <w:rsid w:val="02956FAD"/>
    <w:rsid w:val="029765DF"/>
    <w:rsid w:val="02A8BD7C"/>
    <w:rsid w:val="02B725A9"/>
    <w:rsid w:val="02B85CD5"/>
    <w:rsid w:val="02B95911"/>
    <w:rsid w:val="02C09D30"/>
    <w:rsid w:val="02EA0E38"/>
    <w:rsid w:val="02EB485C"/>
    <w:rsid w:val="02EFD815"/>
    <w:rsid w:val="02F7B02E"/>
    <w:rsid w:val="02FEFFD2"/>
    <w:rsid w:val="0301925C"/>
    <w:rsid w:val="030C01B6"/>
    <w:rsid w:val="031CBA46"/>
    <w:rsid w:val="03214583"/>
    <w:rsid w:val="032A9AFB"/>
    <w:rsid w:val="0332D409"/>
    <w:rsid w:val="033A6573"/>
    <w:rsid w:val="0345A73C"/>
    <w:rsid w:val="03511CEC"/>
    <w:rsid w:val="036358AC"/>
    <w:rsid w:val="03671F5D"/>
    <w:rsid w:val="03748931"/>
    <w:rsid w:val="03830A60"/>
    <w:rsid w:val="038FBFA7"/>
    <w:rsid w:val="03902F6B"/>
    <w:rsid w:val="03A4DF7C"/>
    <w:rsid w:val="03B9848E"/>
    <w:rsid w:val="03B98C82"/>
    <w:rsid w:val="03BC7ED5"/>
    <w:rsid w:val="03D7CD2E"/>
    <w:rsid w:val="03DD08EC"/>
    <w:rsid w:val="03DDFB18"/>
    <w:rsid w:val="03DF1E27"/>
    <w:rsid w:val="03E657A3"/>
    <w:rsid w:val="03F1BE6C"/>
    <w:rsid w:val="03FFEA89"/>
    <w:rsid w:val="040619F6"/>
    <w:rsid w:val="0409B38C"/>
    <w:rsid w:val="04170818"/>
    <w:rsid w:val="041BD504"/>
    <w:rsid w:val="04324214"/>
    <w:rsid w:val="043D94EF"/>
    <w:rsid w:val="0447ACB4"/>
    <w:rsid w:val="044C7269"/>
    <w:rsid w:val="044D3EFB"/>
    <w:rsid w:val="0454F5EB"/>
    <w:rsid w:val="047BF025"/>
    <w:rsid w:val="04876244"/>
    <w:rsid w:val="048FD464"/>
    <w:rsid w:val="0499153B"/>
    <w:rsid w:val="049D5AD3"/>
    <w:rsid w:val="04A198F1"/>
    <w:rsid w:val="04A6C3D7"/>
    <w:rsid w:val="04A96612"/>
    <w:rsid w:val="04BB2B5C"/>
    <w:rsid w:val="04CB7EF2"/>
    <w:rsid w:val="04D3EC7D"/>
    <w:rsid w:val="04DDCF79"/>
    <w:rsid w:val="04E61D3D"/>
    <w:rsid w:val="04E6978A"/>
    <w:rsid w:val="04EBC750"/>
    <w:rsid w:val="05004728"/>
    <w:rsid w:val="050A1D87"/>
    <w:rsid w:val="05257A15"/>
    <w:rsid w:val="0533544F"/>
    <w:rsid w:val="05337BCC"/>
    <w:rsid w:val="053467DA"/>
    <w:rsid w:val="0538182C"/>
    <w:rsid w:val="0559ED48"/>
    <w:rsid w:val="055DAAAA"/>
    <w:rsid w:val="05644FA9"/>
    <w:rsid w:val="05750F44"/>
    <w:rsid w:val="057AB652"/>
    <w:rsid w:val="05918977"/>
    <w:rsid w:val="0593C745"/>
    <w:rsid w:val="05961E68"/>
    <w:rsid w:val="05A5565C"/>
    <w:rsid w:val="05ADBEE5"/>
    <w:rsid w:val="05C40675"/>
    <w:rsid w:val="05DB581E"/>
    <w:rsid w:val="05E4E5FE"/>
    <w:rsid w:val="05E6B222"/>
    <w:rsid w:val="05E8DAD6"/>
    <w:rsid w:val="05EEE1A2"/>
    <w:rsid w:val="060A886E"/>
    <w:rsid w:val="060AC461"/>
    <w:rsid w:val="060F6520"/>
    <w:rsid w:val="0610E6BB"/>
    <w:rsid w:val="061988E8"/>
    <w:rsid w:val="061BE1EB"/>
    <w:rsid w:val="062A87CD"/>
    <w:rsid w:val="063A5D76"/>
    <w:rsid w:val="0655E1C7"/>
    <w:rsid w:val="0663E77D"/>
    <w:rsid w:val="066E5F78"/>
    <w:rsid w:val="06730153"/>
    <w:rsid w:val="067A2A84"/>
    <w:rsid w:val="067D02DC"/>
    <w:rsid w:val="068DB997"/>
    <w:rsid w:val="06A4EEFF"/>
    <w:rsid w:val="06AD086F"/>
    <w:rsid w:val="06B629A1"/>
    <w:rsid w:val="06B7DE16"/>
    <w:rsid w:val="06C98E78"/>
    <w:rsid w:val="06CB38D7"/>
    <w:rsid w:val="06D4D61E"/>
    <w:rsid w:val="06DF27F5"/>
    <w:rsid w:val="06F0A958"/>
    <w:rsid w:val="06F8928D"/>
    <w:rsid w:val="06F93860"/>
    <w:rsid w:val="06F962F1"/>
    <w:rsid w:val="0714D72A"/>
    <w:rsid w:val="07308010"/>
    <w:rsid w:val="073E2742"/>
    <w:rsid w:val="07421821"/>
    <w:rsid w:val="0752432A"/>
    <w:rsid w:val="076E0E86"/>
    <w:rsid w:val="07A29C1A"/>
    <w:rsid w:val="07A46C64"/>
    <w:rsid w:val="07AC1D73"/>
    <w:rsid w:val="07C29B73"/>
    <w:rsid w:val="07CF7B03"/>
    <w:rsid w:val="07D167C7"/>
    <w:rsid w:val="07D39D30"/>
    <w:rsid w:val="07DAB57C"/>
    <w:rsid w:val="07E204DD"/>
    <w:rsid w:val="07FEC5CB"/>
    <w:rsid w:val="08048B63"/>
    <w:rsid w:val="080D2FC7"/>
    <w:rsid w:val="080F5003"/>
    <w:rsid w:val="08413B9C"/>
    <w:rsid w:val="08435067"/>
    <w:rsid w:val="08437202"/>
    <w:rsid w:val="08664762"/>
    <w:rsid w:val="086B59FA"/>
    <w:rsid w:val="086CE5CA"/>
    <w:rsid w:val="086EA35F"/>
    <w:rsid w:val="087539F1"/>
    <w:rsid w:val="08793959"/>
    <w:rsid w:val="0885D738"/>
    <w:rsid w:val="08A1FA30"/>
    <w:rsid w:val="08C605A6"/>
    <w:rsid w:val="08F69556"/>
    <w:rsid w:val="08FABDDD"/>
    <w:rsid w:val="090825EA"/>
    <w:rsid w:val="09092155"/>
    <w:rsid w:val="09181356"/>
    <w:rsid w:val="091CBF24"/>
    <w:rsid w:val="092B9BF0"/>
    <w:rsid w:val="0935621E"/>
    <w:rsid w:val="0935CA02"/>
    <w:rsid w:val="093C9710"/>
    <w:rsid w:val="094AABF3"/>
    <w:rsid w:val="094D4054"/>
    <w:rsid w:val="0955525D"/>
    <w:rsid w:val="095895CE"/>
    <w:rsid w:val="096A3A3F"/>
    <w:rsid w:val="09755F0F"/>
    <w:rsid w:val="097E7FD5"/>
    <w:rsid w:val="0994619A"/>
    <w:rsid w:val="099E8E05"/>
    <w:rsid w:val="09A0D5C1"/>
    <w:rsid w:val="09A1EFDB"/>
    <w:rsid w:val="09A3071D"/>
    <w:rsid w:val="09A7AAF0"/>
    <w:rsid w:val="09A9FA8C"/>
    <w:rsid w:val="09AE53AC"/>
    <w:rsid w:val="09C36DE0"/>
    <w:rsid w:val="09C896F9"/>
    <w:rsid w:val="09D0BA9F"/>
    <w:rsid w:val="09D1D68C"/>
    <w:rsid w:val="09E68719"/>
    <w:rsid w:val="09E7089F"/>
    <w:rsid w:val="0A06C175"/>
    <w:rsid w:val="0A0A23BF"/>
    <w:rsid w:val="0A12BECC"/>
    <w:rsid w:val="0A368F34"/>
    <w:rsid w:val="0A39829B"/>
    <w:rsid w:val="0A3B8F4E"/>
    <w:rsid w:val="0A3CE1C6"/>
    <w:rsid w:val="0A3EF472"/>
    <w:rsid w:val="0A3FAEFF"/>
    <w:rsid w:val="0A402444"/>
    <w:rsid w:val="0A4ED86A"/>
    <w:rsid w:val="0A56D123"/>
    <w:rsid w:val="0A5E9927"/>
    <w:rsid w:val="0A626449"/>
    <w:rsid w:val="0A62739B"/>
    <w:rsid w:val="0A6AEFBD"/>
    <w:rsid w:val="0A6D229F"/>
    <w:rsid w:val="0A812920"/>
    <w:rsid w:val="0A863C5D"/>
    <w:rsid w:val="0A9A1EF9"/>
    <w:rsid w:val="0A9A6812"/>
    <w:rsid w:val="0AB23474"/>
    <w:rsid w:val="0AB5A828"/>
    <w:rsid w:val="0ACB6427"/>
    <w:rsid w:val="0AD61EE6"/>
    <w:rsid w:val="0AEC4628"/>
    <w:rsid w:val="0B1D0997"/>
    <w:rsid w:val="0B1D88C4"/>
    <w:rsid w:val="0B3E4167"/>
    <w:rsid w:val="0B4A6D31"/>
    <w:rsid w:val="0B4DC871"/>
    <w:rsid w:val="0B541C34"/>
    <w:rsid w:val="0B590B46"/>
    <w:rsid w:val="0B676D20"/>
    <w:rsid w:val="0B6BE204"/>
    <w:rsid w:val="0B704A67"/>
    <w:rsid w:val="0B8B8605"/>
    <w:rsid w:val="0BAE21D6"/>
    <w:rsid w:val="0BB4360D"/>
    <w:rsid w:val="0BD0D242"/>
    <w:rsid w:val="0BD16C1B"/>
    <w:rsid w:val="0BD444F8"/>
    <w:rsid w:val="0BDAA7B1"/>
    <w:rsid w:val="0BE58D2F"/>
    <w:rsid w:val="0BEBE166"/>
    <w:rsid w:val="0BECD038"/>
    <w:rsid w:val="0BFF8F0F"/>
    <w:rsid w:val="0C05EA68"/>
    <w:rsid w:val="0C072CD0"/>
    <w:rsid w:val="0C0F3820"/>
    <w:rsid w:val="0C0F3C5A"/>
    <w:rsid w:val="0C1AD924"/>
    <w:rsid w:val="0C21A1D9"/>
    <w:rsid w:val="0C2A06F7"/>
    <w:rsid w:val="0C327465"/>
    <w:rsid w:val="0C427597"/>
    <w:rsid w:val="0C54ECD7"/>
    <w:rsid w:val="0C7B4541"/>
    <w:rsid w:val="0CAD91F7"/>
    <w:rsid w:val="0CAF7F4F"/>
    <w:rsid w:val="0CB1174E"/>
    <w:rsid w:val="0CB1F90B"/>
    <w:rsid w:val="0CB32C2D"/>
    <w:rsid w:val="0CBB84DD"/>
    <w:rsid w:val="0CBE53A0"/>
    <w:rsid w:val="0CC91C76"/>
    <w:rsid w:val="0CCAB094"/>
    <w:rsid w:val="0CCF4E10"/>
    <w:rsid w:val="0CD8E906"/>
    <w:rsid w:val="0CD9C071"/>
    <w:rsid w:val="0CEFA22A"/>
    <w:rsid w:val="0CF7EFA6"/>
    <w:rsid w:val="0CFE1FA7"/>
    <w:rsid w:val="0D0B4C88"/>
    <w:rsid w:val="0D1008E4"/>
    <w:rsid w:val="0D276061"/>
    <w:rsid w:val="0D2DB345"/>
    <w:rsid w:val="0D3DF466"/>
    <w:rsid w:val="0D3E1509"/>
    <w:rsid w:val="0D512C6F"/>
    <w:rsid w:val="0D5FB6CD"/>
    <w:rsid w:val="0D63094B"/>
    <w:rsid w:val="0D649D6E"/>
    <w:rsid w:val="0D650466"/>
    <w:rsid w:val="0D80D3AF"/>
    <w:rsid w:val="0D81B02D"/>
    <w:rsid w:val="0D86E8DB"/>
    <w:rsid w:val="0D9C00C6"/>
    <w:rsid w:val="0D9C56D9"/>
    <w:rsid w:val="0DAE5DDF"/>
    <w:rsid w:val="0DC37223"/>
    <w:rsid w:val="0DC3FD5B"/>
    <w:rsid w:val="0DDE83E6"/>
    <w:rsid w:val="0DE157ED"/>
    <w:rsid w:val="0DF6AA4F"/>
    <w:rsid w:val="0E02C631"/>
    <w:rsid w:val="0E04AC18"/>
    <w:rsid w:val="0E2B1F5C"/>
    <w:rsid w:val="0E30CEA3"/>
    <w:rsid w:val="0E3320D1"/>
    <w:rsid w:val="0E4504AB"/>
    <w:rsid w:val="0E54E42D"/>
    <w:rsid w:val="0E637E86"/>
    <w:rsid w:val="0E6A07CD"/>
    <w:rsid w:val="0E6F9B36"/>
    <w:rsid w:val="0E77E63C"/>
    <w:rsid w:val="0E960701"/>
    <w:rsid w:val="0E9B5C2B"/>
    <w:rsid w:val="0EA5F669"/>
    <w:rsid w:val="0EACDC66"/>
    <w:rsid w:val="0EB00666"/>
    <w:rsid w:val="0EB36114"/>
    <w:rsid w:val="0ECEB59B"/>
    <w:rsid w:val="0ED519A7"/>
    <w:rsid w:val="0EE9899F"/>
    <w:rsid w:val="0EFF48C0"/>
    <w:rsid w:val="0F0E7549"/>
    <w:rsid w:val="0F0F9516"/>
    <w:rsid w:val="0F119F6E"/>
    <w:rsid w:val="0F160C88"/>
    <w:rsid w:val="0F198CF5"/>
    <w:rsid w:val="0F24C0CD"/>
    <w:rsid w:val="0F27CE2B"/>
    <w:rsid w:val="0F2FB3D1"/>
    <w:rsid w:val="0F3B8169"/>
    <w:rsid w:val="0F3BAB46"/>
    <w:rsid w:val="0F3BD390"/>
    <w:rsid w:val="0F4488FA"/>
    <w:rsid w:val="0F4F6D71"/>
    <w:rsid w:val="0F84C104"/>
    <w:rsid w:val="0F894E0B"/>
    <w:rsid w:val="0F9E9090"/>
    <w:rsid w:val="0F9EFAB3"/>
    <w:rsid w:val="0FA11699"/>
    <w:rsid w:val="0FA4C8FB"/>
    <w:rsid w:val="0FCC4755"/>
    <w:rsid w:val="0FD02DBA"/>
    <w:rsid w:val="0FD86450"/>
    <w:rsid w:val="0FD9C6BB"/>
    <w:rsid w:val="100660D5"/>
    <w:rsid w:val="100ECA6F"/>
    <w:rsid w:val="1019C784"/>
    <w:rsid w:val="101F183F"/>
    <w:rsid w:val="1024C3ED"/>
    <w:rsid w:val="10265DF4"/>
    <w:rsid w:val="1029B741"/>
    <w:rsid w:val="102D3C15"/>
    <w:rsid w:val="1035D0C6"/>
    <w:rsid w:val="103F0FF3"/>
    <w:rsid w:val="10445D6C"/>
    <w:rsid w:val="105C06B6"/>
    <w:rsid w:val="10799803"/>
    <w:rsid w:val="107C46BD"/>
    <w:rsid w:val="1081EED3"/>
    <w:rsid w:val="10842C75"/>
    <w:rsid w:val="1087224E"/>
    <w:rsid w:val="108B00B6"/>
    <w:rsid w:val="109CD09C"/>
    <w:rsid w:val="10A49239"/>
    <w:rsid w:val="10AB8563"/>
    <w:rsid w:val="10B0C1A0"/>
    <w:rsid w:val="10B12A3F"/>
    <w:rsid w:val="10BA89D0"/>
    <w:rsid w:val="10D3080A"/>
    <w:rsid w:val="10D34E57"/>
    <w:rsid w:val="10D386C9"/>
    <w:rsid w:val="10D9E447"/>
    <w:rsid w:val="10DA3483"/>
    <w:rsid w:val="10E7D0F6"/>
    <w:rsid w:val="1107D0C0"/>
    <w:rsid w:val="11491884"/>
    <w:rsid w:val="114E6E63"/>
    <w:rsid w:val="1151358D"/>
    <w:rsid w:val="115518CC"/>
    <w:rsid w:val="1155AE09"/>
    <w:rsid w:val="11579746"/>
    <w:rsid w:val="115EADBA"/>
    <w:rsid w:val="1164A776"/>
    <w:rsid w:val="116B938D"/>
    <w:rsid w:val="116E4079"/>
    <w:rsid w:val="11840EEA"/>
    <w:rsid w:val="119137F0"/>
    <w:rsid w:val="11A02FD5"/>
    <w:rsid w:val="11A53054"/>
    <w:rsid w:val="11AB9437"/>
    <w:rsid w:val="11AD47CF"/>
    <w:rsid w:val="11AED673"/>
    <w:rsid w:val="11B041D1"/>
    <w:rsid w:val="11BBB496"/>
    <w:rsid w:val="11BFB856"/>
    <w:rsid w:val="11C3EB3B"/>
    <w:rsid w:val="11C80C92"/>
    <w:rsid w:val="11D77C18"/>
    <w:rsid w:val="11DB03B8"/>
    <w:rsid w:val="11E77007"/>
    <w:rsid w:val="11EFCAE3"/>
    <w:rsid w:val="11F12304"/>
    <w:rsid w:val="11FB45ED"/>
    <w:rsid w:val="12097E77"/>
    <w:rsid w:val="1211BBA4"/>
    <w:rsid w:val="122FBCF7"/>
    <w:rsid w:val="1231C616"/>
    <w:rsid w:val="12398090"/>
    <w:rsid w:val="123C030C"/>
    <w:rsid w:val="123D12A3"/>
    <w:rsid w:val="124CB92A"/>
    <w:rsid w:val="1256B9A3"/>
    <w:rsid w:val="125BB50F"/>
    <w:rsid w:val="125BDC0A"/>
    <w:rsid w:val="1260BFCE"/>
    <w:rsid w:val="1260D803"/>
    <w:rsid w:val="12637589"/>
    <w:rsid w:val="126DC460"/>
    <w:rsid w:val="12735CAC"/>
    <w:rsid w:val="127613F2"/>
    <w:rsid w:val="127D4BB8"/>
    <w:rsid w:val="12895FC1"/>
    <w:rsid w:val="12991856"/>
    <w:rsid w:val="129B514C"/>
    <w:rsid w:val="129D585C"/>
    <w:rsid w:val="12A25CF3"/>
    <w:rsid w:val="12A9DB5C"/>
    <w:rsid w:val="12B15AAF"/>
    <w:rsid w:val="12B204E6"/>
    <w:rsid w:val="12B69EEE"/>
    <w:rsid w:val="12B81D2F"/>
    <w:rsid w:val="12B9E670"/>
    <w:rsid w:val="12C7928D"/>
    <w:rsid w:val="12D179BC"/>
    <w:rsid w:val="12D46C30"/>
    <w:rsid w:val="12DFF459"/>
    <w:rsid w:val="12E86718"/>
    <w:rsid w:val="12F47A9F"/>
    <w:rsid w:val="12F8391D"/>
    <w:rsid w:val="1302FAB8"/>
    <w:rsid w:val="1313F7A7"/>
    <w:rsid w:val="131C4B68"/>
    <w:rsid w:val="13240AE9"/>
    <w:rsid w:val="1327A2DE"/>
    <w:rsid w:val="132853FC"/>
    <w:rsid w:val="13296229"/>
    <w:rsid w:val="13365FFE"/>
    <w:rsid w:val="134AA8E7"/>
    <w:rsid w:val="13548489"/>
    <w:rsid w:val="135E4CFF"/>
    <w:rsid w:val="1360BF3E"/>
    <w:rsid w:val="136552CD"/>
    <w:rsid w:val="1366BCDE"/>
    <w:rsid w:val="13678B89"/>
    <w:rsid w:val="136C8F9C"/>
    <w:rsid w:val="136C939E"/>
    <w:rsid w:val="137BE3D1"/>
    <w:rsid w:val="13806E7F"/>
    <w:rsid w:val="1386AC1F"/>
    <w:rsid w:val="138B42F2"/>
    <w:rsid w:val="13962A72"/>
    <w:rsid w:val="13982439"/>
    <w:rsid w:val="139AF784"/>
    <w:rsid w:val="13A4F596"/>
    <w:rsid w:val="13A530CB"/>
    <w:rsid w:val="13B00C33"/>
    <w:rsid w:val="13B1E2A0"/>
    <w:rsid w:val="13B6CFC3"/>
    <w:rsid w:val="13BBAD0F"/>
    <w:rsid w:val="13CCB6E0"/>
    <w:rsid w:val="13D696B4"/>
    <w:rsid w:val="13F9BAC3"/>
    <w:rsid w:val="1406BBF9"/>
    <w:rsid w:val="140F3E94"/>
    <w:rsid w:val="141E12C2"/>
    <w:rsid w:val="141EC768"/>
    <w:rsid w:val="14224C70"/>
    <w:rsid w:val="14257717"/>
    <w:rsid w:val="1425BFD0"/>
    <w:rsid w:val="1429E02E"/>
    <w:rsid w:val="1436C9F0"/>
    <w:rsid w:val="143F54E8"/>
    <w:rsid w:val="144E5064"/>
    <w:rsid w:val="14518AC7"/>
    <w:rsid w:val="1454CD1B"/>
    <w:rsid w:val="145601F9"/>
    <w:rsid w:val="146CBC78"/>
    <w:rsid w:val="146F452E"/>
    <w:rsid w:val="1492108D"/>
    <w:rsid w:val="14AD0533"/>
    <w:rsid w:val="14FEBC18"/>
    <w:rsid w:val="1512AE45"/>
    <w:rsid w:val="152440C9"/>
    <w:rsid w:val="1524A1BB"/>
    <w:rsid w:val="152978C2"/>
    <w:rsid w:val="1530BB9D"/>
    <w:rsid w:val="1539EE99"/>
    <w:rsid w:val="154CAD15"/>
    <w:rsid w:val="155BD601"/>
    <w:rsid w:val="15625B8D"/>
    <w:rsid w:val="1575EC34"/>
    <w:rsid w:val="158668F3"/>
    <w:rsid w:val="1586CCFB"/>
    <w:rsid w:val="1594E0D3"/>
    <w:rsid w:val="1595FE63"/>
    <w:rsid w:val="15A42407"/>
    <w:rsid w:val="15A71432"/>
    <w:rsid w:val="15AEBC80"/>
    <w:rsid w:val="15B2888F"/>
    <w:rsid w:val="15B4B544"/>
    <w:rsid w:val="15C466A9"/>
    <w:rsid w:val="15C5AC59"/>
    <w:rsid w:val="15C88302"/>
    <w:rsid w:val="15D09601"/>
    <w:rsid w:val="15D655C6"/>
    <w:rsid w:val="15E31AD9"/>
    <w:rsid w:val="15E64640"/>
    <w:rsid w:val="15EEB32D"/>
    <w:rsid w:val="1603E8AC"/>
    <w:rsid w:val="1611081F"/>
    <w:rsid w:val="1613D84A"/>
    <w:rsid w:val="1620585C"/>
    <w:rsid w:val="162875E3"/>
    <w:rsid w:val="162C1FDF"/>
    <w:rsid w:val="16370543"/>
    <w:rsid w:val="16372C0E"/>
    <w:rsid w:val="16423C1A"/>
    <w:rsid w:val="16482B41"/>
    <w:rsid w:val="16490092"/>
    <w:rsid w:val="164CD839"/>
    <w:rsid w:val="16897AF9"/>
    <w:rsid w:val="1690B9F9"/>
    <w:rsid w:val="1695E92E"/>
    <w:rsid w:val="169BBD74"/>
    <w:rsid w:val="169DC628"/>
    <w:rsid w:val="16A5A1FB"/>
    <w:rsid w:val="16AE9606"/>
    <w:rsid w:val="16C4A2AD"/>
    <w:rsid w:val="16C9A354"/>
    <w:rsid w:val="16D0E1AD"/>
    <w:rsid w:val="16DC29C5"/>
    <w:rsid w:val="16DE2F18"/>
    <w:rsid w:val="16DE4555"/>
    <w:rsid w:val="16EEA3DC"/>
    <w:rsid w:val="1701C629"/>
    <w:rsid w:val="170893BB"/>
    <w:rsid w:val="1713FF99"/>
    <w:rsid w:val="171A56CC"/>
    <w:rsid w:val="1726B834"/>
    <w:rsid w:val="172FF7DD"/>
    <w:rsid w:val="1741D8C3"/>
    <w:rsid w:val="1743FB3E"/>
    <w:rsid w:val="174CB7D7"/>
    <w:rsid w:val="175631AD"/>
    <w:rsid w:val="175A9D85"/>
    <w:rsid w:val="176D1DEE"/>
    <w:rsid w:val="1774247E"/>
    <w:rsid w:val="17759A28"/>
    <w:rsid w:val="177A7ABB"/>
    <w:rsid w:val="1782545D"/>
    <w:rsid w:val="1782C1B4"/>
    <w:rsid w:val="1796D2FC"/>
    <w:rsid w:val="179F469F"/>
    <w:rsid w:val="17A84BD3"/>
    <w:rsid w:val="17ACE54A"/>
    <w:rsid w:val="17D0F21F"/>
    <w:rsid w:val="17DED455"/>
    <w:rsid w:val="17EAB693"/>
    <w:rsid w:val="17FA2F40"/>
    <w:rsid w:val="1811782F"/>
    <w:rsid w:val="18119E4A"/>
    <w:rsid w:val="181A7D3F"/>
    <w:rsid w:val="181CBA0D"/>
    <w:rsid w:val="181CECDE"/>
    <w:rsid w:val="181EC1B8"/>
    <w:rsid w:val="18236CA4"/>
    <w:rsid w:val="182B4030"/>
    <w:rsid w:val="184B7E50"/>
    <w:rsid w:val="1860AE99"/>
    <w:rsid w:val="1879F21E"/>
    <w:rsid w:val="187FD817"/>
    <w:rsid w:val="188EAE7E"/>
    <w:rsid w:val="18929A15"/>
    <w:rsid w:val="189FC666"/>
    <w:rsid w:val="18BE9A85"/>
    <w:rsid w:val="18FB9723"/>
    <w:rsid w:val="19040D35"/>
    <w:rsid w:val="190737DC"/>
    <w:rsid w:val="1916DB25"/>
    <w:rsid w:val="1926A2CA"/>
    <w:rsid w:val="1932DC5F"/>
    <w:rsid w:val="19469479"/>
    <w:rsid w:val="194BAD2D"/>
    <w:rsid w:val="195A05B2"/>
    <w:rsid w:val="1960596C"/>
    <w:rsid w:val="196F3502"/>
    <w:rsid w:val="19703457"/>
    <w:rsid w:val="1974E025"/>
    <w:rsid w:val="19775986"/>
    <w:rsid w:val="1979C0D5"/>
    <w:rsid w:val="197EF6C8"/>
    <w:rsid w:val="198FD883"/>
    <w:rsid w:val="1993EFA2"/>
    <w:rsid w:val="19A21587"/>
    <w:rsid w:val="19A9CCF1"/>
    <w:rsid w:val="19AB8846"/>
    <w:rsid w:val="19AF6C39"/>
    <w:rsid w:val="19BF6F79"/>
    <w:rsid w:val="19C0F3BB"/>
    <w:rsid w:val="19C2E56B"/>
    <w:rsid w:val="19C75341"/>
    <w:rsid w:val="19D8DBD9"/>
    <w:rsid w:val="19E3B178"/>
    <w:rsid w:val="19F01A7B"/>
    <w:rsid w:val="19F41995"/>
    <w:rsid w:val="19F67BCE"/>
    <w:rsid w:val="1A0C8F95"/>
    <w:rsid w:val="1A1289C1"/>
    <w:rsid w:val="1A1880B3"/>
    <w:rsid w:val="1A1B2BE6"/>
    <w:rsid w:val="1A21281D"/>
    <w:rsid w:val="1A2195AF"/>
    <w:rsid w:val="1A299B90"/>
    <w:rsid w:val="1A4A2519"/>
    <w:rsid w:val="1A51DE55"/>
    <w:rsid w:val="1A571D05"/>
    <w:rsid w:val="1A58251E"/>
    <w:rsid w:val="1A71C53B"/>
    <w:rsid w:val="1A7933F6"/>
    <w:rsid w:val="1A841346"/>
    <w:rsid w:val="1A8FDD2C"/>
    <w:rsid w:val="1AB0E503"/>
    <w:rsid w:val="1AB86A15"/>
    <w:rsid w:val="1ABBDDAD"/>
    <w:rsid w:val="1AC22DB3"/>
    <w:rsid w:val="1AD5D65A"/>
    <w:rsid w:val="1AEC7A8D"/>
    <w:rsid w:val="1AF68C97"/>
    <w:rsid w:val="1AFC3D15"/>
    <w:rsid w:val="1B078CFF"/>
    <w:rsid w:val="1B0F0733"/>
    <w:rsid w:val="1B114088"/>
    <w:rsid w:val="1B198C66"/>
    <w:rsid w:val="1B1AC494"/>
    <w:rsid w:val="1B236B50"/>
    <w:rsid w:val="1B250E27"/>
    <w:rsid w:val="1B361033"/>
    <w:rsid w:val="1B3E8FC5"/>
    <w:rsid w:val="1B464796"/>
    <w:rsid w:val="1B54E818"/>
    <w:rsid w:val="1B5911CF"/>
    <w:rsid w:val="1B732739"/>
    <w:rsid w:val="1B79B5A8"/>
    <w:rsid w:val="1B8CD7F6"/>
    <w:rsid w:val="1B950DA6"/>
    <w:rsid w:val="1B985076"/>
    <w:rsid w:val="1B9B3A65"/>
    <w:rsid w:val="1BA2C249"/>
    <w:rsid w:val="1BE8CEEA"/>
    <w:rsid w:val="1C21D88F"/>
    <w:rsid w:val="1C278DEA"/>
    <w:rsid w:val="1C27C69F"/>
    <w:rsid w:val="1C2CF0EE"/>
    <w:rsid w:val="1C339369"/>
    <w:rsid w:val="1C3A587B"/>
    <w:rsid w:val="1C3EFC6C"/>
    <w:rsid w:val="1C44CE37"/>
    <w:rsid w:val="1C539736"/>
    <w:rsid w:val="1C55048C"/>
    <w:rsid w:val="1C6D406E"/>
    <w:rsid w:val="1C71A581"/>
    <w:rsid w:val="1C7EE5F8"/>
    <w:rsid w:val="1C81E9A7"/>
    <w:rsid w:val="1CA0BBF9"/>
    <w:rsid w:val="1CAF0CFC"/>
    <w:rsid w:val="1CC1432F"/>
    <w:rsid w:val="1CCD16EB"/>
    <w:rsid w:val="1CD94E62"/>
    <w:rsid w:val="1CF5B33F"/>
    <w:rsid w:val="1CFEB001"/>
    <w:rsid w:val="1D05119C"/>
    <w:rsid w:val="1D051B2D"/>
    <w:rsid w:val="1D16214F"/>
    <w:rsid w:val="1D209728"/>
    <w:rsid w:val="1D286AEA"/>
    <w:rsid w:val="1D35F627"/>
    <w:rsid w:val="1D377FF8"/>
    <w:rsid w:val="1D3E1593"/>
    <w:rsid w:val="1D496B8F"/>
    <w:rsid w:val="1D6786B1"/>
    <w:rsid w:val="1D6EBB90"/>
    <w:rsid w:val="1D73F30A"/>
    <w:rsid w:val="1DA0B6E8"/>
    <w:rsid w:val="1DA38F3C"/>
    <w:rsid w:val="1DBB75C6"/>
    <w:rsid w:val="1DC207FB"/>
    <w:rsid w:val="1DC6CF84"/>
    <w:rsid w:val="1DCC08EE"/>
    <w:rsid w:val="1DD4BDD6"/>
    <w:rsid w:val="1DE02980"/>
    <w:rsid w:val="1DE0F802"/>
    <w:rsid w:val="1DE4EBB7"/>
    <w:rsid w:val="1DECE7DC"/>
    <w:rsid w:val="1E04C2BF"/>
    <w:rsid w:val="1E09FB39"/>
    <w:rsid w:val="1E0B941C"/>
    <w:rsid w:val="1E0FC57B"/>
    <w:rsid w:val="1E119375"/>
    <w:rsid w:val="1E172082"/>
    <w:rsid w:val="1E1AD720"/>
    <w:rsid w:val="1E2D31F4"/>
    <w:rsid w:val="1E5B51F8"/>
    <w:rsid w:val="1E6413EF"/>
    <w:rsid w:val="1E76A0C1"/>
    <w:rsid w:val="1E7B383C"/>
    <w:rsid w:val="1E88E35C"/>
    <w:rsid w:val="1EA1923F"/>
    <w:rsid w:val="1EA9592D"/>
    <w:rsid w:val="1EB33427"/>
    <w:rsid w:val="1EC6FAE0"/>
    <w:rsid w:val="1ECCECE5"/>
    <w:rsid w:val="1ED21D21"/>
    <w:rsid w:val="1ED8C07D"/>
    <w:rsid w:val="1EF2B71D"/>
    <w:rsid w:val="1EF7C8E6"/>
    <w:rsid w:val="1EFE378A"/>
    <w:rsid w:val="1F068403"/>
    <w:rsid w:val="1F0BD492"/>
    <w:rsid w:val="1F11E3D4"/>
    <w:rsid w:val="1F1BFDAC"/>
    <w:rsid w:val="1F203EA6"/>
    <w:rsid w:val="1F2BF510"/>
    <w:rsid w:val="1F36A79C"/>
    <w:rsid w:val="1F3BD9A6"/>
    <w:rsid w:val="1F416119"/>
    <w:rsid w:val="1F4E5F8C"/>
    <w:rsid w:val="1F52292B"/>
    <w:rsid w:val="1F5B177E"/>
    <w:rsid w:val="1F5CDF8D"/>
    <w:rsid w:val="1F6BD07C"/>
    <w:rsid w:val="1F6C4057"/>
    <w:rsid w:val="1F7A09E7"/>
    <w:rsid w:val="1F8BBC1A"/>
    <w:rsid w:val="1FA2A763"/>
    <w:rsid w:val="1FA39FC2"/>
    <w:rsid w:val="1FB287AA"/>
    <w:rsid w:val="1FC79179"/>
    <w:rsid w:val="1FCE1236"/>
    <w:rsid w:val="1FDC8CDF"/>
    <w:rsid w:val="1FDF78D7"/>
    <w:rsid w:val="1FE3E354"/>
    <w:rsid w:val="1FE622A3"/>
    <w:rsid w:val="1FECB9FE"/>
    <w:rsid w:val="200E018C"/>
    <w:rsid w:val="201A4447"/>
    <w:rsid w:val="203034BB"/>
    <w:rsid w:val="203E81D9"/>
    <w:rsid w:val="2042E3E6"/>
    <w:rsid w:val="204D79FA"/>
    <w:rsid w:val="205B46FE"/>
    <w:rsid w:val="206C2EF2"/>
    <w:rsid w:val="206D38CA"/>
    <w:rsid w:val="206F0163"/>
    <w:rsid w:val="206FC129"/>
    <w:rsid w:val="207707BB"/>
    <w:rsid w:val="2082C114"/>
    <w:rsid w:val="2082D41B"/>
    <w:rsid w:val="2085E84D"/>
    <w:rsid w:val="208798B9"/>
    <w:rsid w:val="208FAC1D"/>
    <w:rsid w:val="2094B889"/>
    <w:rsid w:val="20A695DD"/>
    <w:rsid w:val="20A791BD"/>
    <w:rsid w:val="20BC88DC"/>
    <w:rsid w:val="20D66585"/>
    <w:rsid w:val="20DDD081"/>
    <w:rsid w:val="20F60412"/>
    <w:rsid w:val="210C521B"/>
    <w:rsid w:val="210C6BED"/>
    <w:rsid w:val="211058A2"/>
    <w:rsid w:val="211959AA"/>
    <w:rsid w:val="2119E820"/>
    <w:rsid w:val="2126AC43"/>
    <w:rsid w:val="2126B832"/>
    <w:rsid w:val="2132DF64"/>
    <w:rsid w:val="213F6D81"/>
    <w:rsid w:val="214C7248"/>
    <w:rsid w:val="2159A94E"/>
    <w:rsid w:val="2167AD2E"/>
    <w:rsid w:val="216B3EB5"/>
    <w:rsid w:val="216D32B4"/>
    <w:rsid w:val="2174DD52"/>
    <w:rsid w:val="217DDDAB"/>
    <w:rsid w:val="217F70A8"/>
    <w:rsid w:val="21A42F17"/>
    <w:rsid w:val="21BD8A97"/>
    <w:rsid w:val="21CB5BAE"/>
    <w:rsid w:val="21D9A30D"/>
    <w:rsid w:val="21DE92F9"/>
    <w:rsid w:val="21EF2C7F"/>
    <w:rsid w:val="2221E7D6"/>
    <w:rsid w:val="222D0B41"/>
    <w:rsid w:val="22325477"/>
    <w:rsid w:val="223BF4AF"/>
    <w:rsid w:val="223F8783"/>
    <w:rsid w:val="2247F4F0"/>
    <w:rsid w:val="224CEAA2"/>
    <w:rsid w:val="227000C7"/>
    <w:rsid w:val="22A5484A"/>
    <w:rsid w:val="22B7F6BE"/>
    <w:rsid w:val="22B905E4"/>
    <w:rsid w:val="22C18592"/>
    <w:rsid w:val="22CF8458"/>
    <w:rsid w:val="22DE39A4"/>
    <w:rsid w:val="22E2D6F0"/>
    <w:rsid w:val="22E305E4"/>
    <w:rsid w:val="22F3C54C"/>
    <w:rsid w:val="2313C8B7"/>
    <w:rsid w:val="2318FB64"/>
    <w:rsid w:val="233111C0"/>
    <w:rsid w:val="23325C80"/>
    <w:rsid w:val="234D0F70"/>
    <w:rsid w:val="2368B079"/>
    <w:rsid w:val="236D1E73"/>
    <w:rsid w:val="236F984C"/>
    <w:rsid w:val="237BB81E"/>
    <w:rsid w:val="23900B6D"/>
    <w:rsid w:val="2394D4CA"/>
    <w:rsid w:val="23A4C8EC"/>
    <w:rsid w:val="23B27815"/>
    <w:rsid w:val="23C084F9"/>
    <w:rsid w:val="23C25198"/>
    <w:rsid w:val="23CC4704"/>
    <w:rsid w:val="23D2D0A5"/>
    <w:rsid w:val="23D46849"/>
    <w:rsid w:val="23D62815"/>
    <w:rsid w:val="23D71348"/>
    <w:rsid w:val="23D7E9F0"/>
    <w:rsid w:val="23DA49E8"/>
    <w:rsid w:val="23DB3A8D"/>
    <w:rsid w:val="23DF5672"/>
    <w:rsid w:val="23E2E859"/>
    <w:rsid w:val="23E6A35D"/>
    <w:rsid w:val="23E8DBCA"/>
    <w:rsid w:val="23FDB5BE"/>
    <w:rsid w:val="23FFCE27"/>
    <w:rsid w:val="2406E77A"/>
    <w:rsid w:val="24087D3D"/>
    <w:rsid w:val="240B602C"/>
    <w:rsid w:val="240C2B5B"/>
    <w:rsid w:val="24129F48"/>
    <w:rsid w:val="2414E6FF"/>
    <w:rsid w:val="24215771"/>
    <w:rsid w:val="24247985"/>
    <w:rsid w:val="24273AB4"/>
    <w:rsid w:val="242C7C2D"/>
    <w:rsid w:val="242DAA11"/>
    <w:rsid w:val="24481F4C"/>
    <w:rsid w:val="244ACDFC"/>
    <w:rsid w:val="244FC818"/>
    <w:rsid w:val="245AD67D"/>
    <w:rsid w:val="24705688"/>
    <w:rsid w:val="24922947"/>
    <w:rsid w:val="249E46AC"/>
    <w:rsid w:val="24AD7ABC"/>
    <w:rsid w:val="24B1E419"/>
    <w:rsid w:val="24BCCCDF"/>
    <w:rsid w:val="24BE1924"/>
    <w:rsid w:val="24C2868E"/>
    <w:rsid w:val="24C4E2BF"/>
    <w:rsid w:val="24CC08F5"/>
    <w:rsid w:val="24D47CC3"/>
    <w:rsid w:val="24DB3C82"/>
    <w:rsid w:val="24FA1C35"/>
    <w:rsid w:val="2511B0D7"/>
    <w:rsid w:val="25128D38"/>
    <w:rsid w:val="25279EB3"/>
    <w:rsid w:val="2527ADE9"/>
    <w:rsid w:val="253F46A3"/>
    <w:rsid w:val="254C63FB"/>
    <w:rsid w:val="254D18BD"/>
    <w:rsid w:val="256742F6"/>
    <w:rsid w:val="2575FC49"/>
    <w:rsid w:val="257B2118"/>
    <w:rsid w:val="257D5372"/>
    <w:rsid w:val="257F0251"/>
    <w:rsid w:val="2582BBC6"/>
    <w:rsid w:val="2583C47F"/>
    <w:rsid w:val="25877E4C"/>
    <w:rsid w:val="2587D51D"/>
    <w:rsid w:val="25907923"/>
    <w:rsid w:val="259D430A"/>
    <w:rsid w:val="25A13AF8"/>
    <w:rsid w:val="25BCB14E"/>
    <w:rsid w:val="25BFD5BE"/>
    <w:rsid w:val="25CBC72C"/>
    <w:rsid w:val="25CF5B3D"/>
    <w:rsid w:val="25D1FDCF"/>
    <w:rsid w:val="25DCD972"/>
    <w:rsid w:val="25F7784C"/>
    <w:rsid w:val="25FA5B13"/>
    <w:rsid w:val="25FB0C0F"/>
    <w:rsid w:val="25FBE172"/>
    <w:rsid w:val="25FEF1E4"/>
    <w:rsid w:val="260E61EE"/>
    <w:rsid w:val="2615C3C7"/>
    <w:rsid w:val="2624BD1E"/>
    <w:rsid w:val="2638C428"/>
    <w:rsid w:val="26425C6B"/>
    <w:rsid w:val="2647945C"/>
    <w:rsid w:val="264F5F0D"/>
    <w:rsid w:val="265E063F"/>
    <w:rsid w:val="265E7DC4"/>
    <w:rsid w:val="266B519D"/>
    <w:rsid w:val="266BCB52"/>
    <w:rsid w:val="2680AD0C"/>
    <w:rsid w:val="2684546A"/>
    <w:rsid w:val="2687775E"/>
    <w:rsid w:val="2689F730"/>
    <w:rsid w:val="26A9CAB3"/>
    <w:rsid w:val="26B45C43"/>
    <w:rsid w:val="26BE6DC9"/>
    <w:rsid w:val="26C1FDB1"/>
    <w:rsid w:val="26D662DA"/>
    <w:rsid w:val="26D8C80D"/>
    <w:rsid w:val="26E6010E"/>
    <w:rsid w:val="26EFC757"/>
    <w:rsid w:val="26FD3E35"/>
    <w:rsid w:val="27036184"/>
    <w:rsid w:val="27038220"/>
    <w:rsid w:val="270CEB06"/>
    <w:rsid w:val="270CF9AF"/>
    <w:rsid w:val="27120AA7"/>
    <w:rsid w:val="272078D4"/>
    <w:rsid w:val="27294B3C"/>
    <w:rsid w:val="2746E386"/>
    <w:rsid w:val="2753BAE6"/>
    <w:rsid w:val="27546B67"/>
    <w:rsid w:val="276D2720"/>
    <w:rsid w:val="277323BC"/>
    <w:rsid w:val="2776716F"/>
    <w:rsid w:val="277BCE60"/>
    <w:rsid w:val="278DFAB9"/>
    <w:rsid w:val="279E8A8B"/>
    <w:rsid w:val="27A8CC44"/>
    <w:rsid w:val="27C14D87"/>
    <w:rsid w:val="27C8B3CF"/>
    <w:rsid w:val="27C93A93"/>
    <w:rsid w:val="27DFDAC1"/>
    <w:rsid w:val="27F7EA54"/>
    <w:rsid w:val="2801AFC4"/>
    <w:rsid w:val="280AF288"/>
    <w:rsid w:val="28132E6D"/>
    <w:rsid w:val="28143127"/>
    <w:rsid w:val="281680F4"/>
    <w:rsid w:val="282C1F7C"/>
    <w:rsid w:val="283123F1"/>
    <w:rsid w:val="2833C667"/>
    <w:rsid w:val="28346332"/>
    <w:rsid w:val="284C354D"/>
    <w:rsid w:val="28559782"/>
    <w:rsid w:val="28641F14"/>
    <w:rsid w:val="2870F7BB"/>
    <w:rsid w:val="2871E39F"/>
    <w:rsid w:val="28783B7E"/>
    <w:rsid w:val="28787D0E"/>
    <w:rsid w:val="287B75FD"/>
    <w:rsid w:val="2880C0B1"/>
    <w:rsid w:val="289D3370"/>
    <w:rsid w:val="28AC58C1"/>
    <w:rsid w:val="28B2C908"/>
    <w:rsid w:val="28C8DB4A"/>
    <w:rsid w:val="28D3270B"/>
    <w:rsid w:val="28E08F11"/>
    <w:rsid w:val="28E39282"/>
    <w:rsid w:val="28FEDC06"/>
    <w:rsid w:val="2935B6F3"/>
    <w:rsid w:val="293B2B78"/>
    <w:rsid w:val="2959E81B"/>
    <w:rsid w:val="295A9312"/>
    <w:rsid w:val="295C7D1E"/>
    <w:rsid w:val="296A495B"/>
    <w:rsid w:val="2989CF83"/>
    <w:rsid w:val="2995F2AE"/>
    <w:rsid w:val="2995F73F"/>
    <w:rsid w:val="299A6F5C"/>
    <w:rsid w:val="299DA3C3"/>
    <w:rsid w:val="29AD5B1E"/>
    <w:rsid w:val="29B9DF4F"/>
    <w:rsid w:val="29BA33EB"/>
    <w:rsid w:val="29CF179F"/>
    <w:rsid w:val="29D0C12D"/>
    <w:rsid w:val="29D60089"/>
    <w:rsid w:val="29D6EBC5"/>
    <w:rsid w:val="29DB595F"/>
    <w:rsid w:val="29DBEC37"/>
    <w:rsid w:val="29E1B4C4"/>
    <w:rsid w:val="29EA3E12"/>
    <w:rsid w:val="2A01CA99"/>
    <w:rsid w:val="2A0D5D03"/>
    <w:rsid w:val="2A18813D"/>
    <w:rsid w:val="2A195340"/>
    <w:rsid w:val="2A1B496E"/>
    <w:rsid w:val="2A1E7433"/>
    <w:rsid w:val="2A2075BC"/>
    <w:rsid w:val="2A2A4FE0"/>
    <w:rsid w:val="2A2B488D"/>
    <w:rsid w:val="2A470A57"/>
    <w:rsid w:val="2A4BADD4"/>
    <w:rsid w:val="2A544759"/>
    <w:rsid w:val="2A57A766"/>
    <w:rsid w:val="2A6B4A9D"/>
    <w:rsid w:val="2A6C0ADC"/>
    <w:rsid w:val="2A6CF48F"/>
    <w:rsid w:val="2A73E8BA"/>
    <w:rsid w:val="2A7B4FD3"/>
    <w:rsid w:val="2A7E1A81"/>
    <w:rsid w:val="2A94CB01"/>
    <w:rsid w:val="2A96D7C5"/>
    <w:rsid w:val="2AB6EDE1"/>
    <w:rsid w:val="2AC31395"/>
    <w:rsid w:val="2AD6CA7E"/>
    <w:rsid w:val="2ADDC17F"/>
    <w:rsid w:val="2AEDD0A6"/>
    <w:rsid w:val="2AF4187D"/>
    <w:rsid w:val="2AFDC85B"/>
    <w:rsid w:val="2B0054A0"/>
    <w:rsid w:val="2B0C8DEB"/>
    <w:rsid w:val="2B111EB4"/>
    <w:rsid w:val="2B1199EB"/>
    <w:rsid w:val="2B12716C"/>
    <w:rsid w:val="2B17E372"/>
    <w:rsid w:val="2B2404F0"/>
    <w:rsid w:val="2B2BD4F1"/>
    <w:rsid w:val="2B34659C"/>
    <w:rsid w:val="2B3CCC65"/>
    <w:rsid w:val="2B5D5969"/>
    <w:rsid w:val="2B5DE878"/>
    <w:rsid w:val="2B82F6E8"/>
    <w:rsid w:val="2B897ABF"/>
    <w:rsid w:val="2B9E3A4C"/>
    <w:rsid w:val="2BA7293C"/>
    <w:rsid w:val="2BACED97"/>
    <w:rsid w:val="2BDA7356"/>
    <w:rsid w:val="2BE0226D"/>
    <w:rsid w:val="2BF12773"/>
    <w:rsid w:val="2BF9F7B3"/>
    <w:rsid w:val="2C080C92"/>
    <w:rsid w:val="2C091411"/>
    <w:rsid w:val="2C31A00C"/>
    <w:rsid w:val="2C36CF49"/>
    <w:rsid w:val="2C3CB2DE"/>
    <w:rsid w:val="2C40D4DC"/>
    <w:rsid w:val="2C6C0777"/>
    <w:rsid w:val="2C6C1752"/>
    <w:rsid w:val="2C7C87B4"/>
    <w:rsid w:val="2C7D96A0"/>
    <w:rsid w:val="2C7D97FD"/>
    <w:rsid w:val="2C7EEACC"/>
    <w:rsid w:val="2C8F068E"/>
    <w:rsid w:val="2CA262F4"/>
    <w:rsid w:val="2CA2A70A"/>
    <w:rsid w:val="2CABE2F3"/>
    <w:rsid w:val="2CB6557E"/>
    <w:rsid w:val="2CB8234F"/>
    <w:rsid w:val="2CC89A09"/>
    <w:rsid w:val="2CD361E5"/>
    <w:rsid w:val="2CD571CC"/>
    <w:rsid w:val="2CDC18D9"/>
    <w:rsid w:val="2CDF8CFD"/>
    <w:rsid w:val="2CFBADA7"/>
    <w:rsid w:val="2D035937"/>
    <w:rsid w:val="2D04E77F"/>
    <w:rsid w:val="2D176665"/>
    <w:rsid w:val="2D234095"/>
    <w:rsid w:val="2D3E87C1"/>
    <w:rsid w:val="2D530A8A"/>
    <w:rsid w:val="2D582601"/>
    <w:rsid w:val="2D5A0338"/>
    <w:rsid w:val="2D615B98"/>
    <w:rsid w:val="2D727768"/>
    <w:rsid w:val="2D87F82C"/>
    <w:rsid w:val="2D9485CD"/>
    <w:rsid w:val="2DA09C56"/>
    <w:rsid w:val="2DA794E3"/>
    <w:rsid w:val="2DAF9846"/>
    <w:rsid w:val="2DB21097"/>
    <w:rsid w:val="2DB9DB32"/>
    <w:rsid w:val="2DCDE2D3"/>
    <w:rsid w:val="2DD40F81"/>
    <w:rsid w:val="2DDF8FD9"/>
    <w:rsid w:val="2DE50451"/>
    <w:rsid w:val="2DE72E19"/>
    <w:rsid w:val="2DE9E1DE"/>
    <w:rsid w:val="2DF78FF6"/>
    <w:rsid w:val="2E0E0375"/>
    <w:rsid w:val="2E15EA80"/>
    <w:rsid w:val="2E2BFC1F"/>
    <w:rsid w:val="2E340956"/>
    <w:rsid w:val="2E3ACA65"/>
    <w:rsid w:val="2E3C6407"/>
    <w:rsid w:val="2E43ECE2"/>
    <w:rsid w:val="2E46628A"/>
    <w:rsid w:val="2E571B69"/>
    <w:rsid w:val="2E688022"/>
    <w:rsid w:val="2E731ED7"/>
    <w:rsid w:val="2E7994D9"/>
    <w:rsid w:val="2E873E8A"/>
    <w:rsid w:val="2E9E14D8"/>
    <w:rsid w:val="2EB0E859"/>
    <w:rsid w:val="2EBDB137"/>
    <w:rsid w:val="2EC06948"/>
    <w:rsid w:val="2EC2E162"/>
    <w:rsid w:val="2ED5C17F"/>
    <w:rsid w:val="2EDACC5A"/>
    <w:rsid w:val="2EF0BF48"/>
    <w:rsid w:val="2EF9A578"/>
    <w:rsid w:val="2EFF701E"/>
    <w:rsid w:val="2F038DB0"/>
    <w:rsid w:val="2F170709"/>
    <w:rsid w:val="2F1DCA13"/>
    <w:rsid w:val="2F4D139F"/>
    <w:rsid w:val="2F4E6062"/>
    <w:rsid w:val="2F516258"/>
    <w:rsid w:val="2F5CFEDE"/>
    <w:rsid w:val="2F5F42D1"/>
    <w:rsid w:val="2F676FA6"/>
    <w:rsid w:val="2F688B69"/>
    <w:rsid w:val="2F6BF449"/>
    <w:rsid w:val="2F6CAEA9"/>
    <w:rsid w:val="2F7E146E"/>
    <w:rsid w:val="2F83DD2E"/>
    <w:rsid w:val="2F8440A5"/>
    <w:rsid w:val="2F8B86D1"/>
    <w:rsid w:val="2F96D8DB"/>
    <w:rsid w:val="2F9D09D5"/>
    <w:rsid w:val="2FA20D87"/>
    <w:rsid w:val="2FA7F249"/>
    <w:rsid w:val="2FB4EE66"/>
    <w:rsid w:val="2FBA7E0C"/>
    <w:rsid w:val="2FC670A8"/>
    <w:rsid w:val="2FCAE2D0"/>
    <w:rsid w:val="2FCE4E18"/>
    <w:rsid w:val="2FDF5709"/>
    <w:rsid w:val="2FE50DAE"/>
    <w:rsid w:val="2FEF0E2B"/>
    <w:rsid w:val="2FF0B9B9"/>
    <w:rsid w:val="2FF636D6"/>
    <w:rsid w:val="2FFD14C5"/>
    <w:rsid w:val="301335A0"/>
    <w:rsid w:val="301AE60A"/>
    <w:rsid w:val="301B327D"/>
    <w:rsid w:val="30375311"/>
    <w:rsid w:val="303D3F19"/>
    <w:rsid w:val="30405CB0"/>
    <w:rsid w:val="304FF456"/>
    <w:rsid w:val="3056DBF4"/>
    <w:rsid w:val="3062C74E"/>
    <w:rsid w:val="3068D791"/>
    <w:rsid w:val="307654A7"/>
    <w:rsid w:val="307C0649"/>
    <w:rsid w:val="309179F0"/>
    <w:rsid w:val="3094F59A"/>
    <w:rsid w:val="309C3CBF"/>
    <w:rsid w:val="30AD55C0"/>
    <w:rsid w:val="30AF2C87"/>
    <w:rsid w:val="30B5FFE7"/>
    <w:rsid w:val="30B64AF7"/>
    <w:rsid w:val="30C2C552"/>
    <w:rsid w:val="30CDE53A"/>
    <w:rsid w:val="30DF4973"/>
    <w:rsid w:val="30FE0189"/>
    <w:rsid w:val="31082F6B"/>
    <w:rsid w:val="3118C35D"/>
    <w:rsid w:val="311AD55B"/>
    <w:rsid w:val="31207C7E"/>
    <w:rsid w:val="3127AD2D"/>
    <w:rsid w:val="3133F049"/>
    <w:rsid w:val="314B2AAC"/>
    <w:rsid w:val="316246D0"/>
    <w:rsid w:val="316D2711"/>
    <w:rsid w:val="318095F6"/>
    <w:rsid w:val="3189C2B0"/>
    <w:rsid w:val="3196F6DA"/>
    <w:rsid w:val="319C55A2"/>
    <w:rsid w:val="319F4E3A"/>
    <w:rsid w:val="31A328D3"/>
    <w:rsid w:val="31A6F6F6"/>
    <w:rsid w:val="31A8FCCA"/>
    <w:rsid w:val="31AAA069"/>
    <w:rsid w:val="31AEACCE"/>
    <w:rsid w:val="31B0B497"/>
    <w:rsid w:val="31BF58F0"/>
    <w:rsid w:val="31C757C6"/>
    <w:rsid w:val="31D95F11"/>
    <w:rsid w:val="31DED1BD"/>
    <w:rsid w:val="31F0D68B"/>
    <w:rsid w:val="31F597EF"/>
    <w:rsid w:val="320401C2"/>
    <w:rsid w:val="3206EEDD"/>
    <w:rsid w:val="321261EA"/>
    <w:rsid w:val="322C489F"/>
    <w:rsid w:val="32335981"/>
    <w:rsid w:val="3235FF64"/>
    <w:rsid w:val="32372583"/>
    <w:rsid w:val="32412C77"/>
    <w:rsid w:val="32453FC9"/>
    <w:rsid w:val="32574780"/>
    <w:rsid w:val="3257EDAB"/>
    <w:rsid w:val="325C948D"/>
    <w:rsid w:val="3271F55B"/>
    <w:rsid w:val="327C2C4D"/>
    <w:rsid w:val="327DE416"/>
    <w:rsid w:val="328DD772"/>
    <w:rsid w:val="3291C7CC"/>
    <w:rsid w:val="329958FF"/>
    <w:rsid w:val="32A88E0B"/>
    <w:rsid w:val="32AD07DE"/>
    <w:rsid w:val="32B4351C"/>
    <w:rsid w:val="32C3589F"/>
    <w:rsid w:val="32F85FAB"/>
    <w:rsid w:val="3308501E"/>
    <w:rsid w:val="331040B7"/>
    <w:rsid w:val="333872A1"/>
    <w:rsid w:val="3342C077"/>
    <w:rsid w:val="336BDD8B"/>
    <w:rsid w:val="33771948"/>
    <w:rsid w:val="337DC8F9"/>
    <w:rsid w:val="337F7AFC"/>
    <w:rsid w:val="338511B2"/>
    <w:rsid w:val="339DFEAF"/>
    <w:rsid w:val="33A70B1C"/>
    <w:rsid w:val="33AD3201"/>
    <w:rsid w:val="33B5E43B"/>
    <w:rsid w:val="33B9CC25"/>
    <w:rsid w:val="33BB90C0"/>
    <w:rsid w:val="33BCEFB0"/>
    <w:rsid w:val="33C09F91"/>
    <w:rsid w:val="33C110FD"/>
    <w:rsid w:val="33CFBEA6"/>
    <w:rsid w:val="33DA16AA"/>
    <w:rsid w:val="33E00EB0"/>
    <w:rsid w:val="33E893F4"/>
    <w:rsid w:val="33F96D7A"/>
    <w:rsid w:val="33FC14A7"/>
    <w:rsid w:val="33FCC159"/>
    <w:rsid w:val="33FDDBE4"/>
    <w:rsid w:val="34082D55"/>
    <w:rsid w:val="340B9AD6"/>
    <w:rsid w:val="34107E4A"/>
    <w:rsid w:val="34126EAF"/>
    <w:rsid w:val="343E86ED"/>
    <w:rsid w:val="344889AF"/>
    <w:rsid w:val="34521212"/>
    <w:rsid w:val="34553F87"/>
    <w:rsid w:val="3471ACB9"/>
    <w:rsid w:val="3477A37B"/>
    <w:rsid w:val="34843713"/>
    <w:rsid w:val="349375E1"/>
    <w:rsid w:val="349E8DE5"/>
    <w:rsid w:val="349EC410"/>
    <w:rsid w:val="34AD287E"/>
    <w:rsid w:val="34D65012"/>
    <w:rsid w:val="34E595A1"/>
    <w:rsid w:val="34E6A6C3"/>
    <w:rsid w:val="34FC7131"/>
    <w:rsid w:val="3506BD58"/>
    <w:rsid w:val="350B38F8"/>
    <w:rsid w:val="35159286"/>
    <w:rsid w:val="351B9456"/>
    <w:rsid w:val="352C951B"/>
    <w:rsid w:val="352DE441"/>
    <w:rsid w:val="353DEA1A"/>
    <w:rsid w:val="353FA823"/>
    <w:rsid w:val="3541241A"/>
    <w:rsid w:val="354DF36C"/>
    <w:rsid w:val="354ED07C"/>
    <w:rsid w:val="354FBC72"/>
    <w:rsid w:val="355C7FEF"/>
    <w:rsid w:val="3562C7E1"/>
    <w:rsid w:val="356340D6"/>
    <w:rsid w:val="3563D6EE"/>
    <w:rsid w:val="3563E7DC"/>
    <w:rsid w:val="3568491D"/>
    <w:rsid w:val="357381D5"/>
    <w:rsid w:val="358D9F9E"/>
    <w:rsid w:val="3593E142"/>
    <w:rsid w:val="359D27D0"/>
    <w:rsid w:val="35A51AAC"/>
    <w:rsid w:val="35A57EA3"/>
    <w:rsid w:val="35AD3D6F"/>
    <w:rsid w:val="35B25089"/>
    <w:rsid w:val="35B9D20B"/>
    <w:rsid w:val="35C4CB3A"/>
    <w:rsid w:val="35DF25A3"/>
    <w:rsid w:val="35E718C3"/>
    <w:rsid w:val="35F5C1AA"/>
    <w:rsid w:val="35F5E0B3"/>
    <w:rsid w:val="35FAD43E"/>
    <w:rsid w:val="35FB7ECB"/>
    <w:rsid w:val="35FBA530"/>
    <w:rsid w:val="35FF7A59"/>
    <w:rsid w:val="36316F56"/>
    <w:rsid w:val="363E6E95"/>
    <w:rsid w:val="3643D465"/>
    <w:rsid w:val="36462AF1"/>
    <w:rsid w:val="3656CCE2"/>
    <w:rsid w:val="365DD1E1"/>
    <w:rsid w:val="366F962B"/>
    <w:rsid w:val="367AD86F"/>
    <w:rsid w:val="36938025"/>
    <w:rsid w:val="36A5BB10"/>
    <w:rsid w:val="36AC1121"/>
    <w:rsid w:val="36C0ED45"/>
    <w:rsid w:val="36CDF9D8"/>
    <w:rsid w:val="36D034E4"/>
    <w:rsid w:val="36D8191F"/>
    <w:rsid w:val="36DBBBEE"/>
    <w:rsid w:val="36DCFDF7"/>
    <w:rsid w:val="36E4800F"/>
    <w:rsid w:val="36FC7773"/>
    <w:rsid w:val="36FE683E"/>
    <w:rsid w:val="3703B238"/>
    <w:rsid w:val="37128CD2"/>
    <w:rsid w:val="37183A5F"/>
    <w:rsid w:val="371F608B"/>
    <w:rsid w:val="3720CB87"/>
    <w:rsid w:val="372FFF12"/>
    <w:rsid w:val="373F938A"/>
    <w:rsid w:val="374A09EF"/>
    <w:rsid w:val="374E6F21"/>
    <w:rsid w:val="37505BC0"/>
    <w:rsid w:val="3751ADB0"/>
    <w:rsid w:val="3753B689"/>
    <w:rsid w:val="3757A526"/>
    <w:rsid w:val="375DC6CA"/>
    <w:rsid w:val="375F6F9A"/>
    <w:rsid w:val="377454E0"/>
    <w:rsid w:val="377E56CB"/>
    <w:rsid w:val="37845BDE"/>
    <w:rsid w:val="379444AF"/>
    <w:rsid w:val="379BB7FA"/>
    <w:rsid w:val="37A46689"/>
    <w:rsid w:val="37A5A9EB"/>
    <w:rsid w:val="37B23661"/>
    <w:rsid w:val="37BAC55A"/>
    <w:rsid w:val="37BAFD78"/>
    <w:rsid w:val="37D57338"/>
    <w:rsid w:val="3807359E"/>
    <w:rsid w:val="38144E8D"/>
    <w:rsid w:val="38199B64"/>
    <w:rsid w:val="381D0B32"/>
    <w:rsid w:val="38240C87"/>
    <w:rsid w:val="382D2B43"/>
    <w:rsid w:val="382D424A"/>
    <w:rsid w:val="384FCDB9"/>
    <w:rsid w:val="38553685"/>
    <w:rsid w:val="386F2419"/>
    <w:rsid w:val="38723B4F"/>
    <w:rsid w:val="387BB87D"/>
    <w:rsid w:val="3880888D"/>
    <w:rsid w:val="38903FC4"/>
    <w:rsid w:val="3891CC69"/>
    <w:rsid w:val="3892ECB0"/>
    <w:rsid w:val="3895040B"/>
    <w:rsid w:val="389B5D45"/>
    <w:rsid w:val="389C2BF0"/>
    <w:rsid w:val="38AAE962"/>
    <w:rsid w:val="38AE7BEB"/>
    <w:rsid w:val="38B9F92A"/>
    <w:rsid w:val="38D4C892"/>
    <w:rsid w:val="38E190C0"/>
    <w:rsid w:val="38FC9DCC"/>
    <w:rsid w:val="38FD0655"/>
    <w:rsid w:val="38FFA47A"/>
    <w:rsid w:val="3904858C"/>
    <w:rsid w:val="390FC58B"/>
    <w:rsid w:val="3926C7BD"/>
    <w:rsid w:val="393161DC"/>
    <w:rsid w:val="3932303F"/>
    <w:rsid w:val="3939467E"/>
    <w:rsid w:val="393C33CD"/>
    <w:rsid w:val="393E3E5B"/>
    <w:rsid w:val="39527C02"/>
    <w:rsid w:val="3953550A"/>
    <w:rsid w:val="395658F7"/>
    <w:rsid w:val="395B74A5"/>
    <w:rsid w:val="39684F77"/>
    <w:rsid w:val="3971606B"/>
    <w:rsid w:val="39753282"/>
    <w:rsid w:val="39765998"/>
    <w:rsid w:val="3984C122"/>
    <w:rsid w:val="398A68DD"/>
    <w:rsid w:val="3998EE5D"/>
    <w:rsid w:val="3998FEA5"/>
    <w:rsid w:val="39A12EB6"/>
    <w:rsid w:val="39B55A36"/>
    <w:rsid w:val="39B7C397"/>
    <w:rsid w:val="39B8A478"/>
    <w:rsid w:val="39D9CC09"/>
    <w:rsid w:val="39EA33D7"/>
    <w:rsid w:val="39EFDC2F"/>
    <w:rsid w:val="39F7AC31"/>
    <w:rsid w:val="3A1B8310"/>
    <w:rsid w:val="3A2A5C97"/>
    <w:rsid w:val="3A3055D9"/>
    <w:rsid w:val="3A449059"/>
    <w:rsid w:val="3A492CD3"/>
    <w:rsid w:val="3A4EE9E6"/>
    <w:rsid w:val="3A6EA88F"/>
    <w:rsid w:val="3A7098F3"/>
    <w:rsid w:val="3A7A706D"/>
    <w:rsid w:val="3A7ED07B"/>
    <w:rsid w:val="3A7FB84F"/>
    <w:rsid w:val="3A83EF57"/>
    <w:rsid w:val="3A95D11C"/>
    <w:rsid w:val="3A9A6EF2"/>
    <w:rsid w:val="3AA016D4"/>
    <w:rsid w:val="3AA1E1CA"/>
    <w:rsid w:val="3AB2DCEF"/>
    <w:rsid w:val="3AB992D2"/>
    <w:rsid w:val="3ABB93C3"/>
    <w:rsid w:val="3AD88C6B"/>
    <w:rsid w:val="3AE35B4B"/>
    <w:rsid w:val="3AEA435A"/>
    <w:rsid w:val="3AF1CB3E"/>
    <w:rsid w:val="3B11DFB8"/>
    <w:rsid w:val="3B12C933"/>
    <w:rsid w:val="3B19DB73"/>
    <w:rsid w:val="3B2608A3"/>
    <w:rsid w:val="3B26FA14"/>
    <w:rsid w:val="3B2AB12D"/>
    <w:rsid w:val="3B33EFE3"/>
    <w:rsid w:val="3B3F1D59"/>
    <w:rsid w:val="3B57BEA2"/>
    <w:rsid w:val="3B739B90"/>
    <w:rsid w:val="3B783780"/>
    <w:rsid w:val="3B7B952F"/>
    <w:rsid w:val="3B87C430"/>
    <w:rsid w:val="3B8B7D02"/>
    <w:rsid w:val="3B8EDCF9"/>
    <w:rsid w:val="3B900361"/>
    <w:rsid w:val="3BA994BE"/>
    <w:rsid w:val="3BB1BC04"/>
    <w:rsid w:val="3BB39695"/>
    <w:rsid w:val="3BC8B6F4"/>
    <w:rsid w:val="3BCBC070"/>
    <w:rsid w:val="3BD379FC"/>
    <w:rsid w:val="3BD75CCF"/>
    <w:rsid w:val="3BE5C682"/>
    <w:rsid w:val="3BE8F7F5"/>
    <w:rsid w:val="3BEBC7A5"/>
    <w:rsid w:val="3BEF1134"/>
    <w:rsid w:val="3BFCA82F"/>
    <w:rsid w:val="3BFD4E06"/>
    <w:rsid w:val="3BFE3AC1"/>
    <w:rsid w:val="3C139F36"/>
    <w:rsid w:val="3C18ACC6"/>
    <w:rsid w:val="3C207DF3"/>
    <w:rsid w:val="3C225A24"/>
    <w:rsid w:val="3C2F48FE"/>
    <w:rsid w:val="3C3674BB"/>
    <w:rsid w:val="3C47BCE4"/>
    <w:rsid w:val="3C5FC976"/>
    <w:rsid w:val="3C66E3A3"/>
    <w:rsid w:val="3C684873"/>
    <w:rsid w:val="3C6D6729"/>
    <w:rsid w:val="3C73E8D9"/>
    <w:rsid w:val="3C844936"/>
    <w:rsid w:val="3C854D77"/>
    <w:rsid w:val="3C86F8AD"/>
    <w:rsid w:val="3C970179"/>
    <w:rsid w:val="3C9F65B3"/>
    <w:rsid w:val="3CA14305"/>
    <w:rsid w:val="3CB180B0"/>
    <w:rsid w:val="3CBC4EE7"/>
    <w:rsid w:val="3CD9CF2E"/>
    <w:rsid w:val="3D058B5E"/>
    <w:rsid w:val="3D12B6D6"/>
    <w:rsid w:val="3D4F815F"/>
    <w:rsid w:val="3D5DD30B"/>
    <w:rsid w:val="3D6CE245"/>
    <w:rsid w:val="3D76DADE"/>
    <w:rsid w:val="3D7AB885"/>
    <w:rsid w:val="3D93B25B"/>
    <w:rsid w:val="3D96DB5A"/>
    <w:rsid w:val="3D9A06C8"/>
    <w:rsid w:val="3DB1B359"/>
    <w:rsid w:val="3DB5E40F"/>
    <w:rsid w:val="3DC13216"/>
    <w:rsid w:val="3DD35781"/>
    <w:rsid w:val="3DE0BC71"/>
    <w:rsid w:val="3DE806DC"/>
    <w:rsid w:val="3DE8D870"/>
    <w:rsid w:val="3DEF20CF"/>
    <w:rsid w:val="3DF7166A"/>
    <w:rsid w:val="3DF75C8D"/>
    <w:rsid w:val="3DFA436F"/>
    <w:rsid w:val="3DFB25A8"/>
    <w:rsid w:val="3DFD166C"/>
    <w:rsid w:val="3E0C2325"/>
    <w:rsid w:val="3E1C1E51"/>
    <w:rsid w:val="3E223913"/>
    <w:rsid w:val="3E440CB1"/>
    <w:rsid w:val="3E467C86"/>
    <w:rsid w:val="3E4BE829"/>
    <w:rsid w:val="3E514C36"/>
    <w:rsid w:val="3E5EED85"/>
    <w:rsid w:val="3E618B15"/>
    <w:rsid w:val="3E90A573"/>
    <w:rsid w:val="3E99C31F"/>
    <w:rsid w:val="3EA61A9B"/>
    <w:rsid w:val="3EAD9B37"/>
    <w:rsid w:val="3EB35E8C"/>
    <w:rsid w:val="3EBDA623"/>
    <w:rsid w:val="3EC6EDC0"/>
    <w:rsid w:val="3ED16E87"/>
    <w:rsid w:val="3ED747A9"/>
    <w:rsid w:val="3EE1D284"/>
    <w:rsid w:val="3EE4AF68"/>
    <w:rsid w:val="3EE8FF04"/>
    <w:rsid w:val="3EF3512D"/>
    <w:rsid w:val="3F097FA1"/>
    <w:rsid w:val="3F09FE3C"/>
    <w:rsid w:val="3F203BD9"/>
    <w:rsid w:val="3F2078EA"/>
    <w:rsid w:val="3F50E1AB"/>
    <w:rsid w:val="3F56F329"/>
    <w:rsid w:val="3F87762B"/>
    <w:rsid w:val="3F8AF319"/>
    <w:rsid w:val="3F8E6697"/>
    <w:rsid w:val="3F8F5FA5"/>
    <w:rsid w:val="3FA71A1F"/>
    <w:rsid w:val="3FAB1481"/>
    <w:rsid w:val="3FC17825"/>
    <w:rsid w:val="3FC191AC"/>
    <w:rsid w:val="3FC5813D"/>
    <w:rsid w:val="3FFA3BD5"/>
    <w:rsid w:val="4003574B"/>
    <w:rsid w:val="4003DE26"/>
    <w:rsid w:val="400AB255"/>
    <w:rsid w:val="4010F861"/>
    <w:rsid w:val="401584FC"/>
    <w:rsid w:val="402FEA8D"/>
    <w:rsid w:val="404584F7"/>
    <w:rsid w:val="4063A7BC"/>
    <w:rsid w:val="40702F12"/>
    <w:rsid w:val="407BA69E"/>
    <w:rsid w:val="40805725"/>
    <w:rsid w:val="408AD58E"/>
    <w:rsid w:val="4095632B"/>
    <w:rsid w:val="409D267E"/>
    <w:rsid w:val="40A7BC39"/>
    <w:rsid w:val="40AE0325"/>
    <w:rsid w:val="40C0DC50"/>
    <w:rsid w:val="40D131DB"/>
    <w:rsid w:val="40E383EB"/>
    <w:rsid w:val="40E75A56"/>
    <w:rsid w:val="40F34A50"/>
    <w:rsid w:val="40F7B50F"/>
    <w:rsid w:val="4108F3D1"/>
    <w:rsid w:val="410D15E4"/>
    <w:rsid w:val="41168B2D"/>
    <w:rsid w:val="4117D408"/>
    <w:rsid w:val="411B0222"/>
    <w:rsid w:val="411C5C28"/>
    <w:rsid w:val="41276DEC"/>
    <w:rsid w:val="412EBCD6"/>
    <w:rsid w:val="413BAE67"/>
    <w:rsid w:val="413E3D52"/>
    <w:rsid w:val="414A6A86"/>
    <w:rsid w:val="414CA5CE"/>
    <w:rsid w:val="414E0515"/>
    <w:rsid w:val="415C1140"/>
    <w:rsid w:val="41675870"/>
    <w:rsid w:val="416A75ED"/>
    <w:rsid w:val="416B9674"/>
    <w:rsid w:val="417271D3"/>
    <w:rsid w:val="418576B8"/>
    <w:rsid w:val="418BCA8D"/>
    <w:rsid w:val="418D925E"/>
    <w:rsid w:val="41C19F77"/>
    <w:rsid w:val="41CC9A94"/>
    <w:rsid w:val="41D6A0FB"/>
    <w:rsid w:val="41DE222E"/>
    <w:rsid w:val="41E0861A"/>
    <w:rsid w:val="41FC951B"/>
    <w:rsid w:val="4217D4C7"/>
    <w:rsid w:val="421A6F13"/>
    <w:rsid w:val="421F66A3"/>
    <w:rsid w:val="42778072"/>
    <w:rsid w:val="427A0E29"/>
    <w:rsid w:val="42988619"/>
    <w:rsid w:val="429D1917"/>
    <w:rsid w:val="42AA5190"/>
    <w:rsid w:val="42AF166A"/>
    <w:rsid w:val="42C7F21B"/>
    <w:rsid w:val="42CC2B32"/>
    <w:rsid w:val="42D74F12"/>
    <w:rsid w:val="42E07FAC"/>
    <w:rsid w:val="42E5B538"/>
    <w:rsid w:val="42ED2785"/>
    <w:rsid w:val="42FD9288"/>
    <w:rsid w:val="4306AC83"/>
    <w:rsid w:val="43171648"/>
    <w:rsid w:val="432193D4"/>
    <w:rsid w:val="432364EC"/>
    <w:rsid w:val="43272464"/>
    <w:rsid w:val="433EEEA2"/>
    <w:rsid w:val="433F35BF"/>
    <w:rsid w:val="4341BB9F"/>
    <w:rsid w:val="43442B4F"/>
    <w:rsid w:val="435D7C75"/>
    <w:rsid w:val="435F5F0E"/>
    <w:rsid w:val="437E6911"/>
    <w:rsid w:val="438646D5"/>
    <w:rsid w:val="4387D685"/>
    <w:rsid w:val="439DEB0B"/>
    <w:rsid w:val="43B7186E"/>
    <w:rsid w:val="43C66C47"/>
    <w:rsid w:val="43CA033C"/>
    <w:rsid w:val="43D59028"/>
    <w:rsid w:val="43D7FAC2"/>
    <w:rsid w:val="43ED32D3"/>
    <w:rsid w:val="43FE309A"/>
    <w:rsid w:val="44043A2D"/>
    <w:rsid w:val="440767D9"/>
    <w:rsid w:val="4409A31E"/>
    <w:rsid w:val="440A5B9C"/>
    <w:rsid w:val="440A8CA9"/>
    <w:rsid w:val="4415ED24"/>
    <w:rsid w:val="4421F13D"/>
    <w:rsid w:val="44294144"/>
    <w:rsid w:val="44299CF4"/>
    <w:rsid w:val="4442A22C"/>
    <w:rsid w:val="4448770C"/>
    <w:rsid w:val="444B400E"/>
    <w:rsid w:val="444D6F4D"/>
    <w:rsid w:val="4476227C"/>
    <w:rsid w:val="44768BDA"/>
    <w:rsid w:val="4496E977"/>
    <w:rsid w:val="449CCE57"/>
    <w:rsid w:val="449D52A4"/>
    <w:rsid w:val="44A5D9E8"/>
    <w:rsid w:val="44B64C21"/>
    <w:rsid w:val="44BC09C8"/>
    <w:rsid w:val="44D07A30"/>
    <w:rsid w:val="44ECBEA6"/>
    <w:rsid w:val="44ED30DF"/>
    <w:rsid w:val="44F85812"/>
    <w:rsid w:val="450D49B2"/>
    <w:rsid w:val="452921B7"/>
    <w:rsid w:val="452A3BDD"/>
    <w:rsid w:val="4532828D"/>
    <w:rsid w:val="45360693"/>
    <w:rsid w:val="454C0307"/>
    <w:rsid w:val="454CA86C"/>
    <w:rsid w:val="456C04BC"/>
    <w:rsid w:val="456E28EC"/>
    <w:rsid w:val="456E8AF9"/>
    <w:rsid w:val="457064D0"/>
    <w:rsid w:val="4577BD23"/>
    <w:rsid w:val="457FF7E8"/>
    <w:rsid w:val="459C63EB"/>
    <w:rsid w:val="45A339CE"/>
    <w:rsid w:val="45C6883D"/>
    <w:rsid w:val="45CD87FD"/>
    <w:rsid w:val="45D5DBA5"/>
    <w:rsid w:val="45ED9FBB"/>
    <w:rsid w:val="4601FB28"/>
    <w:rsid w:val="4602ABF6"/>
    <w:rsid w:val="4610CC19"/>
    <w:rsid w:val="46137431"/>
    <w:rsid w:val="4615E040"/>
    <w:rsid w:val="4618E7AB"/>
    <w:rsid w:val="46222FC4"/>
    <w:rsid w:val="462C4593"/>
    <w:rsid w:val="4632FED4"/>
    <w:rsid w:val="4636773A"/>
    <w:rsid w:val="46391C7A"/>
    <w:rsid w:val="463A842A"/>
    <w:rsid w:val="463F7940"/>
    <w:rsid w:val="46480B09"/>
    <w:rsid w:val="464D3CB6"/>
    <w:rsid w:val="465A0C0C"/>
    <w:rsid w:val="46633D61"/>
    <w:rsid w:val="46685360"/>
    <w:rsid w:val="466BE8F3"/>
    <w:rsid w:val="4671CEBE"/>
    <w:rsid w:val="46754DA3"/>
    <w:rsid w:val="467ACBF2"/>
    <w:rsid w:val="467F21A1"/>
    <w:rsid w:val="468ED22E"/>
    <w:rsid w:val="4693C709"/>
    <w:rsid w:val="4697B202"/>
    <w:rsid w:val="469B63BA"/>
    <w:rsid w:val="46B5EDE3"/>
    <w:rsid w:val="46B6F24F"/>
    <w:rsid w:val="46B7D36B"/>
    <w:rsid w:val="46BF87DC"/>
    <w:rsid w:val="46C0F825"/>
    <w:rsid w:val="46C96B42"/>
    <w:rsid w:val="46DD26B2"/>
    <w:rsid w:val="46E38A36"/>
    <w:rsid w:val="470EE182"/>
    <w:rsid w:val="471A7113"/>
    <w:rsid w:val="471E5D5A"/>
    <w:rsid w:val="47301DB3"/>
    <w:rsid w:val="473DA30E"/>
    <w:rsid w:val="473F089B"/>
    <w:rsid w:val="476CD225"/>
    <w:rsid w:val="4777B0B4"/>
    <w:rsid w:val="4782EAE2"/>
    <w:rsid w:val="4784DB8C"/>
    <w:rsid w:val="478BF431"/>
    <w:rsid w:val="4795C6D1"/>
    <w:rsid w:val="4798564D"/>
    <w:rsid w:val="4799DA12"/>
    <w:rsid w:val="479A1C13"/>
    <w:rsid w:val="47A33B46"/>
    <w:rsid w:val="47AD7174"/>
    <w:rsid w:val="47B893C4"/>
    <w:rsid w:val="47BE30E9"/>
    <w:rsid w:val="47C4CA62"/>
    <w:rsid w:val="47D3A304"/>
    <w:rsid w:val="47D6548B"/>
    <w:rsid w:val="47DBD20C"/>
    <w:rsid w:val="47DF817A"/>
    <w:rsid w:val="47EA1C91"/>
    <w:rsid w:val="47FD2549"/>
    <w:rsid w:val="480327A2"/>
    <w:rsid w:val="480DB902"/>
    <w:rsid w:val="4818C680"/>
    <w:rsid w:val="4821BC67"/>
    <w:rsid w:val="4823778E"/>
    <w:rsid w:val="4826A954"/>
    <w:rsid w:val="48305622"/>
    <w:rsid w:val="48318AC2"/>
    <w:rsid w:val="48369368"/>
    <w:rsid w:val="483C4D6D"/>
    <w:rsid w:val="483EF273"/>
    <w:rsid w:val="4855391C"/>
    <w:rsid w:val="48630F94"/>
    <w:rsid w:val="487018B3"/>
    <w:rsid w:val="48783C3D"/>
    <w:rsid w:val="4880910E"/>
    <w:rsid w:val="488810CC"/>
    <w:rsid w:val="488F825B"/>
    <w:rsid w:val="4895093C"/>
    <w:rsid w:val="489CBAEB"/>
    <w:rsid w:val="489F6829"/>
    <w:rsid w:val="48A1A881"/>
    <w:rsid w:val="48A33190"/>
    <w:rsid w:val="48A3A57E"/>
    <w:rsid w:val="48A7694D"/>
    <w:rsid w:val="48A76BA1"/>
    <w:rsid w:val="48B0422A"/>
    <w:rsid w:val="48B48A62"/>
    <w:rsid w:val="48B5EDE0"/>
    <w:rsid w:val="48CEB2CC"/>
    <w:rsid w:val="48D594D6"/>
    <w:rsid w:val="48D62F37"/>
    <w:rsid w:val="48E21006"/>
    <w:rsid w:val="48E77BBF"/>
    <w:rsid w:val="48FADFDC"/>
    <w:rsid w:val="4903D77F"/>
    <w:rsid w:val="49150212"/>
    <w:rsid w:val="4917103E"/>
    <w:rsid w:val="4937741C"/>
    <w:rsid w:val="49384F87"/>
    <w:rsid w:val="494AA4E9"/>
    <w:rsid w:val="49521675"/>
    <w:rsid w:val="495C5212"/>
    <w:rsid w:val="496877C0"/>
    <w:rsid w:val="49751D91"/>
    <w:rsid w:val="497BF75D"/>
    <w:rsid w:val="49845ADE"/>
    <w:rsid w:val="49849719"/>
    <w:rsid w:val="49894AAA"/>
    <w:rsid w:val="498A9F8A"/>
    <w:rsid w:val="49997C3B"/>
    <w:rsid w:val="499E0DCE"/>
    <w:rsid w:val="49A67AD5"/>
    <w:rsid w:val="49AF0450"/>
    <w:rsid w:val="49BD8B10"/>
    <w:rsid w:val="49C2DE08"/>
    <w:rsid w:val="49CF9679"/>
    <w:rsid w:val="49DDC2C4"/>
    <w:rsid w:val="49E5ED15"/>
    <w:rsid w:val="49F2FDEE"/>
    <w:rsid w:val="49F8016F"/>
    <w:rsid w:val="4A0181B4"/>
    <w:rsid w:val="4A152B5F"/>
    <w:rsid w:val="4A2AA7EE"/>
    <w:rsid w:val="4A30CCB7"/>
    <w:rsid w:val="4A31FE33"/>
    <w:rsid w:val="4A33B040"/>
    <w:rsid w:val="4A38D796"/>
    <w:rsid w:val="4A3CA176"/>
    <w:rsid w:val="4A49FD7C"/>
    <w:rsid w:val="4A5DC381"/>
    <w:rsid w:val="4A8042D4"/>
    <w:rsid w:val="4AA14BEB"/>
    <w:rsid w:val="4AB0A04A"/>
    <w:rsid w:val="4AB4F623"/>
    <w:rsid w:val="4AC2DACE"/>
    <w:rsid w:val="4AC9FF5F"/>
    <w:rsid w:val="4ACACF74"/>
    <w:rsid w:val="4ACB30E7"/>
    <w:rsid w:val="4ADC717E"/>
    <w:rsid w:val="4ADF134F"/>
    <w:rsid w:val="4AE33266"/>
    <w:rsid w:val="4AEFD6C4"/>
    <w:rsid w:val="4B008981"/>
    <w:rsid w:val="4B06BE7D"/>
    <w:rsid w:val="4B0FE5FE"/>
    <w:rsid w:val="4B1EEAF6"/>
    <w:rsid w:val="4B20504F"/>
    <w:rsid w:val="4B2631D4"/>
    <w:rsid w:val="4B36C8C2"/>
    <w:rsid w:val="4B3FE7EC"/>
    <w:rsid w:val="4B40FDD3"/>
    <w:rsid w:val="4B4CF373"/>
    <w:rsid w:val="4B531A91"/>
    <w:rsid w:val="4B54F780"/>
    <w:rsid w:val="4B5B45D4"/>
    <w:rsid w:val="4B6B1E83"/>
    <w:rsid w:val="4B7206AC"/>
    <w:rsid w:val="4B796A9B"/>
    <w:rsid w:val="4B879E20"/>
    <w:rsid w:val="4B890EBA"/>
    <w:rsid w:val="4B94EDAF"/>
    <w:rsid w:val="4BAC3A0A"/>
    <w:rsid w:val="4BAD6F05"/>
    <w:rsid w:val="4BB56B46"/>
    <w:rsid w:val="4BB62DC4"/>
    <w:rsid w:val="4BB9B04B"/>
    <w:rsid w:val="4BD0CE55"/>
    <w:rsid w:val="4BD154A4"/>
    <w:rsid w:val="4BD4F654"/>
    <w:rsid w:val="4BEB379A"/>
    <w:rsid w:val="4C061A06"/>
    <w:rsid w:val="4C0B00BA"/>
    <w:rsid w:val="4C0F83CE"/>
    <w:rsid w:val="4C2CEBD9"/>
    <w:rsid w:val="4C3FDA65"/>
    <w:rsid w:val="4C456DA5"/>
    <w:rsid w:val="4C4950B2"/>
    <w:rsid w:val="4C4D634C"/>
    <w:rsid w:val="4C5E1D75"/>
    <w:rsid w:val="4C5F6A90"/>
    <w:rsid w:val="4C674129"/>
    <w:rsid w:val="4C77CCF2"/>
    <w:rsid w:val="4C926E67"/>
    <w:rsid w:val="4C968E51"/>
    <w:rsid w:val="4C98F1D9"/>
    <w:rsid w:val="4C99E6F9"/>
    <w:rsid w:val="4C9D48C3"/>
    <w:rsid w:val="4C9FC03E"/>
    <w:rsid w:val="4CA60FA4"/>
    <w:rsid w:val="4CAE508E"/>
    <w:rsid w:val="4CBF2CFC"/>
    <w:rsid w:val="4CCD81FE"/>
    <w:rsid w:val="4CD17DBC"/>
    <w:rsid w:val="4CF1507C"/>
    <w:rsid w:val="4CF9CC48"/>
    <w:rsid w:val="4D2F0C0F"/>
    <w:rsid w:val="4D3D2C5E"/>
    <w:rsid w:val="4D482A1D"/>
    <w:rsid w:val="4D521FCB"/>
    <w:rsid w:val="4D5CED78"/>
    <w:rsid w:val="4D5F1D4F"/>
    <w:rsid w:val="4D683476"/>
    <w:rsid w:val="4D75E770"/>
    <w:rsid w:val="4D783641"/>
    <w:rsid w:val="4D8BDA2E"/>
    <w:rsid w:val="4D8CF44A"/>
    <w:rsid w:val="4D8E066A"/>
    <w:rsid w:val="4D921A90"/>
    <w:rsid w:val="4DA0A842"/>
    <w:rsid w:val="4DB0407B"/>
    <w:rsid w:val="4DC93E5C"/>
    <w:rsid w:val="4DD7758A"/>
    <w:rsid w:val="4DF0E843"/>
    <w:rsid w:val="4DF37B07"/>
    <w:rsid w:val="4DFF0DAC"/>
    <w:rsid w:val="4E00C4C0"/>
    <w:rsid w:val="4E150D2D"/>
    <w:rsid w:val="4E19DEDE"/>
    <w:rsid w:val="4E2CC347"/>
    <w:rsid w:val="4E311E31"/>
    <w:rsid w:val="4E33B0FB"/>
    <w:rsid w:val="4E53366C"/>
    <w:rsid w:val="4E60D063"/>
    <w:rsid w:val="4E84F609"/>
    <w:rsid w:val="4E913804"/>
    <w:rsid w:val="4EA08935"/>
    <w:rsid w:val="4EA5F11E"/>
    <w:rsid w:val="4EA8E7C5"/>
    <w:rsid w:val="4EA9C950"/>
    <w:rsid w:val="4EBF2258"/>
    <w:rsid w:val="4EE4C8E1"/>
    <w:rsid w:val="4EE8ABEA"/>
    <w:rsid w:val="4EEB994F"/>
    <w:rsid w:val="4EF2DC09"/>
    <w:rsid w:val="4EF3CF11"/>
    <w:rsid w:val="4EFED577"/>
    <w:rsid w:val="4EFFF7F8"/>
    <w:rsid w:val="4F0307BE"/>
    <w:rsid w:val="4F033B87"/>
    <w:rsid w:val="4F06363E"/>
    <w:rsid w:val="4F17FCFB"/>
    <w:rsid w:val="4F19FBEE"/>
    <w:rsid w:val="4F2361AC"/>
    <w:rsid w:val="4F2466C6"/>
    <w:rsid w:val="4F27469E"/>
    <w:rsid w:val="4F35CDBE"/>
    <w:rsid w:val="4F366D75"/>
    <w:rsid w:val="4F4BD76B"/>
    <w:rsid w:val="4F501BE7"/>
    <w:rsid w:val="4F51226C"/>
    <w:rsid w:val="4F58A260"/>
    <w:rsid w:val="4F599EF4"/>
    <w:rsid w:val="4F762F85"/>
    <w:rsid w:val="4F77ED4C"/>
    <w:rsid w:val="4F85676C"/>
    <w:rsid w:val="4F8795B1"/>
    <w:rsid w:val="4F96638C"/>
    <w:rsid w:val="4F990C73"/>
    <w:rsid w:val="4FA5A5B4"/>
    <w:rsid w:val="4FA9F243"/>
    <w:rsid w:val="4FD14286"/>
    <w:rsid w:val="4FD3B58C"/>
    <w:rsid w:val="4FE4225E"/>
    <w:rsid w:val="4FF66CE0"/>
    <w:rsid w:val="5012D57B"/>
    <w:rsid w:val="50143117"/>
    <w:rsid w:val="502AFE89"/>
    <w:rsid w:val="5034C876"/>
    <w:rsid w:val="5038E63B"/>
    <w:rsid w:val="503F0EC1"/>
    <w:rsid w:val="5049A4F3"/>
    <w:rsid w:val="5050D10C"/>
    <w:rsid w:val="50514131"/>
    <w:rsid w:val="505E1478"/>
    <w:rsid w:val="5072282A"/>
    <w:rsid w:val="507F7B65"/>
    <w:rsid w:val="507F9680"/>
    <w:rsid w:val="508C1180"/>
    <w:rsid w:val="508E50A7"/>
    <w:rsid w:val="50A0E6FC"/>
    <w:rsid w:val="50A9AADB"/>
    <w:rsid w:val="50B398D0"/>
    <w:rsid w:val="50BB62E7"/>
    <w:rsid w:val="50E6435F"/>
    <w:rsid w:val="50ED604F"/>
    <w:rsid w:val="50F0D132"/>
    <w:rsid w:val="50F613E0"/>
    <w:rsid w:val="50F88E28"/>
    <w:rsid w:val="50FAD68D"/>
    <w:rsid w:val="5100DD77"/>
    <w:rsid w:val="51010D3F"/>
    <w:rsid w:val="5117C37B"/>
    <w:rsid w:val="5119955F"/>
    <w:rsid w:val="511C859D"/>
    <w:rsid w:val="511F238C"/>
    <w:rsid w:val="511FCD42"/>
    <w:rsid w:val="51244E86"/>
    <w:rsid w:val="512E95A1"/>
    <w:rsid w:val="513A0393"/>
    <w:rsid w:val="513D7959"/>
    <w:rsid w:val="5159D6A0"/>
    <w:rsid w:val="5166D55B"/>
    <w:rsid w:val="516E1F85"/>
    <w:rsid w:val="516F3D91"/>
    <w:rsid w:val="516F493C"/>
    <w:rsid w:val="516F9035"/>
    <w:rsid w:val="517E2003"/>
    <w:rsid w:val="51816473"/>
    <w:rsid w:val="51830E8E"/>
    <w:rsid w:val="5188A95E"/>
    <w:rsid w:val="518B510B"/>
    <w:rsid w:val="519D0DFD"/>
    <w:rsid w:val="519F8830"/>
    <w:rsid w:val="51A20FDE"/>
    <w:rsid w:val="51AD9646"/>
    <w:rsid w:val="51BB79D8"/>
    <w:rsid w:val="51C9BFBE"/>
    <w:rsid w:val="51CB0C49"/>
    <w:rsid w:val="51CB2751"/>
    <w:rsid w:val="51E5C8E0"/>
    <w:rsid w:val="51EAD21A"/>
    <w:rsid w:val="51EAE27E"/>
    <w:rsid w:val="51F2733F"/>
    <w:rsid w:val="51F8E6C1"/>
    <w:rsid w:val="5200EF18"/>
    <w:rsid w:val="52259D9B"/>
    <w:rsid w:val="522B6D73"/>
    <w:rsid w:val="524376D3"/>
    <w:rsid w:val="52486907"/>
    <w:rsid w:val="524A449B"/>
    <w:rsid w:val="524D4027"/>
    <w:rsid w:val="5254EC97"/>
    <w:rsid w:val="52649B4A"/>
    <w:rsid w:val="526A9673"/>
    <w:rsid w:val="526D03CF"/>
    <w:rsid w:val="526FBD30"/>
    <w:rsid w:val="5279552F"/>
    <w:rsid w:val="5283B69E"/>
    <w:rsid w:val="528F02F9"/>
    <w:rsid w:val="529E9345"/>
    <w:rsid w:val="52A1BDA3"/>
    <w:rsid w:val="52A6C9CC"/>
    <w:rsid w:val="52A79C91"/>
    <w:rsid w:val="52A91F27"/>
    <w:rsid w:val="52AAA719"/>
    <w:rsid w:val="52AB8831"/>
    <w:rsid w:val="52AD749F"/>
    <w:rsid w:val="52C8077B"/>
    <w:rsid w:val="52D08F3D"/>
    <w:rsid w:val="52DA89AC"/>
    <w:rsid w:val="52DC2DA0"/>
    <w:rsid w:val="52E60DF2"/>
    <w:rsid w:val="52F61F1A"/>
    <w:rsid w:val="52FF439C"/>
    <w:rsid w:val="5306B44E"/>
    <w:rsid w:val="532A471F"/>
    <w:rsid w:val="532AFE62"/>
    <w:rsid w:val="5337A497"/>
    <w:rsid w:val="533D5510"/>
    <w:rsid w:val="53405FB1"/>
    <w:rsid w:val="53463EF0"/>
    <w:rsid w:val="536C3131"/>
    <w:rsid w:val="53726D19"/>
    <w:rsid w:val="5375E2DC"/>
    <w:rsid w:val="537AD629"/>
    <w:rsid w:val="53944345"/>
    <w:rsid w:val="5397987D"/>
    <w:rsid w:val="5399F3EA"/>
    <w:rsid w:val="53A993E1"/>
    <w:rsid w:val="53ACC24F"/>
    <w:rsid w:val="53B98CC7"/>
    <w:rsid w:val="53BBBC6E"/>
    <w:rsid w:val="53BCF6A8"/>
    <w:rsid w:val="53BF69F8"/>
    <w:rsid w:val="53C61203"/>
    <w:rsid w:val="53C91357"/>
    <w:rsid w:val="53CBE137"/>
    <w:rsid w:val="53DBD8D4"/>
    <w:rsid w:val="53DE6BB6"/>
    <w:rsid w:val="53E04DD4"/>
    <w:rsid w:val="53E91170"/>
    <w:rsid w:val="53E9CEF1"/>
    <w:rsid w:val="53EACA71"/>
    <w:rsid w:val="5400304D"/>
    <w:rsid w:val="5402C60D"/>
    <w:rsid w:val="54065DE2"/>
    <w:rsid w:val="540B2FE1"/>
    <w:rsid w:val="5413FF77"/>
    <w:rsid w:val="541B6CF5"/>
    <w:rsid w:val="541F497F"/>
    <w:rsid w:val="5426C753"/>
    <w:rsid w:val="5438DCBF"/>
    <w:rsid w:val="543A2A84"/>
    <w:rsid w:val="543E5CDB"/>
    <w:rsid w:val="543F03CF"/>
    <w:rsid w:val="54490390"/>
    <w:rsid w:val="546C55E3"/>
    <w:rsid w:val="54718D74"/>
    <w:rsid w:val="547FD72D"/>
    <w:rsid w:val="5488372B"/>
    <w:rsid w:val="549273A8"/>
    <w:rsid w:val="54948E73"/>
    <w:rsid w:val="549885D6"/>
    <w:rsid w:val="54995528"/>
    <w:rsid w:val="54A785AB"/>
    <w:rsid w:val="54A9B592"/>
    <w:rsid w:val="54B90535"/>
    <w:rsid w:val="54BBB7E5"/>
    <w:rsid w:val="54C4F26D"/>
    <w:rsid w:val="54CD5E4A"/>
    <w:rsid w:val="54CEC543"/>
    <w:rsid w:val="54DB687D"/>
    <w:rsid w:val="54DF1B51"/>
    <w:rsid w:val="54E8ADB6"/>
    <w:rsid w:val="54ED4496"/>
    <w:rsid w:val="54F49DEA"/>
    <w:rsid w:val="55083999"/>
    <w:rsid w:val="5527291E"/>
    <w:rsid w:val="55274C8D"/>
    <w:rsid w:val="553CF051"/>
    <w:rsid w:val="55404AC5"/>
    <w:rsid w:val="554185C4"/>
    <w:rsid w:val="554BA5AE"/>
    <w:rsid w:val="55624ACE"/>
    <w:rsid w:val="556FCBDD"/>
    <w:rsid w:val="5573526E"/>
    <w:rsid w:val="557FC5E7"/>
    <w:rsid w:val="557FD53D"/>
    <w:rsid w:val="557FD7DE"/>
    <w:rsid w:val="558523A6"/>
    <w:rsid w:val="558A1A03"/>
    <w:rsid w:val="558FABE2"/>
    <w:rsid w:val="55A23842"/>
    <w:rsid w:val="55A28BCB"/>
    <w:rsid w:val="55AA03B2"/>
    <w:rsid w:val="55B19941"/>
    <w:rsid w:val="55B70928"/>
    <w:rsid w:val="55C6CC91"/>
    <w:rsid w:val="55DA70DA"/>
    <w:rsid w:val="55EB1180"/>
    <w:rsid w:val="55FEAE9F"/>
    <w:rsid w:val="55FF35EA"/>
    <w:rsid w:val="56021FBE"/>
    <w:rsid w:val="560487AC"/>
    <w:rsid w:val="56061B12"/>
    <w:rsid w:val="5606796E"/>
    <w:rsid w:val="560C9CC9"/>
    <w:rsid w:val="5612435B"/>
    <w:rsid w:val="5613D2BC"/>
    <w:rsid w:val="561A7A88"/>
    <w:rsid w:val="561D3B37"/>
    <w:rsid w:val="562C4EDF"/>
    <w:rsid w:val="56377A7D"/>
    <w:rsid w:val="5656C14B"/>
    <w:rsid w:val="565A9A2F"/>
    <w:rsid w:val="5663070A"/>
    <w:rsid w:val="56634D06"/>
    <w:rsid w:val="566CE587"/>
    <w:rsid w:val="566F5FAB"/>
    <w:rsid w:val="567013D5"/>
    <w:rsid w:val="568BF09A"/>
    <w:rsid w:val="56947684"/>
    <w:rsid w:val="56B273BE"/>
    <w:rsid w:val="56BB3387"/>
    <w:rsid w:val="56BDF392"/>
    <w:rsid w:val="56BFE650"/>
    <w:rsid w:val="56C89021"/>
    <w:rsid w:val="56D749C4"/>
    <w:rsid w:val="56DD0221"/>
    <w:rsid w:val="56DFBF76"/>
    <w:rsid w:val="56E020E1"/>
    <w:rsid w:val="5705B05C"/>
    <w:rsid w:val="570AA202"/>
    <w:rsid w:val="570D3840"/>
    <w:rsid w:val="571786C9"/>
    <w:rsid w:val="571AD704"/>
    <w:rsid w:val="571B0D61"/>
    <w:rsid w:val="5721BCE1"/>
    <w:rsid w:val="572323B4"/>
    <w:rsid w:val="573B2EA6"/>
    <w:rsid w:val="575D19EB"/>
    <w:rsid w:val="57657842"/>
    <w:rsid w:val="57673EC5"/>
    <w:rsid w:val="576EFCDD"/>
    <w:rsid w:val="5771D330"/>
    <w:rsid w:val="577C38CA"/>
    <w:rsid w:val="57848B01"/>
    <w:rsid w:val="57A1C932"/>
    <w:rsid w:val="57ACB1FB"/>
    <w:rsid w:val="57BAA5C3"/>
    <w:rsid w:val="57C3805F"/>
    <w:rsid w:val="57CA1F34"/>
    <w:rsid w:val="57EC56F3"/>
    <w:rsid w:val="57FE4C6E"/>
    <w:rsid w:val="57FE7D23"/>
    <w:rsid w:val="5803DABB"/>
    <w:rsid w:val="58058DBD"/>
    <w:rsid w:val="58130363"/>
    <w:rsid w:val="5818051E"/>
    <w:rsid w:val="581807AE"/>
    <w:rsid w:val="58295679"/>
    <w:rsid w:val="582A56EB"/>
    <w:rsid w:val="5831C44E"/>
    <w:rsid w:val="5833B6C7"/>
    <w:rsid w:val="583BB9FF"/>
    <w:rsid w:val="583FFC0A"/>
    <w:rsid w:val="584B7E06"/>
    <w:rsid w:val="584CAF55"/>
    <w:rsid w:val="58506E5C"/>
    <w:rsid w:val="5862DEA2"/>
    <w:rsid w:val="58746F55"/>
    <w:rsid w:val="587B817F"/>
    <w:rsid w:val="5881E29C"/>
    <w:rsid w:val="5885A86D"/>
    <w:rsid w:val="58944450"/>
    <w:rsid w:val="589646E7"/>
    <w:rsid w:val="58A11BD4"/>
    <w:rsid w:val="58AD44FD"/>
    <w:rsid w:val="58B0E6FF"/>
    <w:rsid w:val="58C48F62"/>
    <w:rsid w:val="58D1D3AC"/>
    <w:rsid w:val="58D44B75"/>
    <w:rsid w:val="58EBCB85"/>
    <w:rsid w:val="58F04D6B"/>
    <w:rsid w:val="58F078ED"/>
    <w:rsid w:val="58F1C57A"/>
    <w:rsid w:val="58F38D9A"/>
    <w:rsid w:val="58F53AE1"/>
    <w:rsid w:val="58F69E65"/>
    <w:rsid w:val="58FCE81A"/>
    <w:rsid w:val="590DD703"/>
    <w:rsid w:val="5913E09F"/>
    <w:rsid w:val="59264C6F"/>
    <w:rsid w:val="592C699A"/>
    <w:rsid w:val="5932DA12"/>
    <w:rsid w:val="593BD6D6"/>
    <w:rsid w:val="59477223"/>
    <w:rsid w:val="59576FFE"/>
    <w:rsid w:val="59815A3F"/>
    <w:rsid w:val="59B03BA1"/>
    <w:rsid w:val="59B0C833"/>
    <w:rsid w:val="59BF192D"/>
    <w:rsid w:val="59C8322B"/>
    <w:rsid w:val="59CA1EEF"/>
    <w:rsid w:val="59CF2297"/>
    <w:rsid w:val="59D4685F"/>
    <w:rsid w:val="59D52EAF"/>
    <w:rsid w:val="59DBAF47"/>
    <w:rsid w:val="59E425B6"/>
    <w:rsid w:val="59E93C20"/>
    <w:rsid w:val="59EFB096"/>
    <w:rsid w:val="59F7BB1D"/>
    <w:rsid w:val="59FB9E8C"/>
    <w:rsid w:val="59FCEA8A"/>
    <w:rsid w:val="5A0A1A43"/>
    <w:rsid w:val="5A1DD453"/>
    <w:rsid w:val="5A2DE628"/>
    <w:rsid w:val="5A4CE573"/>
    <w:rsid w:val="5A51CFC9"/>
    <w:rsid w:val="5A687024"/>
    <w:rsid w:val="5A6BA137"/>
    <w:rsid w:val="5A6D43AD"/>
    <w:rsid w:val="5A7F1D8B"/>
    <w:rsid w:val="5A84EE1E"/>
    <w:rsid w:val="5A86BB86"/>
    <w:rsid w:val="5A8AE653"/>
    <w:rsid w:val="5A91D697"/>
    <w:rsid w:val="5A955D51"/>
    <w:rsid w:val="5A99A321"/>
    <w:rsid w:val="5A9C5228"/>
    <w:rsid w:val="5A9E5857"/>
    <w:rsid w:val="5AA68BDF"/>
    <w:rsid w:val="5AA85776"/>
    <w:rsid w:val="5AA9C3AC"/>
    <w:rsid w:val="5AB1FA3B"/>
    <w:rsid w:val="5AB673A9"/>
    <w:rsid w:val="5AC2DC27"/>
    <w:rsid w:val="5ACD7D0E"/>
    <w:rsid w:val="5AE5394C"/>
    <w:rsid w:val="5AEAAA51"/>
    <w:rsid w:val="5AF92582"/>
    <w:rsid w:val="5B129184"/>
    <w:rsid w:val="5B1A73F3"/>
    <w:rsid w:val="5B247D6D"/>
    <w:rsid w:val="5B266F6A"/>
    <w:rsid w:val="5B2678FC"/>
    <w:rsid w:val="5B29B94B"/>
    <w:rsid w:val="5B2E8AD6"/>
    <w:rsid w:val="5B37DEBB"/>
    <w:rsid w:val="5B4AE07D"/>
    <w:rsid w:val="5B4D5234"/>
    <w:rsid w:val="5B543D0A"/>
    <w:rsid w:val="5B59B94B"/>
    <w:rsid w:val="5B7968A2"/>
    <w:rsid w:val="5B89BA7A"/>
    <w:rsid w:val="5B8DB554"/>
    <w:rsid w:val="5B9339A4"/>
    <w:rsid w:val="5B937CED"/>
    <w:rsid w:val="5B9D53E5"/>
    <w:rsid w:val="5BA20E95"/>
    <w:rsid w:val="5BAE105B"/>
    <w:rsid w:val="5BBAA4D8"/>
    <w:rsid w:val="5BC9A67F"/>
    <w:rsid w:val="5BCE16BD"/>
    <w:rsid w:val="5BD92690"/>
    <w:rsid w:val="5BE7EC40"/>
    <w:rsid w:val="5C0BB912"/>
    <w:rsid w:val="5C278A61"/>
    <w:rsid w:val="5C3E9591"/>
    <w:rsid w:val="5C61057A"/>
    <w:rsid w:val="5C62846D"/>
    <w:rsid w:val="5C657614"/>
    <w:rsid w:val="5C678BA5"/>
    <w:rsid w:val="5C87AA40"/>
    <w:rsid w:val="5C8D1D3C"/>
    <w:rsid w:val="5C98F4C8"/>
    <w:rsid w:val="5CB507AB"/>
    <w:rsid w:val="5CB61795"/>
    <w:rsid w:val="5CB7C049"/>
    <w:rsid w:val="5CB93BC8"/>
    <w:rsid w:val="5CBAFD7C"/>
    <w:rsid w:val="5CC334BC"/>
    <w:rsid w:val="5CC6E5DD"/>
    <w:rsid w:val="5CE4C7B4"/>
    <w:rsid w:val="5CED6F3B"/>
    <w:rsid w:val="5CF32944"/>
    <w:rsid w:val="5D01BEC6"/>
    <w:rsid w:val="5D19032B"/>
    <w:rsid w:val="5D275022"/>
    <w:rsid w:val="5D276FA2"/>
    <w:rsid w:val="5D2F3C84"/>
    <w:rsid w:val="5D411B80"/>
    <w:rsid w:val="5D50DFB8"/>
    <w:rsid w:val="5D66B92E"/>
    <w:rsid w:val="5D84B0AA"/>
    <w:rsid w:val="5D921BCC"/>
    <w:rsid w:val="5D9798EE"/>
    <w:rsid w:val="5DABFEE9"/>
    <w:rsid w:val="5DB04BAB"/>
    <w:rsid w:val="5DB40BAC"/>
    <w:rsid w:val="5DB75919"/>
    <w:rsid w:val="5DC14755"/>
    <w:rsid w:val="5DC61AD5"/>
    <w:rsid w:val="5DCC5B6F"/>
    <w:rsid w:val="5DCEB86D"/>
    <w:rsid w:val="5DD86E56"/>
    <w:rsid w:val="5DDF8717"/>
    <w:rsid w:val="5DE2DA09"/>
    <w:rsid w:val="5DE7E829"/>
    <w:rsid w:val="5DED8FEF"/>
    <w:rsid w:val="5E07B1DB"/>
    <w:rsid w:val="5E187B6D"/>
    <w:rsid w:val="5E2105F5"/>
    <w:rsid w:val="5E2628B7"/>
    <w:rsid w:val="5E4CBC8C"/>
    <w:rsid w:val="5E522F7B"/>
    <w:rsid w:val="5E544956"/>
    <w:rsid w:val="5E576119"/>
    <w:rsid w:val="5E63FA9C"/>
    <w:rsid w:val="5E659F3E"/>
    <w:rsid w:val="5E68EC31"/>
    <w:rsid w:val="5E6F44D7"/>
    <w:rsid w:val="5E78E555"/>
    <w:rsid w:val="5E7E8253"/>
    <w:rsid w:val="5E8BEA2D"/>
    <w:rsid w:val="5E93509E"/>
    <w:rsid w:val="5E93EC04"/>
    <w:rsid w:val="5EA9FC62"/>
    <w:rsid w:val="5ECA4D87"/>
    <w:rsid w:val="5EE3E297"/>
    <w:rsid w:val="5EE41B8B"/>
    <w:rsid w:val="5EE44527"/>
    <w:rsid w:val="5EECD82F"/>
    <w:rsid w:val="5EF3E904"/>
    <w:rsid w:val="5F081605"/>
    <w:rsid w:val="5F1B9679"/>
    <w:rsid w:val="5F203008"/>
    <w:rsid w:val="5F3804CE"/>
    <w:rsid w:val="5F3FF891"/>
    <w:rsid w:val="5F4B845C"/>
    <w:rsid w:val="5F56A774"/>
    <w:rsid w:val="5F625863"/>
    <w:rsid w:val="5F639187"/>
    <w:rsid w:val="5F6767C3"/>
    <w:rsid w:val="5F676CD2"/>
    <w:rsid w:val="5F680C13"/>
    <w:rsid w:val="5F72E3F9"/>
    <w:rsid w:val="5F7D4D09"/>
    <w:rsid w:val="5FA192F4"/>
    <w:rsid w:val="5FA1C581"/>
    <w:rsid w:val="5FA1E438"/>
    <w:rsid w:val="5FABC4A5"/>
    <w:rsid w:val="5FAC32CA"/>
    <w:rsid w:val="5FBBC317"/>
    <w:rsid w:val="5FC17A65"/>
    <w:rsid w:val="5FE5B17A"/>
    <w:rsid w:val="5FEFC35E"/>
    <w:rsid w:val="600600E7"/>
    <w:rsid w:val="6006D89F"/>
    <w:rsid w:val="60151AB8"/>
    <w:rsid w:val="602523E2"/>
    <w:rsid w:val="602580F7"/>
    <w:rsid w:val="602826F1"/>
    <w:rsid w:val="602957DF"/>
    <w:rsid w:val="602C9464"/>
    <w:rsid w:val="6031E548"/>
    <w:rsid w:val="60362A91"/>
    <w:rsid w:val="603635FF"/>
    <w:rsid w:val="60374B4D"/>
    <w:rsid w:val="6040842E"/>
    <w:rsid w:val="60495CAA"/>
    <w:rsid w:val="6078E696"/>
    <w:rsid w:val="607E9ECE"/>
    <w:rsid w:val="60841600"/>
    <w:rsid w:val="60917426"/>
    <w:rsid w:val="60B01A5A"/>
    <w:rsid w:val="60B02B71"/>
    <w:rsid w:val="60B09C60"/>
    <w:rsid w:val="60B2082D"/>
    <w:rsid w:val="60D262D2"/>
    <w:rsid w:val="60DCACBA"/>
    <w:rsid w:val="60DD73C0"/>
    <w:rsid w:val="60E2AC2E"/>
    <w:rsid w:val="60E5027B"/>
    <w:rsid w:val="60E50FCC"/>
    <w:rsid w:val="60FFBC25"/>
    <w:rsid w:val="61134EF7"/>
    <w:rsid w:val="61261864"/>
    <w:rsid w:val="61286CC0"/>
    <w:rsid w:val="612DE09B"/>
    <w:rsid w:val="61303720"/>
    <w:rsid w:val="61336CB1"/>
    <w:rsid w:val="613B4D4F"/>
    <w:rsid w:val="613B4D80"/>
    <w:rsid w:val="6148CFFF"/>
    <w:rsid w:val="6150DD24"/>
    <w:rsid w:val="6163BAB2"/>
    <w:rsid w:val="617F250C"/>
    <w:rsid w:val="61A9E1CD"/>
    <w:rsid w:val="61AC888E"/>
    <w:rsid w:val="61B4DA1C"/>
    <w:rsid w:val="61B84F59"/>
    <w:rsid w:val="61BB299D"/>
    <w:rsid w:val="61BD8DC4"/>
    <w:rsid w:val="61BE5E41"/>
    <w:rsid w:val="61C93A35"/>
    <w:rsid w:val="61CC45C8"/>
    <w:rsid w:val="61D890BE"/>
    <w:rsid w:val="61D8ACEB"/>
    <w:rsid w:val="61DCBFFE"/>
    <w:rsid w:val="61F98F41"/>
    <w:rsid w:val="62076183"/>
    <w:rsid w:val="6209ECC4"/>
    <w:rsid w:val="620A490E"/>
    <w:rsid w:val="621867DC"/>
    <w:rsid w:val="6227963F"/>
    <w:rsid w:val="622B5DFE"/>
    <w:rsid w:val="6232EF1E"/>
    <w:rsid w:val="6245E72A"/>
    <w:rsid w:val="6256D8C1"/>
    <w:rsid w:val="62590DAB"/>
    <w:rsid w:val="625D18A1"/>
    <w:rsid w:val="625F4609"/>
    <w:rsid w:val="62623947"/>
    <w:rsid w:val="6279E3AA"/>
    <w:rsid w:val="627B187A"/>
    <w:rsid w:val="627E22BF"/>
    <w:rsid w:val="6296633E"/>
    <w:rsid w:val="629DDB8F"/>
    <w:rsid w:val="62A0FE96"/>
    <w:rsid w:val="62A3F323"/>
    <w:rsid w:val="62A83AF0"/>
    <w:rsid w:val="62A9EF2E"/>
    <w:rsid w:val="62AD1990"/>
    <w:rsid w:val="62B6AA9A"/>
    <w:rsid w:val="62BAFBDF"/>
    <w:rsid w:val="62BD843F"/>
    <w:rsid w:val="62C571CF"/>
    <w:rsid w:val="62C9FA97"/>
    <w:rsid w:val="62CC1AEE"/>
    <w:rsid w:val="62DE2191"/>
    <w:rsid w:val="62FD6AD4"/>
    <w:rsid w:val="6300DF99"/>
    <w:rsid w:val="6307E1BA"/>
    <w:rsid w:val="630A437B"/>
    <w:rsid w:val="6320CBD8"/>
    <w:rsid w:val="633E0E84"/>
    <w:rsid w:val="6341B084"/>
    <w:rsid w:val="63437C79"/>
    <w:rsid w:val="63450E27"/>
    <w:rsid w:val="634835CE"/>
    <w:rsid w:val="634B8FCD"/>
    <w:rsid w:val="634CBA2B"/>
    <w:rsid w:val="634DDDFC"/>
    <w:rsid w:val="6361DA4D"/>
    <w:rsid w:val="636F9912"/>
    <w:rsid w:val="638A0E23"/>
    <w:rsid w:val="638F4D68"/>
    <w:rsid w:val="6392EE1A"/>
    <w:rsid w:val="639B5403"/>
    <w:rsid w:val="63A3F919"/>
    <w:rsid w:val="63AB44EE"/>
    <w:rsid w:val="63AD4046"/>
    <w:rsid w:val="63B96838"/>
    <w:rsid w:val="63CB5CC3"/>
    <w:rsid w:val="63F09B8C"/>
    <w:rsid w:val="63F09DB6"/>
    <w:rsid w:val="6409C592"/>
    <w:rsid w:val="641500E0"/>
    <w:rsid w:val="64250ACA"/>
    <w:rsid w:val="642758D7"/>
    <w:rsid w:val="6437DA01"/>
    <w:rsid w:val="6439830C"/>
    <w:rsid w:val="643BBDFF"/>
    <w:rsid w:val="64435B87"/>
    <w:rsid w:val="6452692F"/>
    <w:rsid w:val="6453B5BB"/>
    <w:rsid w:val="6453E8DA"/>
    <w:rsid w:val="6454F857"/>
    <w:rsid w:val="645FE623"/>
    <w:rsid w:val="6479ABB0"/>
    <w:rsid w:val="6493B24E"/>
    <w:rsid w:val="64B86EAD"/>
    <w:rsid w:val="64BA3561"/>
    <w:rsid w:val="64C2400D"/>
    <w:rsid w:val="64C4110D"/>
    <w:rsid w:val="64DBF659"/>
    <w:rsid w:val="650BA6DC"/>
    <w:rsid w:val="6514D244"/>
    <w:rsid w:val="6515813C"/>
    <w:rsid w:val="653A0107"/>
    <w:rsid w:val="653F0614"/>
    <w:rsid w:val="655D3A46"/>
    <w:rsid w:val="65602395"/>
    <w:rsid w:val="6563B0E6"/>
    <w:rsid w:val="65742FDD"/>
    <w:rsid w:val="657C2B42"/>
    <w:rsid w:val="6583E9A9"/>
    <w:rsid w:val="6598E29D"/>
    <w:rsid w:val="659A9BED"/>
    <w:rsid w:val="659C5E18"/>
    <w:rsid w:val="659EA7A3"/>
    <w:rsid w:val="659F2870"/>
    <w:rsid w:val="65CA72F6"/>
    <w:rsid w:val="65CA79B7"/>
    <w:rsid w:val="65D2B6E6"/>
    <w:rsid w:val="65DBE26A"/>
    <w:rsid w:val="65DEF35E"/>
    <w:rsid w:val="65F8F7F9"/>
    <w:rsid w:val="65FC6797"/>
    <w:rsid w:val="66125D2F"/>
    <w:rsid w:val="6618730C"/>
    <w:rsid w:val="6618E723"/>
    <w:rsid w:val="662F94AA"/>
    <w:rsid w:val="6635EAB1"/>
    <w:rsid w:val="663CC694"/>
    <w:rsid w:val="6661FED4"/>
    <w:rsid w:val="666B13A0"/>
    <w:rsid w:val="666E0B85"/>
    <w:rsid w:val="666F6C85"/>
    <w:rsid w:val="66706FB8"/>
    <w:rsid w:val="667377DD"/>
    <w:rsid w:val="667EE1B5"/>
    <w:rsid w:val="668FEB7F"/>
    <w:rsid w:val="6699A843"/>
    <w:rsid w:val="669D7AE3"/>
    <w:rsid w:val="66A082B4"/>
    <w:rsid w:val="66A1C056"/>
    <w:rsid w:val="66A35D56"/>
    <w:rsid w:val="66B4BA32"/>
    <w:rsid w:val="66CD37C0"/>
    <w:rsid w:val="66D27B54"/>
    <w:rsid w:val="66D99473"/>
    <w:rsid w:val="66DC3948"/>
    <w:rsid w:val="66E911EF"/>
    <w:rsid w:val="66E94E42"/>
    <w:rsid w:val="66F2DE31"/>
    <w:rsid w:val="66FC517A"/>
    <w:rsid w:val="67125891"/>
    <w:rsid w:val="6713634C"/>
    <w:rsid w:val="671ACA2C"/>
    <w:rsid w:val="67203469"/>
    <w:rsid w:val="672241AC"/>
    <w:rsid w:val="6722DB1F"/>
    <w:rsid w:val="6722F99E"/>
    <w:rsid w:val="67292946"/>
    <w:rsid w:val="67449D86"/>
    <w:rsid w:val="674B06E7"/>
    <w:rsid w:val="675FC11B"/>
    <w:rsid w:val="67685F4D"/>
    <w:rsid w:val="677A54BF"/>
    <w:rsid w:val="677C7BAA"/>
    <w:rsid w:val="677D448D"/>
    <w:rsid w:val="677F7C39"/>
    <w:rsid w:val="6787DB54"/>
    <w:rsid w:val="678FC4CD"/>
    <w:rsid w:val="6793EC3D"/>
    <w:rsid w:val="6799644F"/>
    <w:rsid w:val="67A010A8"/>
    <w:rsid w:val="67A2E535"/>
    <w:rsid w:val="67A44929"/>
    <w:rsid w:val="67A6E5DC"/>
    <w:rsid w:val="67C64994"/>
    <w:rsid w:val="67CD51D7"/>
    <w:rsid w:val="67D31652"/>
    <w:rsid w:val="67EF855F"/>
    <w:rsid w:val="67F84B1A"/>
    <w:rsid w:val="67F9061D"/>
    <w:rsid w:val="67FDBB2D"/>
    <w:rsid w:val="67FDD8FC"/>
    <w:rsid w:val="680E464F"/>
    <w:rsid w:val="680EB747"/>
    <w:rsid w:val="6813F47B"/>
    <w:rsid w:val="6832A378"/>
    <w:rsid w:val="684C744B"/>
    <w:rsid w:val="684F08D8"/>
    <w:rsid w:val="68616DC1"/>
    <w:rsid w:val="68763BCF"/>
    <w:rsid w:val="687D5B8A"/>
    <w:rsid w:val="688B0DC7"/>
    <w:rsid w:val="6896E982"/>
    <w:rsid w:val="6899ABA4"/>
    <w:rsid w:val="68A1ABA0"/>
    <w:rsid w:val="68A9240E"/>
    <w:rsid w:val="68BD4BD7"/>
    <w:rsid w:val="68CB80B6"/>
    <w:rsid w:val="68E8BC6D"/>
    <w:rsid w:val="68F68D13"/>
    <w:rsid w:val="692D1CE2"/>
    <w:rsid w:val="692F7D95"/>
    <w:rsid w:val="693ED883"/>
    <w:rsid w:val="6941877B"/>
    <w:rsid w:val="69424148"/>
    <w:rsid w:val="69439055"/>
    <w:rsid w:val="695016A1"/>
    <w:rsid w:val="69684381"/>
    <w:rsid w:val="6977B111"/>
    <w:rsid w:val="6977FD1E"/>
    <w:rsid w:val="697F583C"/>
    <w:rsid w:val="69839513"/>
    <w:rsid w:val="6986D439"/>
    <w:rsid w:val="698B765E"/>
    <w:rsid w:val="699474C4"/>
    <w:rsid w:val="69B6559A"/>
    <w:rsid w:val="69B80AAD"/>
    <w:rsid w:val="69BBAC32"/>
    <w:rsid w:val="69C579BB"/>
    <w:rsid w:val="69C653F4"/>
    <w:rsid w:val="69D218FB"/>
    <w:rsid w:val="69DA693B"/>
    <w:rsid w:val="69E2362A"/>
    <w:rsid w:val="69E2E240"/>
    <w:rsid w:val="69ECB65E"/>
    <w:rsid w:val="69EDD84A"/>
    <w:rsid w:val="69F80B43"/>
    <w:rsid w:val="69FE1E7E"/>
    <w:rsid w:val="6A0335B0"/>
    <w:rsid w:val="6A0A4583"/>
    <w:rsid w:val="6A0DCC7D"/>
    <w:rsid w:val="6A165F01"/>
    <w:rsid w:val="6A170FD4"/>
    <w:rsid w:val="6A195BBF"/>
    <w:rsid w:val="6A283349"/>
    <w:rsid w:val="6A2856E2"/>
    <w:rsid w:val="6A47E14E"/>
    <w:rsid w:val="6A5156CC"/>
    <w:rsid w:val="6A526313"/>
    <w:rsid w:val="6A55C318"/>
    <w:rsid w:val="6A586CF1"/>
    <w:rsid w:val="6A5C0F9C"/>
    <w:rsid w:val="6A5D4CD1"/>
    <w:rsid w:val="6A620199"/>
    <w:rsid w:val="6A69C076"/>
    <w:rsid w:val="6A69E54A"/>
    <w:rsid w:val="6A72CD62"/>
    <w:rsid w:val="6A76A4E4"/>
    <w:rsid w:val="6A7ADB30"/>
    <w:rsid w:val="6A8684BD"/>
    <w:rsid w:val="6A88040D"/>
    <w:rsid w:val="6A8D3719"/>
    <w:rsid w:val="6AA38ABA"/>
    <w:rsid w:val="6AA53414"/>
    <w:rsid w:val="6ABB07BC"/>
    <w:rsid w:val="6AC0E528"/>
    <w:rsid w:val="6AD7A04F"/>
    <w:rsid w:val="6AD97F58"/>
    <w:rsid w:val="6AE2370B"/>
    <w:rsid w:val="6AE384CC"/>
    <w:rsid w:val="6AF7DE97"/>
    <w:rsid w:val="6B00FC6A"/>
    <w:rsid w:val="6B14833D"/>
    <w:rsid w:val="6B18C7C8"/>
    <w:rsid w:val="6B2017C0"/>
    <w:rsid w:val="6B27EBE3"/>
    <w:rsid w:val="6B2A582D"/>
    <w:rsid w:val="6B35010A"/>
    <w:rsid w:val="6B389926"/>
    <w:rsid w:val="6B40B030"/>
    <w:rsid w:val="6B410877"/>
    <w:rsid w:val="6B55A06D"/>
    <w:rsid w:val="6B71F264"/>
    <w:rsid w:val="6B77E618"/>
    <w:rsid w:val="6B7F89D4"/>
    <w:rsid w:val="6B89F143"/>
    <w:rsid w:val="6B8BDB74"/>
    <w:rsid w:val="6B9A2026"/>
    <w:rsid w:val="6B9CA173"/>
    <w:rsid w:val="6B9E260F"/>
    <w:rsid w:val="6BA109B4"/>
    <w:rsid w:val="6BA11B7B"/>
    <w:rsid w:val="6BAF9565"/>
    <w:rsid w:val="6BB27645"/>
    <w:rsid w:val="6BB38664"/>
    <w:rsid w:val="6BCF0FB5"/>
    <w:rsid w:val="6BD65681"/>
    <w:rsid w:val="6BD738F1"/>
    <w:rsid w:val="6BEE88D8"/>
    <w:rsid w:val="6BFD90C8"/>
    <w:rsid w:val="6C13CFC3"/>
    <w:rsid w:val="6C1974B2"/>
    <w:rsid w:val="6C2A4878"/>
    <w:rsid w:val="6C410A73"/>
    <w:rsid w:val="6C4602F4"/>
    <w:rsid w:val="6C50FFF3"/>
    <w:rsid w:val="6C6199FC"/>
    <w:rsid w:val="6C64EF87"/>
    <w:rsid w:val="6C716A97"/>
    <w:rsid w:val="6C826FD5"/>
    <w:rsid w:val="6C837EE4"/>
    <w:rsid w:val="6C8FCCFA"/>
    <w:rsid w:val="6C993B82"/>
    <w:rsid w:val="6C99F5F7"/>
    <w:rsid w:val="6C9BF63D"/>
    <w:rsid w:val="6CA1FE32"/>
    <w:rsid w:val="6CA957EB"/>
    <w:rsid w:val="6CA9A698"/>
    <w:rsid w:val="6CC9918A"/>
    <w:rsid w:val="6CCFE09B"/>
    <w:rsid w:val="6CD788CC"/>
    <w:rsid w:val="6CDAF116"/>
    <w:rsid w:val="6CF26CF8"/>
    <w:rsid w:val="6CF6E8F4"/>
    <w:rsid w:val="6CFB3D75"/>
    <w:rsid w:val="6D0985BB"/>
    <w:rsid w:val="6D11E60A"/>
    <w:rsid w:val="6D21F493"/>
    <w:rsid w:val="6D335187"/>
    <w:rsid w:val="6D37889D"/>
    <w:rsid w:val="6D3B2915"/>
    <w:rsid w:val="6D3D8A3E"/>
    <w:rsid w:val="6D4594C9"/>
    <w:rsid w:val="6D47E1F7"/>
    <w:rsid w:val="6D4F51A3"/>
    <w:rsid w:val="6D5A0A3C"/>
    <w:rsid w:val="6D5BF307"/>
    <w:rsid w:val="6D6BFF7B"/>
    <w:rsid w:val="6D6EE07D"/>
    <w:rsid w:val="6D6EE9B6"/>
    <w:rsid w:val="6D771D3A"/>
    <w:rsid w:val="6D85F291"/>
    <w:rsid w:val="6D8EAAE7"/>
    <w:rsid w:val="6D961A5F"/>
    <w:rsid w:val="6DA269C4"/>
    <w:rsid w:val="6DA62F01"/>
    <w:rsid w:val="6DB3D76C"/>
    <w:rsid w:val="6DC93986"/>
    <w:rsid w:val="6DD4DEA1"/>
    <w:rsid w:val="6DE342F7"/>
    <w:rsid w:val="6DEBE93E"/>
    <w:rsid w:val="6DEC9D05"/>
    <w:rsid w:val="6DECD199"/>
    <w:rsid w:val="6DF96F0F"/>
    <w:rsid w:val="6E0FEB97"/>
    <w:rsid w:val="6E1C2E3C"/>
    <w:rsid w:val="6E1F4677"/>
    <w:rsid w:val="6E24DE66"/>
    <w:rsid w:val="6E29A31C"/>
    <w:rsid w:val="6E3B0AD9"/>
    <w:rsid w:val="6E3CF74B"/>
    <w:rsid w:val="6E51724C"/>
    <w:rsid w:val="6E573461"/>
    <w:rsid w:val="6E68AB87"/>
    <w:rsid w:val="6E6B4661"/>
    <w:rsid w:val="6E7F00E6"/>
    <w:rsid w:val="6E878305"/>
    <w:rsid w:val="6E8F7338"/>
    <w:rsid w:val="6E91701D"/>
    <w:rsid w:val="6EA67207"/>
    <w:rsid w:val="6EA684AB"/>
    <w:rsid w:val="6EAEDAEF"/>
    <w:rsid w:val="6EB1F868"/>
    <w:rsid w:val="6EB521CE"/>
    <w:rsid w:val="6EB82784"/>
    <w:rsid w:val="6EB9F205"/>
    <w:rsid w:val="6ECE85E2"/>
    <w:rsid w:val="6ED02F61"/>
    <w:rsid w:val="6ED0AEDD"/>
    <w:rsid w:val="6ED9DDE7"/>
    <w:rsid w:val="6EDCF727"/>
    <w:rsid w:val="6EE64B54"/>
    <w:rsid w:val="6EE988B5"/>
    <w:rsid w:val="6EEAB473"/>
    <w:rsid w:val="6EEAD609"/>
    <w:rsid w:val="6EFB892B"/>
    <w:rsid w:val="6EFD251B"/>
    <w:rsid w:val="6F01CEEA"/>
    <w:rsid w:val="6F0FD497"/>
    <w:rsid w:val="6F1D400B"/>
    <w:rsid w:val="6F30B326"/>
    <w:rsid w:val="6F400F76"/>
    <w:rsid w:val="6F4583AD"/>
    <w:rsid w:val="6F580F48"/>
    <w:rsid w:val="6F6868B9"/>
    <w:rsid w:val="6F6C12C0"/>
    <w:rsid w:val="6F6F52E3"/>
    <w:rsid w:val="6F856CC3"/>
    <w:rsid w:val="6F8A5D8C"/>
    <w:rsid w:val="6F918051"/>
    <w:rsid w:val="6F936089"/>
    <w:rsid w:val="6F95E891"/>
    <w:rsid w:val="6FA7506D"/>
    <w:rsid w:val="6FB19C36"/>
    <w:rsid w:val="6FBB500F"/>
    <w:rsid w:val="6FC47A34"/>
    <w:rsid w:val="6FE345C1"/>
    <w:rsid w:val="6FEC1042"/>
    <w:rsid w:val="6FFBCFB8"/>
    <w:rsid w:val="7006600A"/>
    <w:rsid w:val="7008071C"/>
    <w:rsid w:val="700E19E0"/>
    <w:rsid w:val="7010E834"/>
    <w:rsid w:val="70181948"/>
    <w:rsid w:val="701AC05D"/>
    <w:rsid w:val="701D1F92"/>
    <w:rsid w:val="70219478"/>
    <w:rsid w:val="7028E04E"/>
    <w:rsid w:val="702DFC3A"/>
    <w:rsid w:val="704C6D4D"/>
    <w:rsid w:val="705FA8D8"/>
    <w:rsid w:val="706B2405"/>
    <w:rsid w:val="7071F69D"/>
    <w:rsid w:val="70723398"/>
    <w:rsid w:val="70845B96"/>
    <w:rsid w:val="708AFEE2"/>
    <w:rsid w:val="708EF553"/>
    <w:rsid w:val="709F6BDD"/>
    <w:rsid w:val="70A5349D"/>
    <w:rsid w:val="70AE0461"/>
    <w:rsid w:val="70B224A9"/>
    <w:rsid w:val="70B7EC6E"/>
    <w:rsid w:val="70D6B04E"/>
    <w:rsid w:val="70DF0E3A"/>
    <w:rsid w:val="70F5511C"/>
    <w:rsid w:val="70F5C367"/>
    <w:rsid w:val="70F69923"/>
    <w:rsid w:val="710C1220"/>
    <w:rsid w:val="713C9768"/>
    <w:rsid w:val="71445700"/>
    <w:rsid w:val="71471606"/>
    <w:rsid w:val="714966F1"/>
    <w:rsid w:val="715398BE"/>
    <w:rsid w:val="71587187"/>
    <w:rsid w:val="716991C2"/>
    <w:rsid w:val="71737700"/>
    <w:rsid w:val="7173BF99"/>
    <w:rsid w:val="7185905D"/>
    <w:rsid w:val="718A2F00"/>
    <w:rsid w:val="7191FC43"/>
    <w:rsid w:val="7197E652"/>
    <w:rsid w:val="719CDD5C"/>
    <w:rsid w:val="71A4974C"/>
    <w:rsid w:val="71ABD810"/>
    <w:rsid w:val="71B0B394"/>
    <w:rsid w:val="71B0EBD4"/>
    <w:rsid w:val="71C58AF6"/>
    <w:rsid w:val="71CBC6C8"/>
    <w:rsid w:val="71CF20BF"/>
    <w:rsid w:val="71D59106"/>
    <w:rsid w:val="71D78397"/>
    <w:rsid w:val="71DC2A2F"/>
    <w:rsid w:val="71F0F6FF"/>
    <w:rsid w:val="71F11F68"/>
    <w:rsid w:val="71F23DCE"/>
    <w:rsid w:val="71F3B17C"/>
    <w:rsid w:val="71F4900E"/>
    <w:rsid w:val="720F77F8"/>
    <w:rsid w:val="72231A40"/>
    <w:rsid w:val="72252665"/>
    <w:rsid w:val="722A9199"/>
    <w:rsid w:val="72377262"/>
    <w:rsid w:val="7237B108"/>
    <w:rsid w:val="723A88C7"/>
    <w:rsid w:val="723CE34E"/>
    <w:rsid w:val="72415A48"/>
    <w:rsid w:val="72520DFF"/>
    <w:rsid w:val="7262BC28"/>
    <w:rsid w:val="726ECD88"/>
    <w:rsid w:val="7285FBED"/>
    <w:rsid w:val="72A9084A"/>
    <w:rsid w:val="72B44611"/>
    <w:rsid w:val="72B4A5FF"/>
    <w:rsid w:val="72B5B3D3"/>
    <w:rsid w:val="72B9AFF6"/>
    <w:rsid w:val="72BE2F6F"/>
    <w:rsid w:val="72CAB5B5"/>
    <w:rsid w:val="72DA8B4B"/>
    <w:rsid w:val="72DDE759"/>
    <w:rsid w:val="72E79326"/>
    <w:rsid w:val="72F6C525"/>
    <w:rsid w:val="730D6B43"/>
    <w:rsid w:val="732A6742"/>
    <w:rsid w:val="732AFE76"/>
    <w:rsid w:val="732DE5F8"/>
    <w:rsid w:val="73404083"/>
    <w:rsid w:val="7344F58E"/>
    <w:rsid w:val="735377AF"/>
    <w:rsid w:val="73630BE2"/>
    <w:rsid w:val="73675BB7"/>
    <w:rsid w:val="73682809"/>
    <w:rsid w:val="73807E4E"/>
    <w:rsid w:val="7384F07F"/>
    <w:rsid w:val="738E1F66"/>
    <w:rsid w:val="738E3C01"/>
    <w:rsid w:val="73919CF1"/>
    <w:rsid w:val="73996323"/>
    <w:rsid w:val="739C8759"/>
    <w:rsid w:val="73A0C6F3"/>
    <w:rsid w:val="73A64EE1"/>
    <w:rsid w:val="73AA77D4"/>
    <w:rsid w:val="73AD55E6"/>
    <w:rsid w:val="73B01E62"/>
    <w:rsid w:val="73B9FB6E"/>
    <w:rsid w:val="73BB506F"/>
    <w:rsid w:val="73C41C0A"/>
    <w:rsid w:val="73F16DA8"/>
    <w:rsid w:val="73F511E4"/>
    <w:rsid w:val="73F6EB86"/>
    <w:rsid w:val="73F8FF90"/>
    <w:rsid w:val="73FA3CE6"/>
    <w:rsid w:val="73FBBBE7"/>
    <w:rsid w:val="740B7E50"/>
    <w:rsid w:val="7420E135"/>
    <w:rsid w:val="744B32DD"/>
    <w:rsid w:val="744E8555"/>
    <w:rsid w:val="744E9DFC"/>
    <w:rsid w:val="745B32FB"/>
    <w:rsid w:val="746E5797"/>
    <w:rsid w:val="746FE3F8"/>
    <w:rsid w:val="7478F875"/>
    <w:rsid w:val="747A26CB"/>
    <w:rsid w:val="749721A9"/>
    <w:rsid w:val="74A7F31B"/>
    <w:rsid w:val="74BBC124"/>
    <w:rsid w:val="74D1C679"/>
    <w:rsid w:val="74D5165D"/>
    <w:rsid w:val="74EFEC77"/>
    <w:rsid w:val="74F4B2C3"/>
    <w:rsid w:val="74F4EF5B"/>
    <w:rsid w:val="74F51B84"/>
    <w:rsid w:val="74F68938"/>
    <w:rsid w:val="750AF9D8"/>
    <w:rsid w:val="75188D62"/>
    <w:rsid w:val="75188E68"/>
    <w:rsid w:val="751DE867"/>
    <w:rsid w:val="751FE237"/>
    <w:rsid w:val="752A3C6E"/>
    <w:rsid w:val="75456B01"/>
    <w:rsid w:val="75463557"/>
    <w:rsid w:val="75586175"/>
    <w:rsid w:val="755DF94F"/>
    <w:rsid w:val="7561B8B3"/>
    <w:rsid w:val="756E70F6"/>
    <w:rsid w:val="7572BC3D"/>
    <w:rsid w:val="7574A108"/>
    <w:rsid w:val="7577C57E"/>
    <w:rsid w:val="757A3BEF"/>
    <w:rsid w:val="75822D2F"/>
    <w:rsid w:val="75AA90F1"/>
    <w:rsid w:val="75AB1A42"/>
    <w:rsid w:val="75BE693F"/>
    <w:rsid w:val="75BE8CE0"/>
    <w:rsid w:val="75C97B8D"/>
    <w:rsid w:val="75D378CC"/>
    <w:rsid w:val="75F7CF6D"/>
    <w:rsid w:val="75FCFCB4"/>
    <w:rsid w:val="76086B02"/>
    <w:rsid w:val="760F1FE9"/>
    <w:rsid w:val="7613ADCE"/>
    <w:rsid w:val="763D52E1"/>
    <w:rsid w:val="76450BA7"/>
    <w:rsid w:val="764C26A7"/>
    <w:rsid w:val="7658FB38"/>
    <w:rsid w:val="765B1427"/>
    <w:rsid w:val="766467D3"/>
    <w:rsid w:val="7672D4D8"/>
    <w:rsid w:val="767F9484"/>
    <w:rsid w:val="768D7C4D"/>
    <w:rsid w:val="769569A0"/>
    <w:rsid w:val="769C400B"/>
    <w:rsid w:val="76B303D3"/>
    <w:rsid w:val="76B9233B"/>
    <w:rsid w:val="76B9B5B6"/>
    <w:rsid w:val="76C7277F"/>
    <w:rsid w:val="76E605D1"/>
    <w:rsid w:val="76FE267D"/>
    <w:rsid w:val="7707AA7A"/>
    <w:rsid w:val="770918D5"/>
    <w:rsid w:val="771133D6"/>
    <w:rsid w:val="771D073A"/>
    <w:rsid w:val="772361D2"/>
    <w:rsid w:val="772D699E"/>
    <w:rsid w:val="77474BD6"/>
    <w:rsid w:val="774C8F22"/>
    <w:rsid w:val="775B13A9"/>
    <w:rsid w:val="7762EE2D"/>
    <w:rsid w:val="77638F42"/>
    <w:rsid w:val="7764619E"/>
    <w:rsid w:val="77731E32"/>
    <w:rsid w:val="77775ACA"/>
    <w:rsid w:val="777F341C"/>
    <w:rsid w:val="778225F0"/>
    <w:rsid w:val="778536C7"/>
    <w:rsid w:val="778DFEAD"/>
    <w:rsid w:val="779107B2"/>
    <w:rsid w:val="77A9C7A8"/>
    <w:rsid w:val="77BCB660"/>
    <w:rsid w:val="77C11E73"/>
    <w:rsid w:val="77E1DB3C"/>
    <w:rsid w:val="77E2D54E"/>
    <w:rsid w:val="77E42521"/>
    <w:rsid w:val="77E47B56"/>
    <w:rsid w:val="77E86203"/>
    <w:rsid w:val="7803743F"/>
    <w:rsid w:val="780F10C5"/>
    <w:rsid w:val="781306E7"/>
    <w:rsid w:val="781E11D7"/>
    <w:rsid w:val="783A2AF0"/>
    <w:rsid w:val="784E5EF3"/>
    <w:rsid w:val="785FFEEA"/>
    <w:rsid w:val="78624B3A"/>
    <w:rsid w:val="786A067B"/>
    <w:rsid w:val="78722BDB"/>
    <w:rsid w:val="787970CF"/>
    <w:rsid w:val="787A153F"/>
    <w:rsid w:val="78823E8C"/>
    <w:rsid w:val="788EF865"/>
    <w:rsid w:val="7892EF77"/>
    <w:rsid w:val="7896F3C6"/>
    <w:rsid w:val="789DAE61"/>
    <w:rsid w:val="789E5A04"/>
    <w:rsid w:val="78B25C1E"/>
    <w:rsid w:val="78C37F1D"/>
    <w:rsid w:val="78D61037"/>
    <w:rsid w:val="78D7A0E6"/>
    <w:rsid w:val="78D93ABD"/>
    <w:rsid w:val="78E5B46A"/>
    <w:rsid w:val="78E98364"/>
    <w:rsid w:val="78EA7551"/>
    <w:rsid w:val="78FC19B9"/>
    <w:rsid w:val="7901B67B"/>
    <w:rsid w:val="790392D3"/>
    <w:rsid w:val="7903AF78"/>
    <w:rsid w:val="79152215"/>
    <w:rsid w:val="791CB1E1"/>
    <w:rsid w:val="791E0CCC"/>
    <w:rsid w:val="79214F91"/>
    <w:rsid w:val="792EE931"/>
    <w:rsid w:val="793BB6C5"/>
    <w:rsid w:val="794B88BA"/>
    <w:rsid w:val="794CDAE3"/>
    <w:rsid w:val="79725675"/>
    <w:rsid w:val="7974906F"/>
    <w:rsid w:val="797724AE"/>
    <w:rsid w:val="79788804"/>
    <w:rsid w:val="79830004"/>
    <w:rsid w:val="7992C55C"/>
    <w:rsid w:val="799A81CC"/>
    <w:rsid w:val="79A2E54F"/>
    <w:rsid w:val="79A4C82F"/>
    <w:rsid w:val="79B3DE5D"/>
    <w:rsid w:val="79BB1DE3"/>
    <w:rsid w:val="79BDB23D"/>
    <w:rsid w:val="79BED9DC"/>
    <w:rsid w:val="79C00E98"/>
    <w:rsid w:val="79E63D87"/>
    <w:rsid w:val="79E7C601"/>
    <w:rsid w:val="79F18756"/>
    <w:rsid w:val="79FE0192"/>
    <w:rsid w:val="7A032298"/>
    <w:rsid w:val="7A090321"/>
    <w:rsid w:val="7A100999"/>
    <w:rsid w:val="7A201609"/>
    <w:rsid w:val="7A2B9864"/>
    <w:rsid w:val="7A472525"/>
    <w:rsid w:val="7A4E2DE2"/>
    <w:rsid w:val="7A52F8C7"/>
    <w:rsid w:val="7A7092A8"/>
    <w:rsid w:val="7A78B1DA"/>
    <w:rsid w:val="7A7D3442"/>
    <w:rsid w:val="7A81F65A"/>
    <w:rsid w:val="7A820BE0"/>
    <w:rsid w:val="7A961E22"/>
    <w:rsid w:val="7A96592B"/>
    <w:rsid w:val="7A9DDCE9"/>
    <w:rsid w:val="7AA8280B"/>
    <w:rsid w:val="7AA9CB53"/>
    <w:rsid w:val="7AACC328"/>
    <w:rsid w:val="7AD9F703"/>
    <w:rsid w:val="7AE3110D"/>
    <w:rsid w:val="7AF50A69"/>
    <w:rsid w:val="7AFE3275"/>
    <w:rsid w:val="7AFE9BB5"/>
    <w:rsid w:val="7AFEC802"/>
    <w:rsid w:val="7B03B1E5"/>
    <w:rsid w:val="7B0AFE54"/>
    <w:rsid w:val="7B0C98BA"/>
    <w:rsid w:val="7B2B2D39"/>
    <w:rsid w:val="7B31892F"/>
    <w:rsid w:val="7B4ABDF7"/>
    <w:rsid w:val="7B50113E"/>
    <w:rsid w:val="7B56803C"/>
    <w:rsid w:val="7B62F1C6"/>
    <w:rsid w:val="7B68528B"/>
    <w:rsid w:val="7B7D0223"/>
    <w:rsid w:val="7B886DB9"/>
    <w:rsid w:val="7B97B642"/>
    <w:rsid w:val="7BA2C17D"/>
    <w:rsid w:val="7BB14096"/>
    <w:rsid w:val="7BB64406"/>
    <w:rsid w:val="7BCE638B"/>
    <w:rsid w:val="7BEA0798"/>
    <w:rsid w:val="7BF73FC5"/>
    <w:rsid w:val="7BF8E716"/>
    <w:rsid w:val="7BFA6045"/>
    <w:rsid w:val="7BFE4C51"/>
    <w:rsid w:val="7C07FF95"/>
    <w:rsid w:val="7C12014B"/>
    <w:rsid w:val="7C1D8428"/>
    <w:rsid w:val="7C25863C"/>
    <w:rsid w:val="7C2C20D8"/>
    <w:rsid w:val="7C2F4238"/>
    <w:rsid w:val="7C316D06"/>
    <w:rsid w:val="7C4E4228"/>
    <w:rsid w:val="7C50BFB4"/>
    <w:rsid w:val="7C692438"/>
    <w:rsid w:val="7C6D0471"/>
    <w:rsid w:val="7C7D9527"/>
    <w:rsid w:val="7C7FAC45"/>
    <w:rsid w:val="7CC904AC"/>
    <w:rsid w:val="7CCEF9A0"/>
    <w:rsid w:val="7CDBC443"/>
    <w:rsid w:val="7CDC41AF"/>
    <w:rsid w:val="7CDCEF9B"/>
    <w:rsid w:val="7CE26999"/>
    <w:rsid w:val="7CED7DEA"/>
    <w:rsid w:val="7CF6CA9B"/>
    <w:rsid w:val="7CF72AA2"/>
    <w:rsid w:val="7CFC57C5"/>
    <w:rsid w:val="7D02F5A8"/>
    <w:rsid w:val="7D16B52F"/>
    <w:rsid w:val="7D2D5707"/>
    <w:rsid w:val="7D37D6F4"/>
    <w:rsid w:val="7D43DC1E"/>
    <w:rsid w:val="7D4745B4"/>
    <w:rsid w:val="7D49608F"/>
    <w:rsid w:val="7D4BC869"/>
    <w:rsid w:val="7D5AC14E"/>
    <w:rsid w:val="7D651685"/>
    <w:rsid w:val="7D70CC4E"/>
    <w:rsid w:val="7D97217F"/>
    <w:rsid w:val="7DB590CB"/>
    <w:rsid w:val="7DCF8C9A"/>
    <w:rsid w:val="7DD627EF"/>
    <w:rsid w:val="7DD6FDCF"/>
    <w:rsid w:val="7DE5607A"/>
    <w:rsid w:val="7DF00EB5"/>
    <w:rsid w:val="7DF2C706"/>
    <w:rsid w:val="7DFAD1DB"/>
    <w:rsid w:val="7E063885"/>
    <w:rsid w:val="7E0AF6DB"/>
    <w:rsid w:val="7E26C61C"/>
    <w:rsid w:val="7E2C29EC"/>
    <w:rsid w:val="7E3283A9"/>
    <w:rsid w:val="7E55E08F"/>
    <w:rsid w:val="7E701FFE"/>
    <w:rsid w:val="7E705451"/>
    <w:rsid w:val="7E7F78EE"/>
    <w:rsid w:val="7E8CB1B2"/>
    <w:rsid w:val="7E8FB876"/>
    <w:rsid w:val="7E9710BC"/>
    <w:rsid w:val="7E9768CB"/>
    <w:rsid w:val="7EA7D443"/>
    <w:rsid w:val="7EAB29A8"/>
    <w:rsid w:val="7EB10958"/>
    <w:rsid w:val="7EB40DAC"/>
    <w:rsid w:val="7EDCD22A"/>
    <w:rsid w:val="7EE2A502"/>
    <w:rsid w:val="7EE4B971"/>
    <w:rsid w:val="7EF07292"/>
    <w:rsid w:val="7EF0FD75"/>
    <w:rsid w:val="7EF201C6"/>
    <w:rsid w:val="7EF2A3F8"/>
    <w:rsid w:val="7EFE28DD"/>
    <w:rsid w:val="7F0033AF"/>
    <w:rsid w:val="7F00401A"/>
    <w:rsid w:val="7F14ED32"/>
    <w:rsid w:val="7F168885"/>
    <w:rsid w:val="7F1C3F4C"/>
    <w:rsid w:val="7F290305"/>
    <w:rsid w:val="7F40AB66"/>
    <w:rsid w:val="7F42E191"/>
    <w:rsid w:val="7F44D59D"/>
    <w:rsid w:val="7F466087"/>
    <w:rsid w:val="7F4C9F73"/>
    <w:rsid w:val="7F64C7B7"/>
    <w:rsid w:val="7F7FB9D8"/>
    <w:rsid w:val="7F838531"/>
    <w:rsid w:val="7F9AED39"/>
    <w:rsid w:val="7F9C3D54"/>
    <w:rsid w:val="7FADCED5"/>
    <w:rsid w:val="7FC30B23"/>
    <w:rsid w:val="7FC72D68"/>
    <w:rsid w:val="7FD4145E"/>
    <w:rsid w:val="7FD75323"/>
    <w:rsid w:val="7FD8C060"/>
    <w:rsid w:val="7FD95045"/>
    <w:rsid w:val="7FDAB5FF"/>
    <w:rsid w:val="7FF9F9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4B52D"/>
  <w15:chartTrackingRefBased/>
  <w15:docId w15:val="{95FE460D-69F1-46E2-8B5D-D3E9D27F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AA9"/>
    <w:pPr>
      <w:spacing w:after="240" w:line="320" w:lineRule="atLeast"/>
    </w:pPr>
    <w:rPr>
      <w:rFonts w:ascii="Arial" w:hAnsi="Arial"/>
      <w:szCs w:val="22"/>
    </w:rPr>
  </w:style>
  <w:style w:type="paragraph" w:styleId="Heading1">
    <w:name w:val="heading 1"/>
    <w:basedOn w:val="Normal"/>
    <w:next w:val="Normal"/>
    <w:link w:val="Heading1Char"/>
    <w:uiPriority w:val="9"/>
    <w:qFormat/>
    <w:rsid w:val="00002B26"/>
    <w:pPr>
      <w:keepNext/>
      <w:keepLines/>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002B26"/>
    <w:pPr>
      <w:keepNext/>
      <w:keepLines/>
      <w:spacing w:before="40" w:after="0"/>
      <w:outlineLvl w:val="1"/>
    </w:pPr>
    <w:rPr>
      <w:rFonts w:eastAsiaTheme="majorEastAsia" w:cstheme="majorBidi"/>
      <w:color w:val="1F3864" w:themeColor="accent1" w:themeShade="80"/>
      <w:sz w:val="26"/>
      <w:szCs w:val="26"/>
    </w:rPr>
  </w:style>
  <w:style w:type="paragraph" w:styleId="Heading3">
    <w:name w:val="heading 3"/>
    <w:basedOn w:val="Normal"/>
    <w:next w:val="Normal"/>
    <w:link w:val="Heading3Char"/>
    <w:unhideWhenUsed/>
    <w:qFormat/>
    <w:rsid w:val="00344AA9"/>
    <w:pPr>
      <w:keepNext/>
      <w:keepLines/>
      <w:spacing w:before="240" w:after="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002B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44AA9"/>
    <w:rPr>
      <w:rFonts w:ascii="Arial" w:eastAsiaTheme="majorEastAsia" w:hAnsi="Arial" w:cstheme="majorBidi"/>
      <w:b/>
      <w:color w:val="000000" w:themeColor="text1"/>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344AA9"/>
    <w:pPr>
      <w:ind w:left="720"/>
      <w:contextualSpacing/>
    </w:pPr>
  </w:style>
  <w:style w:type="paragraph" w:customStyle="1" w:styleId="Default">
    <w:name w:val="Default"/>
    <w:rsid w:val="00344AA9"/>
    <w:pPr>
      <w:autoSpaceDE w:val="0"/>
      <w:autoSpaceDN w:val="0"/>
      <w:adjustRightInd w:val="0"/>
    </w:pPr>
    <w:rPr>
      <w:rFonts w:ascii="Arial MT" w:eastAsia="Times New Roman" w:hAnsi="Arial MT" w:cs="Arial MT"/>
      <w:color w:val="000000"/>
      <w:lang w:eastAsia="en-GB"/>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344AA9"/>
    <w:rPr>
      <w:rFonts w:ascii="Arial" w:hAnsi="Arial"/>
      <w:szCs w:val="22"/>
    </w:rPr>
  </w:style>
  <w:style w:type="table" w:styleId="ListTable3-Accent2">
    <w:name w:val="List Table 3 Accent 2"/>
    <w:basedOn w:val="TableNormal"/>
    <w:uiPriority w:val="48"/>
    <w:rsid w:val="00344AA9"/>
    <w:rPr>
      <w:sz w:val="22"/>
      <w:szCs w:val="22"/>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1">
    <w:name w:val="List Table 3 Accent 1"/>
    <w:basedOn w:val="TableNormal"/>
    <w:uiPriority w:val="48"/>
    <w:rsid w:val="00344AA9"/>
    <w:rPr>
      <w:sz w:val="22"/>
      <w:szCs w:val="22"/>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BalloonText">
    <w:name w:val="Balloon Text"/>
    <w:basedOn w:val="Normal"/>
    <w:link w:val="BalloonTextChar"/>
    <w:uiPriority w:val="99"/>
    <w:semiHidden/>
    <w:unhideWhenUsed/>
    <w:rsid w:val="00FF4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D99"/>
    <w:rPr>
      <w:rFonts w:ascii="Segoe UI" w:hAnsi="Segoe UI" w:cs="Segoe UI"/>
      <w:sz w:val="18"/>
      <w:szCs w:val="18"/>
    </w:rPr>
  </w:style>
  <w:style w:type="character" w:styleId="Hyperlink">
    <w:name w:val="Hyperlink"/>
    <w:basedOn w:val="DefaultParagraphFont"/>
    <w:uiPriority w:val="99"/>
    <w:unhideWhenUsed/>
    <w:rsid w:val="00C63A0F"/>
    <w:rPr>
      <w:color w:val="0563C1" w:themeColor="hyperlink"/>
      <w:u w:val="single"/>
    </w:rPr>
  </w:style>
  <w:style w:type="character" w:customStyle="1" w:styleId="UnresolvedMention1">
    <w:name w:val="Unresolved Mention1"/>
    <w:basedOn w:val="DefaultParagraphFont"/>
    <w:uiPriority w:val="99"/>
    <w:unhideWhenUsed/>
    <w:rsid w:val="00C63A0F"/>
    <w:rPr>
      <w:color w:val="605E5C"/>
      <w:shd w:val="clear" w:color="auto" w:fill="E1DFDD"/>
    </w:rPr>
  </w:style>
  <w:style w:type="character" w:styleId="CommentReference">
    <w:name w:val="annotation reference"/>
    <w:basedOn w:val="DefaultParagraphFont"/>
    <w:uiPriority w:val="99"/>
    <w:unhideWhenUsed/>
    <w:rsid w:val="00F6553B"/>
    <w:rPr>
      <w:sz w:val="16"/>
      <w:szCs w:val="16"/>
    </w:rPr>
  </w:style>
  <w:style w:type="paragraph" w:styleId="CommentText">
    <w:name w:val="annotation text"/>
    <w:basedOn w:val="Normal"/>
    <w:link w:val="CommentTextChar"/>
    <w:uiPriority w:val="99"/>
    <w:unhideWhenUsed/>
    <w:rsid w:val="00F6553B"/>
    <w:pPr>
      <w:spacing w:line="240" w:lineRule="auto"/>
    </w:pPr>
    <w:rPr>
      <w:sz w:val="20"/>
      <w:szCs w:val="20"/>
    </w:rPr>
  </w:style>
  <w:style w:type="character" w:customStyle="1" w:styleId="CommentTextChar">
    <w:name w:val="Comment Text Char"/>
    <w:basedOn w:val="DefaultParagraphFont"/>
    <w:link w:val="CommentText"/>
    <w:uiPriority w:val="99"/>
    <w:rsid w:val="00F6553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6553B"/>
    <w:rPr>
      <w:b/>
      <w:bCs/>
    </w:rPr>
  </w:style>
  <w:style w:type="character" w:customStyle="1" w:styleId="CommentSubjectChar">
    <w:name w:val="Comment Subject Char"/>
    <w:basedOn w:val="CommentTextChar"/>
    <w:link w:val="CommentSubject"/>
    <w:uiPriority w:val="99"/>
    <w:semiHidden/>
    <w:rsid w:val="00F6553B"/>
    <w:rPr>
      <w:rFonts w:ascii="Arial" w:hAnsi="Arial"/>
      <w:b/>
      <w:bCs/>
      <w:sz w:val="20"/>
      <w:szCs w:val="20"/>
    </w:rPr>
  </w:style>
  <w:style w:type="character" w:customStyle="1" w:styleId="Heading1Char">
    <w:name w:val="Heading 1 Char"/>
    <w:basedOn w:val="DefaultParagraphFont"/>
    <w:link w:val="Heading1"/>
    <w:uiPriority w:val="9"/>
    <w:rsid w:val="00002B26"/>
    <w:rPr>
      <w:rFonts w:ascii="Arial" w:eastAsiaTheme="majorEastAsia" w:hAnsi="Arial" w:cstheme="majorBidi"/>
      <w:b/>
      <w:color w:val="2F5496" w:themeColor="accent1" w:themeShade="BF"/>
      <w:szCs w:val="32"/>
    </w:rPr>
  </w:style>
  <w:style w:type="character" w:customStyle="1" w:styleId="Heading2Char">
    <w:name w:val="Heading 2 Char"/>
    <w:basedOn w:val="DefaultParagraphFont"/>
    <w:link w:val="Heading2"/>
    <w:uiPriority w:val="9"/>
    <w:rsid w:val="00002B26"/>
    <w:rPr>
      <w:rFonts w:ascii="Arial" w:eastAsiaTheme="majorEastAsia" w:hAnsi="Arial" w:cstheme="majorBidi"/>
      <w:color w:val="1F3864" w:themeColor="accent1" w:themeShade="80"/>
      <w:sz w:val="26"/>
      <w:szCs w:val="26"/>
    </w:rPr>
  </w:style>
  <w:style w:type="character" w:customStyle="1" w:styleId="Heading4Char">
    <w:name w:val="Heading 4 Char"/>
    <w:basedOn w:val="DefaultParagraphFont"/>
    <w:link w:val="Heading4"/>
    <w:uiPriority w:val="9"/>
    <w:rsid w:val="00002B26"/>
    <w:rPr>
      <w:rFonts w:asciiTheme="majorHAnsi" w:eastAsiaTheme="majorEastAsia" w:hAnsiTheme="majorHAnsi" w:cstheme="majorBidi"/>
      <w:i/>
      <w:iCs/>
      <w:color w:val="2F5496" w:themeColor="accent1" w:themeShade="BF"/>
      <w:szCs w:val="22"/>
    </w:rPr>
  </w:style>
  <w:style w:type="character" w:customStyle="1" w:styleId="normaltextrun1">
    <w:name w:val="normaltextrun1"/>
    <w:basedOn w:val="DefaultParagraphFont"/>
    <w:rsid w:val="008412A0"/>
  </w:style>
  <w:style w:type="character" w:customStyle="1" w:styleId="eop">
    <w:name w:val="eop"/>
    <w:basedOn w:val="DefaultParagraphFont"/>
    <w:rsid w:val="008412A0"/>
  </w:style>
  <w:style w:type="table" w:customStyle="1" w:styleId="DECC1">
    <w:name w:val="DECC 1"/>
    <w:basedOn w:val="TableNormal"/>
    <w:uiPriority w:val="99"/>
    <w:rsid w:val="007D7762"/>
    <w:pPr>
      <w:spacing w:before="120" w:after="120" w:line="320" w:lineRule="atLeast"/>
    </w:pPr>
    <w:rPr>
      <w:rFonts w:ascii="Arial" w:hAnsi="Arial"/>
      <w:szCs w:val="22"/>
    </w:rPr>
    <w:tblPr>
      <w:tblStyleRowBandSize w:val="1"/>
    </w:tblPr>
    <w:tblStylePr w:type="firstRow">
      <w:pPr>
        <w:wordWrap/>
        <w:spacing w:beforeLines="0" w:before="120" w:beforeAutospacing="0" w:afterLines="0" w:after="120" w:afterAutospacing="0" w:line="320" w:lineRule="atLeast"/>
        <w:contextualSpacing w:val="0"/>
      </w:pPr>
      <w:rPr>
        <w:b/>
        <w:color w:val="000000" w:themeColor="text1"/>
      </w:rPr>
      <w:tblPr/>
      <w:tcPr>
        <w:tcBorders>
          <w:top w:val="nil"/>
          <w:left w:val="nil"/>
          <w:bottom w:val="single" w:sz="12" w:space="0" w:color="E7E6E6" w:themeColor="background2"/>
          <w:right w:val="nil"/>
          <w:insideH w:val="nil"/>
          <w:insideV w:val="single" w:sz="4" w:space="0" w:color="auto"/>
          <w:tl2br w:val="nil"/>
          <w:tr2bl w:val="nil"/>
        </w:tcBorders>
        <w:shd w:val="clear" w:color="auto" w:fill="FAF9F9" w:themeFill="background2" w:themeFillTint="33"/>
      </w:tcPr>
    </w:tblStylePr>
    <w:tblStylePr w:type="band1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tblStylePr w:type="band2Horz">
      <w:pPr>
        <w:wordWrap/>
        <w:spacing w:beforeLines="0" w:before="120" w:beforeAutospacing="0" w:afterLines="0" w:after="120" w:afterAutospacing="0" w:line="320" w:lineRule="atLeast"/>
        <w:contextualSpacing w:val="0"/>
      </w:pPr>
      <w:tblPr/>
      <w:tcPr>
        <w:tcBorders>
          <w:top w:val="nil"/>
          <w:left w:val="nil"/>
          <w:bottom w:val="single" w:sz="12" w:space="0" w:color="auto"/>
          <w:right w:val="nil"/>
          <w:insideH w:val="nil"/>
          <w:insideV w:val="single" w:sz="4" w:space="0" w:color="auto"/>
          <w:tl2br w:val="nil"/>
          <w:tr2bl w:val="nil"/>
        </w:tcBorders>
      </w:tcPr>
    </w:tblStylePr>
  </w:style>
  <w:style w:type="paragraph" w:styleId="FootnoteText">
    <w:name w:val="footnote text"/>
    <w:aliases w:val="Carattere Carattere,single space,Footnote Text Char Char,Footnote Text Char1 Char Char,Footnote Text Char Char Char Char,Char Char Char,Char Char Char Char Ch,fn,FOOTNOTES,Footnote Text1 Char,Footnote Text Char1 Char1,TBG Style,Fo,F"/>
    <w:basedOn w:val="Normal"/>
    <w:link w:val="FootnoteTextChar"/>
    <w:uiPriority w:val="99"/>
    <w:unhideWhenUsed/>
    <w:qFormat/>
    <w:rsid w:val="0038317F"/>
    <w:pPr>
      <w:spacing w:after="0" w:line="240" w:lineRule="auto"/>
      <w:ind w:left="567" w:hanging="567"/>
    </w:pPr>
    <w:rPr>
      <w:sz w:val="20"/>
      <w:szCs w:val="20"/>
    </w:rPr>
  </w:style>
  <w:style w:type="character" w:customStyle="1" w:styleId="FootnoteTextChar">
    <w:name w:val="Footnote Text Char"/>
    <w:aliases w:val="Carattere Carattere Char,single space Char,Footnote Text Char Char Char,Footnote Text Char1 Char Char Char,Footnote Text Char Char Char Char Char,Char Char Char Char,Char Char Char Char Ch Char,fn Char,FOOTNOTES Char,TBG Style Char"/>
    <w:basedOn w:val="DefaultParagraphFont"/>
    <w:link w:val="FootnoteText"/>
    <w:uiPriority w:val="99"/>
    <w:rsid w:val="0038317F"/>
    <w:rPr>
      <w:rFonts w:ascii="Arial" w:hAnsi="Arial"/>
      <w:sz w:val="20"/>
      <w:szCs w:val="20"/>
    </w:rPr>
  </w:style>
  <w:style w:type="character" w:styleId="FootnoteReference">
    <w:name w:val="footnote reference"/>
    <w:aliases w:val="SUPERS,EN Footnote Reference,number,Footnote symbol,Footnote reference number,Times 10 Point,Exposant 3 Point,Ref,de nota al pie,note TESI,stylish,FR,Footnote Reference Superscript,Footnote,16 Point,Superscript 6 Point,ftref,BVI fnr"/>
    <w:basedOn w:val="DefaultParagraphFont"/>
    <w:link w:val="BVIfnrChar1CharCharCharCharChar"/>
    <w:uiPriority w:val="99"/>
    <w:unhideWhenUsed/>
    <w:qFormat/>
    <w:rsid w:val="0038317F"/>
    <w:rPr>
      <w:vertAlign w:val="superscript"/>
    </w:rPr>
  </w:style>
  <w:style w:type="paragraph" w:customStyle="1" w:styleId="BackSheetFooter">
    <w:name w:val="Back Sheet Footer"/>
    <w:basedOn w:val="Normal"/>
    <w:qFormat/>
    <w:rsid w:val="0038317F"/>
    <w:pPr>
      <w:spacing w:after="0" w:line="240" w:lineRule="auto"/>
    </w:pPr>
  </w:style>
  <w:style w:type="paragraph" w:customStyle="1" w:styleId="BVIfnrChar1CharCharCharCharChar">
    <w:name w:val="BVI fnr Char1 Char Char Char Char Char"/>
    <w:aliases w:val="BVI fnr Car Car Char1 Char Char Char Char Char,BVI fnr Car Char1 Char Char Char Char Char,BVI fnr Car Car Car Car Char2 Char Char Char Char Char"/>
    <w:basedOn w:val="Normal"/>
    <w:link w:val="FootnoteReference"/>
    <w:uiPriority w:val="99"/>
    <w:rsid w:val="00480AAE"/>
    <w:pPr>
      <w:spacing w:before="120" w:after="160" w:line="240" w:lineRule="exact"/>
    </w:pPr>
    <w:rPr>
      <w:rFonts w:asciiTheme="minorHAnsi" w:hAnsiTheme="minorHAnsi"/>
      <w:szCs w:val="24"/>
      <w:vertAlign w:val="superscript"/>
    </w:rPr>
  </w:style>
  <w:style w:type="paragraph" w:styleId="Header">
    <w:name w:val="header"/>
    <w:basedOn w:val="Normal"/>
    <w:link w:val="HeaderChar"/>
    <w:uiPriority w:val="99"/>
    <w:unhideWhenUsed/>
    <w:rsid w:val="00690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778"/>
    <w:rPr>
      <w:rFonts w:ascii="Arial" w:hAnsi="Arial"/>
      <w:szCs w:val="22"/>
    </w:rPr>
  </w:style>
  <w:style w:type="paragraph" w:styleId="Footer">
    <w:name w:val="footer"/>
    <w:basedOn w:val="Normal"/>
    <w:link w:val="FooterChar"/>
    <w:uiPriority w:val="99"/>
    <w:unhideWhenUsed/>
    <w:rsid w:val="00690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778"/>
    <w:rPr>
      <w:rFonts w:ascii="Arial" w:hAnsi="Arial"/>
      <w:szCs w:val="22"/>
    </w:rPr>
  </w:style>
  <w:style w:type="character" w:customStyle="1" w:styleId="Mention1">
    <w:name w:val="Mention1"/>
    <w:basedOn w:val="DefaultParagraphFont"/>
    <w:uiPriority w:val="99"/>
    <w:unhideWhenUsed/>
    <w:rsid w:val="00355316"/>
    <w:rPr>
      <w:color w:val="2B579A"/>
      <w:shd w:val="clear" w:color="auto" w:fill="E1DFDD"/>
    </w:rPr>
  </w:style>
  <w:style w:type="table" w:styleId="TableGrid">
    <w:name w:val="Table Grid"/>
    <w:basedOn w:val="TableNormal"/>
    <w:uiPriority w:val="39"/>
    <w:rsid w:val="008E2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5E0637"/>
    <w:rPr>
      <w:color w:val="605E5C"/>
      <w:shd w:val="clear" w:color="auto" w:fill="E1DFDD"/>
    </w:rPr>
  </w:style>
  <w:style w:type="character" w:styleId="Mention">
    <w:name w:val="Mention"/>
    <w:basedOn w:val="DefaultParagraphFont"/>
    <w:uiPriority w:val="99"/>
    <w:unhideWhenUsed/>
    <w:rsid w:val="005E0637"/>
    <w:rPr>
      <w:color w:val="2B579A"/>
      <w:shd w:val="clear" w:color="auto" w:fill="E1DFDD"/>
    </w:rPr>
  </w:style>
  <w:style w:type="paragraph" w:styleId="Revision">
    <w:name w:val="Revision"/>
    <w:hidden/>
    <w:uiPriority w:val="99"/>
    <w:semiHidden/>
    <w:rsid w:val="006F29D4"/>
    <w:rPr>
      <w:rFonts w:ascii="Arial" w:hAnsi="Arial"/>
      <w:szCs w:val="22"/>
    </w:rPr>
  </w:style>
  <w:style w:type="character" w:styleId="FollowedHyperlink">
    <w:name w:val="FollowedHyperlink"/>
    <w:basedOn w:val="DefaultParagraphFont"/>
    <w:uiPriority w:val="99"/>
    <w:semiHidden/>
    <w:unhideWhenUsed/>
    <w:rsid w:val="006F29D4"/>
    <w:rPr>
      <w:color w:val="954F72" w:themeColor="followedHyperlink"/>
      <w:u w:val="single"/>
    </w:rPr>
  </w:style>
  <w:style w:type="character" w:customStyle="1" w:styleId="normaltextrun">
    <w:name w:val="normaltextrun"/>
    <w:basedOn w:val="DefaultParagraphFont"/>
    <w:rsid w:val="00A32368"/>
  </w:style>
  <w:style w:type="paragraph" w:styleId="NormalWeb">
    <w:name w:val="Normal (Web)"/>
    <w:basedOn w:val="Normal"/>
    <w:uiPriority w:val="99"/>
    <w:unhideWhenUsed/>
    <w:rsid w:val="008544A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aragraph">
    <w:name w:val="paragraph"/>
    <w:basedOn w:val="Normal"/>
    <w:rsid w:val="009E3AD0"/>
    <w:pPr>
      <w:spacing w:before="100" w:beforeAutospacing="1" w:after="100" w:afterAutospacing="1" w:line="240" w:lineRule="auto"/>
    </w:pPr>
    <w:rPr>
      <w:rFonts w:ascii="Times New Roman" w:hAnsi="Times New Roman" w:cs="Times New Roman"/>
      <w:szCs w:val="24"/>
      <w:lang w:eastAsia="en-GB"/>
    </w:rPr>
  </w:style>
  <w:style w:type="paragraph" w:customStyle="1" w:styleId="xmsonormal">
    <w:name w:val="x_msonormal"/>
    <w:basedOn w:val="Normal"/>
    <w:rsid w:val="00AB0217"/>
    <w:pPr>
      <w:spacing w:after="0"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525">
      <w:bodyDiv w:val="1"/>
      <w:marLeft w:val="0"/>
      <w:marRight w:val="0"/>
      <w:marTop w:val="0"/>
      <w:marBottom w:val="0"/>
      <w:divBdr>
        <w:top w:val="none" w:sz="0" w:space="0" w:color="auto"/>
        <w:left w:val="none" w:sz="0" w:space="0" w:color="auto"/>
        <w:bottom w:val="none" w:sz="0" w:space="0" w:color="auto"/>
        <w:right w:val="none" w:sz="0" w:space="0" w:color="auto"/>
      </w:divBdr>
    </w:div>
    <w:div w:id="191000187">
      <w:bodyDiv w:val="1"/>
      <w:marLeft w:val="0"/>
      <w:marRight w:val="0"/>
      <w:marTop w:val="0"/>
      <w:marBottom w:val="0"/>
      <w:divBdr>
        <w:top w:val="none" w:sz="0" w:space="0" w:color="auto"/>
        <w:left w:val="none" w:sz="0" w:space="0" w:color="auto"/>
        <w:bottom w:val="none" w:sz="0" w:space="0" w:color="auto"/>
        <w:right w:val="none" w:sz="0" w:space="0" w:color="auto"/>
      </w:divBdr>
    </w:div>
    <w:div w:id="473064715">
      <w:bodyDiv w:val="1"/>
      <w:marLeft w:val="0"/>
      <w:marRight w:val="0"/>
      <w:marTop w:val="0"/>
      <w:marBottom w:val="0"/>
      <w:divBdr>
        <w:top w:val="none" w:sz="0" w:space="0" w:color="auto"/>
        <w:left w:val="none" w:sz="0" w:space="0" w:color="auto"/>
        <w:bottom w:val="none" w:sz="0" w:space="0" w:color="auto"/>
        <w:right w:val="none" w:sz="0" w:space="0" w:color="auto"/>
      </w:divBdr>
    </w:div>
    <w:div w:id="789251388">
      <w:bodyDiv w:val="1"/>
      <w:marLeft w:val="0"/>
      <w:marRight w:val="0"/>
      <w:marTop w:val="0"/>
      <w:marBottom w:val="0"/>
      <w:divBdr>
        <w:top w:val="none" w:sz="0" w:space="0" w:color="auto"/>
        <w:left w:val="none" w:sz="0" w:space="0" w:color="auto"/>
        <w:bottom w:val="none" w:sz="0" w:space="0" w:color="auto"/>
        <w:right w:val="none" w:sz="0" w:space="0" w:color="auto"/>
      </w:divBdr>
    </w:div>
    <w:div w:id="789664124">
      <w:bodyDiv w:val="1"/>
      <w:marLeft w:val="0"/>
      <w:marRight w:val="0"/>
      <w:marTop w:val="0"/>
      <w:marBottom w:val="0"/>
      <w:divBdr>
        <w:top w:val="none" w:sz="0" w:space="0" w:color="auto"/>
        <w:left w:val="none" w:sz="0" w:space="0" w:color="auto"/>
        <w:bottom w:val="none" w:sz="0" w:space="0" w:color="auto"/>
        <w:right w:val="none" w:sz="0" w:space="0" w:color="auto"/>
      </w:divBdr>
    </w:div>
    <w:div w:id="855146383">
      <w:bodyDiv w:val="1"/>
      <w:marLeft w:val="0"/>
      <w:marRight w:val="0"/>
      <w:marTop w:val="0"/>
      <w:marBottom w:val="0"/>
      <w:divBdr>
        <w:top w:val="none" w:sz="0" w:space="0" w:color="auto"/>
        <w:left w:val="none" w:sz="0" w:space="0" w:color="auto"/>
        <w:bottom w:val="none" w:sz="0" w:space="0" w:color="auto"/>
        <w:right w:val="none" w:sz="0" w:space="0" w:color="auto"/>
      </w:divBdr>
    </w:div>
    <w:div w:id="962998364">
      <w:bodyDiv w:val="1"/>
      <w:marLeft w:val="0"/>
      <w:marRight w:val="0"/>
      <w:marTop w:val="0"/>
      <w:marBottom w:val="0"/>
      <w:divBdr>
        <w:top w:val="none" w:sz="0" w:space="0" w:color="auto"/>
        <w:left w:val="none" w:sz="0" w:space="0" w:color="auto"/>
        <w:bottom w:val="none" w:sz="0" w:space="0" w:color="auto"/>
        <w:right w:val="none" w:sz="0" w:space="0" w:color="auto"/>
      </w:divBdr>
    </w:div>
    <w:div w:id="1028482586">
      <w:bodyDiv w:val="1"/>
      <w:marLeft w:val="0"/>
      <w:marRight w:val="0"/>
      <w:marTop w:val="0"/>
      <w:marBottom w:val="0"/>
      <w:divBdr>
        <w:top w:val="none" w:sz="0" w:space="0" w:color="auto"/>
        <w:left w:val="none" w:sz="0" w:space="0" w:color="auto"/>
        <w:bottom w:val="none" w:sz="0" w:space="0" w:color="auto"/>
        <w:right w:val="none" w:sz="0" w:space="0" w:color="auto"/>
      </w:divBdr>
    </w:div>
    <w:div w:id="1037464224">
      <w:bodyDiv w:val="1"/>
      <w:marLeft w:val="0"/>
      <w:marRight w:val="0"/>
      <w:marTop w:val="0"/>
      <w:marBottom w:val="0"/>
      <w:divBdr>
        <w:top w:val="none" w:sz="0" w:space="0" w:color="auto"/>
        <w:left w:val="none" w:sz="0" w:space="0" w:color="auto"/>
        <w:bottom w:val="none" w:sz="0" w:space="0" w:color="auto"/>
        <w:right w:val="none" w:sz="0" w:space="0" w:color="auto"/>
      </w:divBdr>
    </w:div>
    <w:div w:id="1230456016">
      <w:bodyDiv w:val="1"/>
      <w:marLeft w:val="0"/>
      <w:marRight w:val="0"/>
      <w:marTop w:val="0"/>
      <w:marBottom w:val="0"/>
      <w:divBdr>
        <w:top w:val="none" w:sz="0" w:space="0" w:color="auto"/>
        <w:left w:val="none" w:sz="0" w:space="0" w:color="auto"/>
        <w:bottom w:val="none" w:sz="0" w:space="0" w:color="auto"/>
        <w:right w:val="none" w:sz="0" w:space="0" w:color="auto"/>
      </w:divBdr>
    </w:div>
    <w:div w:id="1358433428">
      <w:bodyDiv w:val="1"/>
      <w:marLeft w:val="0"/>
      <w:marRight w:val="0"/>
      <w:marTop w:val="0"/>
      <w:marBottom w:val="0"/>
      <w:divBdr>
        <w:top w:val="none" w:sz="0" w:space="0" w:color="auto"/>
        <w:left w:val="none" w:sz="0" w:space="0" w:color="auto"/>
        <w:bottom w:val="none" w:sz="0" w:space="0" w:color="auto"/>
        <w:right w:val="none" w:sz="0" w:space="0" w:color="auto"/>
      </w:divBdr>
    </w:div>
    <w:div w:id="16635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social-housing-decarbonisation-fund-wave-2"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egister-of-charities.charitycommission.gov.uk/charity-search" TargetMode="External"/><Relationship Id="rId1" Type="http://schemas.openxmlformats.org/officeDocument/2006/relationships/hyperlink" Target="https://www.gov.uk/government/publications/registered-providers-of-social-housing/list-of-registered-providers-14-april-2022-accessible-ver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2C71ED4E-C306-42D5-8CA0-9A1F60F99921}">
    <t:Anchor>
      <t:Comment id="1172777852"/>
    </t:Anchor>
    <t:History>
      <t:Event id="{B6CA9166-882D-47ED-A771-885761E859CA}" time="2020-09-29T10:50:10Z">
        <t:Attribution userId="S::matt.harrison@beis.gov.uk::8cd5e7bb-6991-446b-a82a-cd3165a28dd1" userProvider="AD" userName="Harrison, Matt (Energy Efficiency and Local)"/>
        <t:Anchor>
          <t:Comment id="1172777852"/>
        </t:Anchor>
        <t:Create/>
      </t:Event>
      <t:Event id="{18684877-9F2D-4D4F-894F-7D08D64C3C7C}" time="2020-09-29T10:50:10Z">
        <t:Attribution userId="S::matt.harrison@beis.gov.uk::8cd5e7bb-6991-446b-a82a-cd3165a28dd1" userProvider="AD" userName="Harrison, Matt (Energy Efficiency and Local)"/>
        <t:Anchor>
          <t:Comment id="1172777852"/>
        </t:Anchor>
        <t:Assign userId="S::Jacob.Gledhill2@beis.gov.uk::1db729a1-67c7-47a8-8d34-cea3d0d02e92" userProvider="AD" userName="Gledhill2, Jacob (Energy Efficiency and Local)"/>
      </t:Event>
      <t:Event id="{8A2FF065-AC4B-4B87-B45D-8BDDFCA0A6EE}" time="2020-09-29T10:50:10Z">
        <t:Attribution userId="S::matt.harrison@beis.gov.uk::8cd5e7bb-6991-446b-a82a-cd3165a28dd1" userProvider="AD" userName="Harrison, Matt (Energy Efficiency and Local)"/>
        <t:Anchor>
          <t:Comment id="1172777852"/>
        </t:Anchor>
        <t:SetTitle title="@Gledhill2, Jacob (Energy Efficiency and Local) - have legal suggested this is necessary? we are getting bids from LAs"/>
      </t:Event>
    </t:History>
  </t:Task>
  <t:Task id="{6025A3DA-F954-4AEB-9470-E3B381DB844B}">
    <t:Anchor>
      <t:Comment id="588711681"/>
    </t:Anchor>
    <t:History>
      <t:Event id="{1793027A-8F7A-4B71-863D-D1408DFFA139}" time="2020-09-27T15:47:56Z">
        <t:Attribution userId="S::matt.harrison@beis.gov.uk::8cd5e7bb-6991-446b-a82a-cd3165a28dd1" userProvider="AD" userName="Harrison, Matt (Energy Efficiency and Local)"/>
        <t:Anchor>
          <t:Comment id="867806771"/>
        </t:Anchor>
        <t:Create/>
      </t:Event>
      <t:Event id="{BFEB977F-260F-4F4E-AC19-95FCB27693CB}" time="2020-09-27T15:47:56Z">
        <t:Attribution userId="S::matt.harrison@beis.gov.uk::8cd5e7bb-6991-446b-a82a-cd3165a28dd1" userProvider="AD" userName="Harrison, Matt (Energy Efficiency and Local)"/>
        <t:Anchor>
          <t:Comment id="867806771"/>
        </t:Anchor>
        <t:Assign userId="S::Jacob.Gledhill2@beis.gov.uk::1db729a1-67c7-47a8-8d34-cea3d0d02e92" userProvider="AD" userName="Gledhill2, Jacob (Energy Efficiency and Local)"/>
      </t:Event>
      <t:Event id="{67D6082C-9EE9-447D-A49D-4225073E333A}" time="2020-09-27T15:47:56Z">
        <t:Attribution userId="S::matt.harrison@beis.gov.uk::8cd5e7bb-6991-446b-a82a-cd3165a28dd1" userProvider="AD" userName="Harrison, Matt (Energy Efficiency and Local)"/>
        <t:Anchor>
          <t:Comment id="867806771"/>
        </t:Anchor>
        <t:SetTitle title="@Gledhill2, Jacob (Energy Efficiency and Local) thanks Jacob makes more sense now"/>
      </t:Event>
    </t:History>
  </t:Task>
  <t:Task id="{C3CB0E00-9709-4676-81CD-6AF91D0CA671}">
    <t:Anchor>
      <t:Comment id="588990762"/>
    </t:Anchor>
    <t:History>
      <t:Event id="{F1924805-A063-415E-A6B9-FB53B61E074E}" time="2020-09-27T16:48:29Z">
        <t:Attribution userId="S::matt.harrison@beis.gov.uk::8cd5e7bb-6991-446b-a82a-cd3165a28dd1" userProvider="AD" userName="Harrison, Matt (Energy Efficiency and Local)"/>
        <t:Anchor>
          <t:Comment id="113922213"/>
        </t:Anchor>
        <t:Create/>
      </t:Event>
      <t:Event id="{3248FAFB-8F6A-4B49-9EDF-A87706CA3094}" time="2020-09-27T16:48:29Z">
        <t:Attribution userId="S::matt.harrison@beis.gov.uk::8cd5e7bb-6991-446b-a82a-cd3165a28dd1" userProvider="AD" userName="Harrison, Matt (Energy Efficiency and Local)"/>
        <t:Anchor>
          <t:Comment id="113922213"/>
        </t:Anchor>
        <t:Assign userId="S::Jacob.Gledhill2@beis.gov.uk::1db729a1-67c7-47a8-8d34-cea3d0d02e92" userProvider="AD" userName="Gledhill2, Jacob (Energy Efficiency and Local)"/>
      </t:Event>
      <t:Event id="{2FD8DCE4-BB18-424C-97CA-9BB05B5B943D}" time="2020-09-27T16:48:29Z">
        <t:Attribution userId="S::matt.harrison@beis.gov.uk::8cd5e7bb-6991-446b-a82a-cd3165a28dd1" userProvider="AD" userName="Harrison, Matt (Energy Efficiency and Local)"/>
        <t:Anchor>
          <t:Comment id="113922213"/>
        </t:Anchor>
        <t:SetTitle title="@Gledhill2, Jacob (Energy Efficiency and Local) - content"/>
      </t:Event>
    </t:History>
  </t:Task>
  <t:Task id="{3CF52AFB-CEB1-4CFD-83DC-296989F28AA1}">
    <t:Anchor>
      <t:Comment id="1746262927"/>
    </t:Anchor>
    <t:History>
      <t:Event id="{49354BA5-8C59-428B-AB05-EBDD52D743BC}" time="2020-09-29T10:52:38Z">
        <t:Attribution userId="S::matt.harrison@beis.gov.uk::8cd5e7bb-6991-446b-a82a-cd3165a28dd1" userProvider="AD" userName="Harrison, Matt (Energy Efficiency and Local)"/>
        <t:Anchor>
          <t:Comment id="1746262927"/>
        </t:Anchor>
        <t:Create/>
      </t:Event>
      <t:Event id="{916CF6F9-4661-4EFB-8F45-EF50171B5DCC}" time="2020-09-29T10:52:38Z">
        <t:Attribution userId="S::matt.harrison@beis.gov.uk::8cd5e7bb-6991-446b-a82a-cd3165a28dd1" userProvider="AD" userName="Harrison, Matt (Energy Efficiency and Local)"/>
        <t:Anchor>
          <t:Comment id="1746262927"/>
        </t:Anchor>
        <t:Assign userId="S::Jacob.Gledhill2@beis.gov.uk::1db729a1-67c7-47a8-8d34-cea3d0d02e92" userProvider="AD" userName="Gledhill2, Jacob (Energy Efficiency and Local)"/>
      </t:Event>
      <t:Event id="{70AA6FF2-B545-4378-84D9-E22E6D6138DA}" time="2020-09-29T10:52:38Z">
        <t:Attribution userId="S::matt.harrison@beis.gov.uk::8cd5e7bb-6991-446b-a82a-cd3165a28dd1" userProvider="AD" userName="Harrison, Matt (Energy Efficiency and Local)"/>
        <t:Anchor>
          <t:Comment id="1746262927"/>
        </t:Anchor>
        <t:SetTitle title="@Gledhill2, Jacob (Energy Efficiency and Local) not sure this is applicable"/>
      </t:Event>
    </t:History>
  </t:Task>
  <t:Task id="{9B1972C7-0281-415F-9166-343E2B759F44}">
    <t:Anchor>
      <t:Comment id="1766327559"/>
    </t:Anchor>
    <t:History>
      <t:Event id="{6F6EB98E-434F-4F4C-8A84-16BD658B619F}" time="2020-09-29T10:52:03Z">
        <t:Attribution userId="S::matt.harrison@beis.gov.uk::8cd5e7bb-6991-446b-a82a-cd3165a28dd1" userProvider="AD" userName="Harrison, Matt (Energy Efficiency and Local)"/>
        <t:Anchor>
          <t:Comment id="1766327559"/>
        </t:Anchor>
        <t:Create/>
      </t:Event>
      <t:Event id="{2E7B3277-EDC3-48F1-A53D-AACB4F6721D4}" time="2020-09-29T10:52:03Z">
        <t:Attribution userId="S::matt.harrison@beis.gov.uk::8cd5e7bb-6991-446b-a82a-cd3165a28dd1" userProvider="AD" userName="Harrison, Matt (Energy Efficiency and Local)"/>
        <t:Anchor>
          <t:Comment id="1766327559"/>
        </t:Anchor>
        <t:Assign userId="S::Jacob.Gledhill2@beis.gov.uk::1db729a1-67c7-47a8-8d34-cea3d0d02e92" userProvider="AD" userName="Gledhill2, Jacob (Energy Efficiency and Local)"/>
      </t:Event>
      <t:Event id="{4038195F-E6B4-4E6C-9AA7-DD603F268050}" time="2020-09-29T10:52:03Z">
        <t:Attribution userId="S::matt.harrison@beis.gov.uk::8cd5e7bb-6991-446b-a82a-cd3165a28dd1" userProvider="AD" userName="Harrison, Matt (Energy Efficiency and Local)"/>
        <t:Anchor>
          <t:Comment id="1766327559"/>
        </t:Anchor>
        <t:SetTitle title="@Gledhill2, Jacob (Energy Efficiency and Local) do we mean T&amp;Cs in teh MOU - we dont have a contract"/>
      </t:Event>
    </t:History>
  </t:Task>
  <t:Task id="{F1E36D9A-4DE0-4D57-86C5-AF51CC5006D6}">
    <t:Anchor>
      <t:Comment id="447087328"/>
    </t:Anchor>
    <t:History>
      <t:Event id="{671079A0-6DC4-4272-BA30-253BF33AD157}" time="2020-09-29T10:54:08Z">
        <t:Attribution userId="S::matt.harrison@beis.gov.uk::8cd5e7bb-6991-446b-a82a-cd3165a28dd1" userProvider="AD" userName="Harrison, Matt (Energy Efficiency and Local)"/>
        <t:Anchor>
          <t:Comment id="447087328"/>
        </t:Anchor>
        <t:Create/>
      </t:Event>
      <t:Event id="{E5063807-8F1A-4564-8FA5-451AAE6FE233}" time="2020-09-29T10:54:08Z">
        <t:Attribution userId="S::matt.harrison@beis.gov.uk::8cd5e7bb-6991-446b-a82a-cd3165a28dd1" userProvider="AD" userName="Harrison, Matt (Energy Efficiency and Local)"/>
        <t:Anchor>
          <t:Comment id="447087328"/>
        </t:Anchor>
        <t:Assign userId="S::Jacob.Gledhill2@beis.gov.uk::1db729a1-67c7-47a8-8d34-cea3d0d02e92" userProvider="AD" userName="Gledhill2, Jacob (Energy Efficiency and Local)"/>
      </t:Event>
      <t:Event id="{D1823F36-3967-49FB-9B84-61ABB139682E}" time="2020-09-29T10:54:08Z">
        <t:Attribution userId="S::matt.harrison@beis.gov.uk::8cd5e7bb-6991-446b-a82a-cd3165a28dd1" userProvider="AD" userName="Harrison, Matt (Energy Efficiency and Local)"/>
        <t:Anchor>
          <t:Comment id="447087328"/>
        </t:Anchor>
        <t:SetTitle title="@Gledhill2, Jacob (Energy Efficiency and Local) how far down the chain does this go - we could ask Social Housing providers to confirm complaince if they are part of the consortia - but are we expecting to see supply chain companies listed here to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tention_x0020_Label xmlns="a8f60570-4bd3-4f2b-950b-a996de8ab151">Corp PPP Review</Retention_x0020_Label>
    <Government_x0020_Body xmlns="b413c3fd-5a3b-4239-b985-69032e371c04">BEIS</Government_x0020_Body>
    <Date_x0020_Opened xmlns="b413c3fd-5a3b-4239-b985-69032e371c04">2019-06-13T09:03:27+00:00</Date_x0020_Opened>
    <Descriptor xmlns="0063f72e-ace3-48fb-9c1f-5b513408b31f" xsi:nil="true"/>
    <Security_x0020_Classification xmlns="0063f72e-ace3-48fb-9c1f-5b513408b31f">OFFICIAL</Security_x0020_Classification>
    <Date_x0020_Closed xmlns="b413c3fd-5a3b-4239-b985-69032e371c04" xsi:nil="true"/>
    <LegacyData xmlns="aaacb922-5235-4a66-b188-303b9b46fbd7" xsi:nil="true"/>
    <_dlc_DocId xmlns="48f0c7dc-c96c-4d60-ad0a-278580807f22">KVZ3EC5Z6N2S-721230404-589784</_dlc_DocId>
    <_dlc_DocIdUrl xmlns="48f0c7dc-c96c-4d60-ad0a-278580807f22">
      <Url>https://beisgov.sharepoint.com/sites/EnergyEfficiencyandLocal/_layouts/15/DocIdRedir.aspx?ID=KVZ3EC5Z6N2S-721230404-589784</Url>
      <Description>KVZ3EC5Z6N2S-721230404-589784</Description>
    </_dlc_DocIdUrl>
    <TaxCatchAll xmlns="48f0c7dc-c96c-4d60-ad0a-278580807f22">
      <Value>2</Value>
    </TaxCatchAll>
    <m975189f4ba442ecbf67d4147307b177 xmlns="48f0c7dc-c96c-4d60-ad0a-278580807f22">
      <Terms xmlns="http://schemas.microsoft.com/office/infopath/2007/PartnerControls">
        <TermInfo xmlns="http://schemas.microsoft.com/office/infopath/2007/PartnerControls">
          <TermName xmlns="http://schemas.microsoft.com/office/infopath/2007/PartnerControls">Head of Energy Innovation</TermName>
          <TermId xmlns="http://schemas.microsoft.com/office/infopath/2007/PartnerControls">095a941e-9775-45f2-b48c-2823c74c3a97</TermId>
        </TermInfo>
      </Terms>
    </m975189f4ba442ecbf67d4147307b177>
    <_dlc_DocIdPersistId xmlns="48f0c7dc-c96c-4d60-ad0a-278580807f22">false</_dlc_DocIdPersistId>
    <SharedWithUsers xmlns="48f0c7dc-c96c-4d60-ad0a-278580807f22">
      <UserInfo>
        <DisplayName>zz_Knox, Calum (Home &amp; Local Energy)</DisplayName>
        <AccountId>17</AccountId>
        <AccountType/>
      </UserInfo>
      <UserInfo>
        <DisplayName>Nash, Phil (Energy Security)</DisplayName>
        <AccountId>24</AccountId>
        <AccountType/>
      </UserInfo>
      <UserInfo>
        <DisplayName>Hamlyn, Laura (Energy Security)</DisplayName>
        <AccountId>153</AccountId>
        <AccountType/>
      </UserInfo>
      <UserInfo>
        <DisplayName>Byrne, Connor (Topps - Analysis Directorate)</DisplayName>
        <AccountId>67</AccountId>
        <AccountType/>
      </UserInfo>
      <UserInfo>
        <DisplayName>Mullard, Jonathan (NZSI- Net Zero Strategy)</DisplayName>
        <AccountId>80</AccountId>
        <AccountType/>
      </UserInfo>
      <UserInfo>
        <DisplayName>Poyser, Jennifer (Energy Security)</DisplayName>
        <AccountId>52</AccountId>
        <AccountType/>
      </UserInfo>
      <UserInfo>
        <DisplayName>Sturgeon, Gary (Energy Security)</DisplayName>
        <AccountId>47</AccountId>
        <AccountType/>
      </UserInfo>
      <UserInfo>
        <DisplayName>Limited Access System Group</DisplayName>
        <AccountId>200</AccountId>
        <AccountType/>
      </UserInfo>
      <UserInfo>
        <DisplayName>Woodroffe, Guy (Energy Security)</DisplayName>
        <AccountId>981</AccountId>
        <AccountType/>
      </UserInfo>
      <UserInfo>
        <DisplayName>Law2, Marianne (Energy Security)</DisplayName>
        <AccountId>7834</AccountId>
        <AccountType/>
      </UserInfo>
      <UserInfo>
        <DisplayName>Green, Jonathan (Energy Security)</DisplayName>
        <AccountId>197</AccountId>
        <AccountType/>
      </UserInfo>
      <UserInfo>
        <DisplayName>Pringle, Ben (Energy Security)</DisplayName>
        <AccountId>738</AccountId>
        <AccountType/>
      </UserInfo>
      <UserInfo>
        <DisplayName>Kerry, James (NZBI - Domestic)</DisplayName>
        <AccountId>93</AccountId>
        <AccountType/>
      </UserInfo>
      <UserInfo>
        <DisplayName>Graham, Nicholas (Energy Security)</DisplayName>
        <AccountId>777</AccountId>
        <AccountType/>
      </UserInfo>
      <UserInfo>
        <DisplayName>Gledhill2, Jacob (Energy Security)</DisplayName>
        <AccountId>258</AccountId>
        <AccountType/>
      </UserInfo>
      <UserInfo>
        <DisplayName>Jorgensen, Daniel (NZBI - Domestic)</DisplayName>
        <AccountId>990</AccountId>
        <AccountType/>
      </UserInfo>
      <UserInfo>
        <DisplayName>Smeaton, Cat (Energy Security)</DisplayName>
        <AccountId>2656</AccountId>
        <AccountType/>
      </UserInfo>
      <UserInfo>
        <DisplayName>zz_Rahim2, Sohrab (NZBI - Domestic)</DisplayName>
        <AccountId>6133</AccountId>
        <AccountType/>
      </UserInfo>
      <UserInfo>
        <DisplayName>zz_Shah3, Shaneel (NZBI - Domestic)</DisplayName>
        <AccountId>886</AccountId>
        <AccountType/>
      </UserInfo>
      <UserInfo>
        <DisplayName>zz_Neves, Vasco (Corporate Services - Commercial &amp; Operations)</DisplayName>
        <AccountId>2296</AccountId>
        <AccountType/>
      </UserInfo>
      <UserInfo>
        <DisplayName>Farrell2, Alice (Energy Security)</DisplayName>
        <AccountId>9624</AccountId>
        <AccountType/>
      </UserInfo>
      <UserInfo>
        <DisplayName>zz_Dhariwal, Kuldeep (NZBI - Domestic)</DisplayName>
        <AccountId>4775</AccountId>
        <AccountType/>
      </UserInfo>
      <UserInfo>
        <DisplayName>Jeannot, Mia (NZBI - Domestic)</DisplayName>
        <AccountId>1037</AccountId>
        <AccountType/>
      </UserInfo>
      <UserInfo>
        <DisplayName>De Senerpont Domis, Scott (Energy Security)</DisplayName>
        <AccountId>11193</AccountId>
        <AccountType/>
      </UserInfo>
      <UserInfo>
        <DisplayName>Morgan, Josh (Energy Security)</DisplayName>
        <AccountId>16550</AccountId>
        <AccountType/>
      </UserInfo>
      <UserInfo>
        <DisplayName>Knight, Oscar (Energy Security)</DisplayName>
        <AccountId>7655</AccountId>
        <AccountType/>
      </UserInfo>
      <UserInfo>
        <DisplayName>Barnes, Alexander (NZBI - Domestic)</DisplayName>
        <AccountId>1494</AccountId>
        <AccountType/>
      </UserInfo>
    </SharedWithUsers>
    <_Flow_SignoffStatus xmlns="30935593-865c-449f-89c2-dcb4480bfd22" xsi:nil="true"/>
    <_x0043_R002 xmlns="30935593-865c-449f-89c2-dcb4480bfd22" xsi:nil="true"/>
    <IconOverlay xmlns="http://schemas.microsoft.com/sharepoint/v4" xsi:nil="true"/>
    <dnkp xmlns="30935593-865c-449f-89c2-dcb4480bfd22" xsi:nil="true"/>
    <lcf76f155ced4ddcb4097134ff3c332f xmlns="30935593-865c-449f-89c2-dcb4480bfd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283D4AA16744246A16C92235D91DBE5" ma:contentTypeVersion="209" ma:contentTypeDescription="Create a new document." ma:contentTypeScope="" ma:versionID="591d7aafc0bf92f79a002da5cd680319">
  <xsd:schema xmlns:xsd="http://www.w3.org/2001/XMLSchema" xmlns:xs="http://www.w3.org/2001/XMLSchema" xmlns:p="http://schemas.microsoft.com/office/2006/metadata/properties" xmlns:ns1="http://schemas.microsoft.com/sharepoint/v3" xmlns:ns2="0063f72e-ace3-48fb-9c1f-5b513408b31f" xmlns:ns3="48f0c7dc-c96c-4d60-ad0a-278580807f22" xmlns:ns4="b413c3fd-5a3b-4239-b985-69032e371c04" xmlns:ns5="a8f60570-4bd3-4f2b-950b-a996de8ab151" xmlns:ns6="aaacb922-5235-4a66-b188-303b9b46fbd7" xmlns:ns7="30935593-865c-449f-89c2-dcb4480bfd22" xmlns:ns8="http://schemas.microsoft.com/sharepoint/v4" targetNamespace="http://schemas.microsoft.com/office/2006/metadata/properties" ma:root="true" ma:fieldsID="33447ac02c9a1ff45f3ce5da310ac34b" ns1:_="" ns2:_="" ns3:_="" ns4:_="" ns5:_="" ns6:_="" ns7:_="" ns8:_="">
    <xsd:import namespace="http://schemas.microsoft.com/sharepoint/v3"/>
    <xsd:import namespace="0063f72e-ace3-48fb-9c1f-5b513408b31f"/>
    <xsd:import namespace="48f0c7dc-c96c-4d60-ad0a-278580807f22"/>
    <xsd:import namespace="b413c3fd-5a3b-4239-b985-69032e371c04"/>
    <xsd:import namespace="a8f60570-4bd3-4f2b-950b-a996de8ab151"/>
    <xsd:import namespace="aaacb922-5235-4a66-b188-303b9b46fbd7"/>
    <xsd:import namespace="30935593-865c-449f-89c2-dcb4480bfd22"/>
    <xsd:import namespace="http://schemas.microsoft.com/sharepoint/v4"/>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KeyPoints" minOccurs="0"/>
                <xsd:element ref="ns7:MediaServiceKeyPoints" minOccurs="0"/>
                <xsd:element ref="ns7:MediaServiceAutoTags" minOccurs="0"/>
                <xsd:element ref="ns7:MediaServiceGenerationTime" minOccurs="0"/>
                <xsd:element ref="ns7:MediaServiceEventHashCode" minOccurs="0"/>
                <xsd:element ref="ns3:_dlc_DocId" minOccurs="0"/>
                <xsd:element ref="ns3:_dlc_DocIdUrl" minOccurs="0"/>
                <xsd:element ref="ns3:_dlc_DocIdPersistId" minOccurs="0"/>
                <xsd:element ref="ns7:MediaServiceDateTaken" minOccurs="0"/>
                <xsd:element ref="ns3:SharedWithUsers" minOccurs="0"/>
                <xsd:element ref="ns3:SharedWithDetails" minOccurs="0"/>
                <xsd:element ref="ns7:MediaServiceOCR" minOccurs="0"/>
                <xsd:element ref="ns8:IconOverlay" minOccurs="0"/>
                <xsd:element ref="ns1:_vti_ItemDeclaredRecord" minOccurs="0"/>
                <xsd:element ref="ns1:_vti_ItemHoldRecordStatus" minOccurs="0"/>
                <xsd:element ref="ns7:dnkp" minOccurs="0"/>
                <xsd:element ref="ns7:_x0043_R002" minOccurs="0"/>
                <xsd:element ref="ns7:_Flow_SignoffStatus" minOccurs="0"/>
                <xsd:element ref="ns7:MediaServiceLocation" minOccurs="0"/>
                <xsd:element ref="ns7:MediaLengthInSeconds" minOccurs="0"/>
                <xsd:element ref="ns7:lcf76f155ced4ddcb4097134ff3c332f"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4" nillable="true" ma:displayName="Declared Record" ma:hidden="true" ma:internalName="_vti_ItemDeclaredRecord" ma:readOnly="true">
      <xsd:simpleType>
        <xsd:restriction base="dms:DateTime"/>
      </xsd:simpleType>
    </xsd:element>
    <xsd:element name="_vti_ItemHoldRecordStatus" ma:index="35"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48f0c7dc-c96c-4d60-ad0a-278580807f22"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Energy Efficiency and Local|457be5e4-4b91-494e-beda-509bcb82df7c"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670dbc0-b6e8-4d46-9370-37b7d66ca0a7}" ma:internalName="TaxCatchAll" ma:showField="CatchAllData" ma:web="48f0c7dc-c96c-4d60-ad0a-278580807f2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670dbc0-b6e8-4d46-9370-37b7d66ca0a7}" ma:internalName="TaxCatchAllLabel" ma:readOnly="true" ma:showField="CatchAllDataLabel" ma:web="48f0c7dc-c96c-4d60-ad0a-278580807f22">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35593-865c-449f-89c2-dcb4480bfd22"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dnkp" ma:index="36" nillable="true" ma:displayName="Number" ma:internalName="dnkp">
      <xsd:simpleType>
        <xsd:restriction base="dms:Number"/>
      </xsd:simpleType>
    </xsd:element>
    <xsd:element name="_x0043_R002" ma:index="37" nillable="true" ma:displayName="CR ID Number" ma:description="CR ID" ma:format="Dropdown" ma:internalName="_x0043_R002" ma:percentage="FALSE">
      <xsd:simpleType>
        <xsd:restriction base="dms:Number"/>
      </xsd:simpleType>
    </xsd:element>
    <xsd:element name="_Flow_SignoffStatus" ma:index="38" nillable="true" ma:displayName="Sign-off status" ma:internalName="Sign_x002d_off_x0020_status">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38F22-52C5-4FA9-AFAB-07AC68E08BAB}">
  <ds:schemaRefs>
    <ds:schemaRef ds:uri="http://schemas.microsoft.com/office/2006/metadata/properties"/>
    <ds:schemaRef ds:uri="http://schemas.microsoft.com/office/infopath/2007/PartnerControls"/>
    <ds:schemaRef ds:uri="a8f60570-4bd3-4f2b-950b-a996de8ab151"/>
    <ds:schemaRef ds:uri="b413c3fd-5a3b-4239-b985-69032e371c04"/>
    <ds:schemaRef ds:uri="0063f72e-ace3-48fb-9c1f-5b513408b31f"/>
    <ds:schemaRef ds:uri="aaacb922-5235-4a66-b188-303b9b46fbd7"/>
    <ds:schemaRef ds:uri="48f0c7dc-c96c-4d60-ad0a-278580807f22"/>
    <ds:schemaRef ds:uri="30935593-865c-449f-89c2-dcb4480bfd22"/>
    <ds:schemaRef ds:uri="http://schemas.microsoft.com/sharepoint/v4"/>
  </ds:schemaRefs>
</ds:datastoreItem>
</file>

<file path=customXml/itemProps2.xml><?xml version="1.0" encoding="utf-8"?>
<ds:datastoreItem xmlns:ds="http://schemas.openxmlformats.org/officeDocument/2006/customXml" ds:itemID="{1DB3DC22-2302-4FCA-ADB1-6F985CB52433}">
  <ds:schemaRefs>
    <ds:schemaRef ds:uri="http://schemas.microsoft.com/sharepoint/v3/contenttype/forms"/>
  </ds:schemaRefs>
</ds:datastoreItem>
</file>

<file path=customXml/itemProps3.xml><?xml version="1.0" encoding="utf-8"?>
<ds:datastoreItem xmlns:ds="http://schemas.openxmlformats.org/officeDocument/2006/customXml" ds:itemID="{D6754499-91AD-4E03-B024-CC39B8092D63}">
  <ds:schemaRefs>
    <ds:schemaRef ds:uri="http://schemas.microsoft.com/sharepoint/events"/>
  </ds:schemaRefs>
</ds:datastoreItem>
</file>

<file path=customXml/itemProps4.xml><?xml version="1.0" encoding="utf-8"?>
<ds:datastoreItem xmlns:ds="http://schemas.openxmlformats.org/officeDocument/2006/customXml" ds:itemID="{838316E2-66D3-40CB-8915-3947875F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3f72e-ace3-48fb-9c1f-5b513408b31f"/>
    <ds:schemaRef ds:uri="48f0c7dc-c96c-4d60-ad0a-278580807f22"/>
    <ds:schemaRef ds:uri="b413c3fd-5a3b-4239-b985-69032e371c04"/>
    <ds:schemaRef ds:uri="a8f60570-4bd3-4f2b-950b-a996de8ab151"/>
    <ds:schemaRef ds:uri="aaacb922-5235-4a66-b188-303b9b46fbd7"/>
    <ds:schemaRef ds:uri="30935593-865c-449f-89c2-dcb4480bfd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2A41F4-0315-4B93-8C0C-8C8F73F1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9060</Words>
  <Characters>51648</Characters>
  <Application>Microsoft Office Word</Application>
  <DocSecurity>0</DocSecurity>
  <Lines>430</Lines>
  <Paragraphs>121</Paragraphs>
  <ScaleCrop>false</ScaleCrop>
  <Company/>
  <LinksUpToDate>false</LinksUpToDate>
  <CharactersWithSpaces>60587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Cullen</dc:creator>
  <cp:keywords/>
  <dc:description/>
  <cp:lastModifiedBy>Ahmed Ali</cp:lastModifiedBy>
  <cp:revision>3</cp:revision>
  <dcterms:created xsi:type="dcterms:W3CDTF">2024-01-09T12:06:00Z</dcterms:created>
  <dcterms:modified xsi:type="dcterms:W3CDTF">2024-01-09T12:09:00Z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2;#Head of Energy Innovation|095a941e-9775-45f2-b48c-2823c74c3a97</vt:lpwstr>
  </property>
  <property fmtid="{D5CDD505-2E9C-101B-9397-08002B2CF9AE}" pid="3" name="ContentTypeId">
    <vt:lpwstr>0x010100E283D4AA16744246A16C92235D91DBE5</vt:lpwstr>
  </property>
  <property fmtid="{D5CDD505-2E9C-101B-9397-08002B2CF9AE}" pid="4" name="MSIP_Label_ba62f585-b40f-4ab9-bafe-39150f03d124_Enabled">
    <vt:lpwstr>true</vt:lpwstr>
  </property>
  <property fmtid="{D5CDD505-2E9C-101B-9397-08002B2CF9AE}" pid="5" name="MSIP_Label_ba62f585-b40f-4ab9-bafe-39150f03d124_SetDate">
    <vt:lpwstr>2020-09-24T14:36:58Z</vt:lpwstr>
  </property>
  <property fmtid="{D5CDD505-2E9C-101B-9397-08002B2CF9AE}" pid="6" name="MSIP_Label_ba62f585-b40f-4ab9-bafe-39150f03d124_Method">
    <vt:lpwstr>Standard</vt:lpwstr>
  </property>
  <property fmtid="{D5CDD505-2E9C-101B-9397-08002B2CF9AE}" pid="7" name="MSIP_Label_ba62f585-b40f-4ab9-bafe-39150f03d124_Name">
    <vt:lpwstr>OFFICIAL</vt:lpwstr>
  </property>
  <property fmtid="{D5CDD505-2E9C-101B-9397-08002B2CF9AE}" pid="8" name="MSIP_Label_ba62f585-b40f-4ab9-bafe-39150f03d124_SiteId">
    <vt:lpwstr>cbac7005-02c1-43eb-b497-e6492d1b2dd8</vt:lpwstr>
  </property>
  <property fmtid="{D5CDD505-2E9C-101B-9397-08002B2CF9AE}" pid="9" name="MSIP_Label_ba62f585-b40f-4ab9-bafe-39150f03d124_ActionId">
    <vt:lpwstr>6eeef379-fe98-40cc-a653-000060512b0a</vt:lpwstr>
  </property>
  <property fmtid="{D5CDD505-2E9C-101B-9397-08002B2CF9AE}" pid="10" name="MSIP_Label_ba62f585-b40f-4ab9-bafe-39150f03d124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xd_Signature">
    <vt:bool>false</vt:bool>
  </property>
  <property fmtid="{D5CDD505-2E9C-101B-9397-08002B2CF9AE}" pid="15" name="SharedWithUsers">
    <vt:lpwstr>17;#Davidson, Michael (Clean Growth);#637;#Murphy, Alexander (Energy Efficiency and Local);#24;#Gentry, Michael (Clean Growth);#629;#Cowie2, Hannah (BEIS);#641;#Hine, Lucy (BEIS);#153;#Wrathall, Helen (Labour Markets);#639;#Leher2, Chanelle (BEIS)</vt:lpwstr>
  </property>
  <property fmtid="{D5CDD505-2E9C-101B-9397-08002B2CF9AE}" pid="16" name="MediaServiceImageTags">
    <vt:lpwstr/>
  </property>
  <property fmtid="{D5CDD505-2E9C-101B-9397-08002B2CF9AE}" pid="17" name="_dlc_DocIdItemGuid">
    <vt:lpwstr>bd185b4e-7aed-4f4b-990a-e97168da29c9</vt:lpwstr>
  </property>
</Properties>
</file>